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1" w:rsidRPr="00DE7CBF" w:rsidRDefault="00772A41" w:rsidP="00DE7CBF">
      <w:pPr>
        <w:spacing w:before="100" w:beforeAutospacing="1" w:after="100" w:afterAutospacing="1" w:line="240" w:lineRule="auto"/>
        <w:contextualSpacing/>
        <w:jc w:val="center"/>
        <w:rPr>
          <w:rFonts w:ascii="PT Astra Serif" w:hAnsi="PT Astra Serif" w:cs="Times New Roman"/>
          <w:b/>
          <w:sz w:val="28"/>
        </w:rPr>
      </w:pPr>
      <w:bookmarkStart w:id="0" w:name="_GoBack"/>
      <w:r w:rsidRPr="00DE7CBF">
        <w:rPr>
          <w:rFonts w:ascii="PT Astra Serif" w:hAnsi="PT Astra Serif" w:cs="Times New Roman"/>
          <w:b/>
          <w:sz w:val="28"/>
        </w:rPr>
        <w:t xml:space="preserve">Примерный перечень вопросов, </w:t>
      </w:r>
    </w:p>
    <w:p w:rsidR="00772A41" w:rsidRPr="00DE7CBF" w:rsidRDefault="00772A41" w:rsidP="00DE7CBF">
      <w:pPr>
        <w:spacing w:before="100" w:beforeAutospacing="1" w:after="100" w:afterAutospacing="1" w:line="240" w:lineRule="auto"/>
        <w:contextualSpacing/>
        <w:jc w:val="center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необходимых для проверки кандидатов на должность председателя контрольно-счетного органа муниципального образования </w:t>
      </w:r>
      <w:r w:rsidR="00DE7CBF">
        <w:rPr>
          <w:rFonts w:ascii="PT Astra Serif" w:hAnsi="PT Astra Serif" w:cs="Times New Roman"/>
          <w:sz w:val="28"/>
        </w:rPr>
        <w:t>Ульяновской</w:t>
      </w:r>
      <w:r w:rsidRPr="00DE7CBF">
        <w:rPr>
          <w:rFonts w:ascii="PT Astra Serif" w:hAnsi="PT Astra Serif" w:cs="Times New Roman"/>
          <w:sz w:val="28"/>
        </w:rPr>
        <w:t xml:space="preserve"> области знаний, предусмотренных пунктом 3 части 2 статьи 7 Федерального закона от 7</w:t>
      </w:r>
      <w:r w:rsidR="00DE7CBF">
        <w:rPr>
          <w:rFonts w:ascii="PT Astra Serif" w:hAnsi="PT Astra Serif" w:cs="Times New Roman"/>
          <w:sz w:val="28"/>
        </w:rPr>
        <w:t>.02.</w:t>
      </w:r>
      <w:r w:rsidRPr="00DE7CBF">
        <w:rPr>
          <w:rFonts w:ascii="PT Astra Serif" w:hAnsi="PT Astra Serif" w:cs="Times New Roman"/>
          <w:sz w:val="28"/>
        </w:rPr>
        <w:t>2011</w:t>
      </w:r>
      <w:r w:rsidR="00DE7CBF">
        <w:rPr>
          <w:rFonts w:ascii="PT Astra Serif" w:hAnsi="PT Astra Serif" w:cs="Times New Roman"/>
          <w:sz w:val="28"/>
        </w:rPr>
        <w:t> </w:t>
      </w:r>
      <w:r w:rsidRPr="00DE7CBF">
        <w:rPr>
          <w:rFonts w:ascii="PT Astra Serif" w:hAnsi="PT Astra Serif" w:cs="Times New Roman"/>
          <w:sz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772A41" w:rsidRPr="00DE7CBF" w:rsidRDefault="00772A41" w:rsidP="00772A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 xml:space="preserve">I. Конституция Российской Федерации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1. Основы конституционного строя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2. Права и свободы человека и гражданина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3. Федеративное устройство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4. Президент Российской Федерации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5. Федеральное Собрание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6. Правительство Российской Федерации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7. Судебная власть и прокуратура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8. Местное самоуправление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9. Конституционные поправки и пересмотр Конституции Российской Федерации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 xml:space="preserve">II. Бюджетный кодекс Российской Федерации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1. Бюджетное законодательство Российской Федерации: правоотношения, регулируемые Бюджетным кодексом Российской Федерации, структура бюджетного законодательства Российской Федерации, нормативные правовые акты, регулирующие бюджетные правоотношения, действие закона (решения) о бюджете во времени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2. Бюджетные полномочия Российской Федерации, субъектов Российской Федерации и муниципальных образований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3. Бюджетное устройство Российской Федерации: бюджетная система Российской Федерации, бюджетная классификация Российской Федерации, принципы бюджетной системы Российской Федерации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4. Доходы бюджетов: общие положения о доходах бюджетов, доходы бюджетов субъектов Российской Федерации, доходы местных бюджетов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5. Расходы бюджетов: общие положения о расходах бюджетов, расходные обязательства субъектов Российской Федерации и муниципальных образований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6. Сбалансированность бюджетов: дефицит бюджета и источники его финансирования, государственный (муниципальный) долг, эмиссия и обращение государственных (муниципальных) ценных бумаг, межбюджетные трансферты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7. Полномочия участников бюджетного процесса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8. Основы составления проектов бюджетов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9. Рассмотрение и утверждение бюджетов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10. Исполнение бюджетов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11. Основы составления, внешней проверки, рассмотрения и утверждения бюджетной отчетности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12. Основы государственного (муниципального) финансового контроля: виды, объекты, методы. Полномочия органов государственного (муниципального) финансового контроля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lastRenderedPageBreak/>
        <w:t xml:space="preserve">13. Бюджетные нарушения и бюджетные меры принуждения: общие положения, виды бюджетных нарушений и бюджетные меры принуждения, применяемые за их совершение, уведомление о применении бюджетных мер принуждения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 xml:space="preserve">III. Кодекс Российской Федерации об административных правонарушениях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Основания для составления протоколов об административных правонарушениях должностными лицами контрольно-счетных органов </w:t>
      </w:r>
      <w:r w:rsidR="00C42DAB" w:rsidRPr="00DE7CBF">
        <w:rPr>
          <w:rFonts w:ascii="PT Astra Serif" w:hAnsi="PT Astra Serif" w:cs="Times New Roman"/>
          <w:sz w:val="28"/>
        </w:rPr>
        <w:t>муниципальных образований</w:t>
      </w:r>
      <w:r w:rsidRPr="00DE7CBF">
        <w:rPr>
          <w:rFonts w:ascii="PT Astra Serif" w:hAnsi="PT Astra Serif" w:cs="Times New Roman"/>
          <w:sz w:val="28"/>
        </w:rPr>
        <w:t xml:space="preserve">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C42DAB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  <w:lang w:val="en-US"/>
        </w:rPr>
        <w:t>I</w:t>
      </w:r>
      <w:r w:rsidR="00772A41" w:rsidRPr="00DE7CBF">
        <w:rPr>
          <w:rFonts w:ascii="PT Astra Serif" w:hAnsi="PT Astra Serif" w:cs="Times New Roman"/>
          <w:b/>
          <w:sz w:val="28"/>
        </w:rPr>
        <w:t xml:space="preserve">V. 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772A41" w:rsidRPr="00DE7CBF" w:rsidRDefault="00772A41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1. </w:t>
      </w:r>
      <w:r w:rsidR="00C42DAB" w:rsidRPr="00DE7CBF">
        <w:rPr>
          <w:rFonts w:ascii="PT Astra Serif" w:hAnsi="PT Astra Serif" w:cs="Times New Roman"/>
          <w:sz w:val="28"/>
        </w:rPr>
        <w:tab/>
      </w:r>
      <w:r w:rsidRPr="00DE7CBF">
        <w:rPr>
          <w:rFonts w:ascii="PT Astra Serif" w:hAnsi="PT Astra Serif" w:cs="Times New Roman"/>
          <w:sz w:val="28"/>
        </w:rPr>
        <w:t>Основы статуса контрольно-счетн</w:t>
      </w:r>
      <w:r w:rsidR="00C42DAB" w:rsidRPr="00DE7CBF">
        <w:rPr>
          <w:rFonts w:ascii="PT Astra Serif" w:hAnsi="PT Astra Serif" w:cs="Times New Roman"/>
          <w:sz w:val="28"/>
        </w:rPr>
        <w:t>ого органа муниципального образования</w:t>
      </w:r>
    </w:p>
    <w:p w:rsidR="00C42DAB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2.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Принципы деятельности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C42DAB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3.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Состав и структура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C42DAB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4.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Порядок назначения на должность председателя, заместителя председателя и аудиторов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C42DAB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5.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Требования к кандидатурам на должности председателя, заместителя председателя и аудиторов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C42DAB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6.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Основные полномочия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772A41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7.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Формы осуществления контрольно-счетными органами внешнего государственного и муниципального финансового контроля </w:t>
      </w:r>
    </w:p>
    <w:p w:rsidR="00772A41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8.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Стандарты внешнего муниципального финансового контроля </w:t>
      </w:r>
    </w:p>
    <w:p w:rsidR="00C42DAB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9.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Планирование деятельности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C42DAB" w:rsidRPr="00DE7CBF" w:rsidRDefault="00772A41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10. </w:t>
      </w:r>
      <w:r w:rsidR="00C42DAB" w:rsidRPr="00DE7CBF">
        <w:rPr>
          <w:rFonts w:ascii="PT Astra Serif" w:hAnsi="PT Astra Serif" w:cs="Times New Roman"/>
          <w:sz w:val="28"/>
        </w:rPr>
        <w:tab/>
      </w:r>
      <w:r w:rsidRPr="00DE7CBF">
        <w:rPr>
          <w:rFonts w:ascii="PT Astra Serif" w:hAnsi="PT Astra Serif" w:cs="Times New Roman"/>
          <w:sz w:val="28"/>
        </w:rPr>
        <w:t xml:space="preserve">Права, обязанности и ответственность должностных лиц </w:t>
      </w:r>
      <w:r w:rsidR="00C42DAB"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C42DAB" w:rsidRPr="00DE7CBF" w:rsidRDefault="00C42DAB" w:rsidP="00C42DAB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11.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Представления и предписания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</w:p>
    <w:p w:rsidR="00772A41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DE7CBF" w:rsidRPr="00DE7CBF" w:rsidRDefault="00DE7CBF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 xml:space="preserve">V. Федеральный закон от 28 июня 2014 г. № 172-ФЗ «О стратегическом планировании в Российской Федерации»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1. Участники стратегического планирования на уровне </w:t>
      </w:r>
      <w:r w:rsidR="00C42DAB" w:rsidRPr="00DE7CBF">
        <w:rPr>
          <w:rFonts w:ascii="PT Astra Serif" w:hAnsi="PT Astra Serif" w:cs="Times New Roman"/>
          <w:sz w:val="28"/>
        </w:rPr>
        <w:t>муниципального образования</w:t>
      </w:r>
      <w:r w:rsidRPr="00DE7CBF">
        <w:rPr>
          <w:rFonts w:ascii="PT Astra Serif" w:hAnsi="PT Astra Serif" w:cs="Times New Roman"/>
          <w:sz w:val="28"/>
        </w:rPr>
        <w:t xml:space="preserve"> и их полномочия </w:t>
      </w:r>
    </w:p>
    <w:p w:rsidR="00C42DAB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 xml:space="preserve">2. Документы стратегического планирования, разрабатываемые в рамках целеполагания, прогнозирования, планирования и программирования на уровне </w:t>
      </w:r>
      <w:r w:rsidR="00C42DAB" w:rsidRPr="00DE7CBF">
        <w:rPr>
          <w:rFonts w:ascii="PT Astra Serif" w:hAnsi="PT Astra Serif" w:cs="Times New Roman"/>
          <w:sz w:val="28"/>
        </w:rPr>
        <w:t>муниципального образования</w:t>
      </w:r>
    </w:p>
    <w:p w:rsidR="00772A41" w:rsidRPr="00DE7CBF" w:rsidRDefault="00C42DAB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3. Муниципальные</w:t>
      </w:r>
      <w:r w:rsidR="00772A41" w:rsidRPr="00DE7CBF">
        <w:rPr>
          <w:rFonts w:ascii="PT Astra Serif" w:hAnsi="PT Astra Serif" w:cs="Times New Roman"/>
          <w:sz w:val="28"/>
        </w:rPr>
        <w:t xml:space="preserve"> программы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 xml:space="preserve">VI. Федеральный закон от 25 декабря 2008 г. № 273-ФЗ «О противодействии коррупции»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1.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Меры по профилактике коррупции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2.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Основные направления деятельности </w:t>
      </w:r>
      <w:r w:rsidR="00C42DAB" w:rsidRPr="00DE7CBF">
        <w:rPr>
          <w:rFonts w:ascii="PT Astra Serif" w:hAnsi="PT Astra Serif" w:cs="Times New Roman"/>
          <w:sz w:val="28"/>
        </w:rPr>
        <w:t xml:space="preserve">контрольно-счетного органа муниципального образования </w:t>
      </w:r>
      <w:r w:rsidR="00772A41" w:rsidRPr="00DE7CBF">
        <w:rPr>
          <w:rFonts w:ascii="PT Astra Serif" w:hAnsi="PT Astra Serif" w:cs="Times New Roman"/>
          <w:sz w:val="28"/>
        </w:rPr>
        <w:t xml:space="preserve">по повышению эффективности противодействия коррупции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3.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4.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Представление сведений о доходах, об имуществе и обязательствах имущественного характера. Представление сведений о расходах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5.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Обязанность государственных служащих уведомлять об обращениях в целях склонения к совершению коррупционных правонарушений. Конфликт интересов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6.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Ограничения и обязанности, налагаемые на лиц, замещающих муниципальные должности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7.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>Ответственность за коррупционные правонарушения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074E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>VII</w:t>
      </w:r>
      <w:r w:rsidR="00C42DAB" w:rsidRPr="00DE7CBF">
        <w:rPr>
          <w:rFonts w:ascii="PT Astra Serif" w:hAnsi="PT Astra Serif" w:cs="Times New Roman"/>
          <w:b/>
          <w:sz w:val="28"/>
        </w:rPr>
        <w:t>. Устав муниципального образования</w:t>
      </w:r>
      <w:r w:rsidR="00772A41" w:rsidRPr="00DE7CBF">
        <w:rPr>
          <w:rFonts w:ascii="PT Astra Serif" w:hAnsi="PT Astra Serif" w:cs="Times New Roman"/>
          <w:b/>
          <w:sz w:val="28"/>
        </w:rPr>
        <w:t xml:space="preserve">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1.</w:t>
      </w:r>
      <w:r w:rsidRPr="00DE7CBF">
        <w:rPr>
          <w:rFonts w:ascii="PT Astra Serif" w:hAnsi="PT Astra Serif" w:cs="Times New Roman"/>
          <w:sz w:val="28"/>
        </w:rPr>
        <w:tab/>
      </w:r>
      <w:r w:rsidR="00C42DAB" w:rsidRPr="00DE7CBF">
        <w:rPr>
          <w:rFonts w:ascii="PT Astra Serif" w:hAnsi="PT Astra Serif" w:cs="Times New Roman"/>
          <w:sz w:val="28"/>
        </w:rPr>
        <w:t>Основные положения, определяемые уставом</w:t>
      </w:r>
      <w:r w:rsidR="00772A41" w:rsidRPr="00DE7CBF">
        <w:rPr>
          <w:rFonts w:ascii="PT Astra Serif" w:hAnsi="PT Astra Serif" w:cs="Times New Roman"/>
          <w:sz w:val="28"/>
        </w:rPr>
        <w:t xml:space="preserve"> </w:t>
      </w:r>
      <w:r w:rsidR="00C42DAB" w:rsidRPr="00DE7CBF">
        <w:rPr>
          <w:rFonts w:ascii="PT Astra Serif" w:hAnsi="PT Astra Serif" w:cs="Times New Roman"/>
          <w:sz w:val="28"/>
        </w:rPr>
        <w:t>муниципального образования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2.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Система </w:t>
      </w:r>
      <w:r w:rsidR="00C42DAB" w:rsidRPr="00DE7CBF">
        <w:rPr>
          <w:rFonts w:ascii="PT Astra Serif" w:hAnsi="PT Astra Serif" w:cs="Times New Roman"/>
          <w:sz w:val="28"/>
        </w:rPr>
        <w:t>организации местного самоуправления</w:t>
      </w:r>
      <w:r w:rsidR="00772A41" w:rsidRPr="00DE7CBF">
        <w:rPr>
          <w:rFonts w:ascii="PT Astra Serif" w:hAnsi="PT Astra Serif" w:cs="Times New Roman"/>
          <w:sz w:val="28"/>
        </w:rPr>
        <w:t xml:space="preserve">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3.</w:t>
      </w:r>
      <w:r w:rsidRPr="00DE7CBF">
        <w:rPr>
          <w:rFonts w:ascii="PT Astra Serif" w:hAnsi="PT Astra Serif" w:cs="Times New Roman"/>
          <w:sz w:val="28"/>
        </w:rPr>
        <w:tab/>
        <w:t>Структура и порядок формирования органов местного самоуправления</w:t>
      </w:r>
      <w:r w:rsidR="00772A41" w:rsidRPr="00DE7CBF">
        <w:rPr>
          <w:rFonts w:ascii="PT Astra Serif" w:hAnsi="PT Astra Serif" w:cs="Times New Roman"/>
          <w:sz w:val="28"/>
        </w:rPr>
        <w:t xml:space="preserve">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4.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>Виды</w:t>
      </w:r>
      <w:r w:rsidRPr="00DE7CBF">
        <w:rPr>
          <w:rFonts w:ascii="PT Astra Serif" w:hAnsi="PT Astra Serif" w:cs="Times New Roman"/>
          <w:sz w:val="28"/>
        </w:rPr>
        <w:t>,</w:t>
      </w:r>
      <w:r w:rsidR="00772A41" w:rsidRPr="00DE7CBF">
        <w:rPr>
          <w:rFonts w:ascii="PT Astra Serif" w:hAnsi="PT Astra Serif" w:cs="Times New Roman"/>
          <w:sz w:val="28"/>
        </w:rPr>
        <w:t xml:space="preserve"> </w:t>
      </w:r>
      <w:r w:rsidRPr="00DE7CBF">
        <w:rPr>
          <w:rFonts w:ascii="PT Astra Serif" w:hAnsi="PT Astra Serif" w:cs="Times New Roman"/>
          <w:sz w:val="28"/>
        </w:rPr>
        <w:t xml:space="preserve">порядок принятия (издания), официального опубликования (обнародования) и вступления в силу муниципальных </w:t>
      </w:r>
      <w:r w:rsidR="00772A41" w:rsidRPr="00DE7CBF">
        <w:rPr>
          <w:rFonts w:ascii="PT Astra Serif" w:hAnsi="PT Astra Serif" w:cs="Times New Roman"/>
          <w:sz w:val="28"/>
        </w:rPr>
        <w:t xml:space="preserve">правовых актов </w:t>
      </w:r>
    </w:p>
    <w:p w:rsidR="00772A41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5.</w:t>
      </w:r>
      <w:r w:rsidRPr="00DE7CBF">
        <w:rPr>
          <w:rFonts w:ascii="PT Astra Serif" w:hAnsi="PT Astra Serif" w:cs="Times New Roman"/>
          <w:sz w:val="28"/>
        </w:rPr>
        <w:tab/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кодексом Российской Федерации</w:t>
      </w:r>
    </w:p>
    <w:p w:rsidR="000D02BE" w:rsidRPr="00DE7CBF" w:rsidRDefault="000D02BE" w:rsidP="000D02BE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6.</w:t>
      </w:r>
      <w:r w:rsidRPr="00DE7CBF">
        <w:rPr>
          <w:rFonts w:ascii="PT Astra Serif" w:hAnsi="PT Astra Serif" w:cs="Times New Roman"/>
          <w:sz w:val="28"/>
        </w:rPr>
        <w:tab/>
        <w:t>Экономические и финансовые основы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074E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>VIII</w:t>
      </w:r>
      <w:r w:rsidR="00772A41" w:rsidRPr="00DE7CBF">
        <w:rPr>
          <w:rFonts w:ascii="PT Astra Serif" w:hAnsi="PT Astra Serif" w:cs="Times New Roman"/>
          <w:b/>
          <w:sz w:val="28"/>
        </w:rPr>
        <w:t xml:space="preserve">. </w:t>
      </w:r>
      <w:r w:rsidRPr="00DE7CBF">
        <w:rPr>
          <w:rFonts w:ascii="PT Astra Serif" w:hAnsi="PT Astra Serif" w:cs="Times New Roman"/>
          <w:b/>
          <w:sz w:val="28"/>
        </w:rPr>
        <w:t>Организация бюджетного процесса муниципального образования</w:t>
      </w:r>
    </w:p>
    <w:p w:rsidR="00772A41" w:rsidRPr="00DE7CBF" w:rsidRDefault="00074E41" w:rsidP="00074E4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1.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Участники бюджетного процесса </w:t>
      </w:r>
      <w:r w:rsidRPr="00DE7CBF">
        <w:rPr>
          <w:rFonts w:ascii="PT Astra Serif" w:hAnsi="PT Astra Serif" w:cs="Times New Roman"/>
          <w:sz w:val="28"/>
        </w:rPr>
        <w:t>муниципального образования</w:t>
      </w:r>
    </w:p>
    <w:p w:rsidR="00772A41" w:rsidRPr="00DE7CBF" w:rsidRDefault="00772A41" w:rsidP="00074E4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2.</w:t>
      </w:r>
      <w:r w:rsidR="00074E41" w:rsidRPr="00DE7CBF">
        <w:rPr>
          <w:rFonts w:ascii="PT Astra Serif" w:hAnsi="PT Astra Serif" w:cs="Times New Roman"/>
          <w:sz w:val="28"/>
        </w:rPr>
        <w:tab/>
        <w:t>Бюджетные полномочия участников бюджетного процесса муниципального образования</w:t>
      </w:r>
      <w:r w:rsidRPr="00DE7CBF">
        <w:rPr>
          <w:rFonts w:ascii="PT Astra Serif" w:hAnsi="PT Astra Serif" w:cs="Times New Roman"/>
          <w:sz w:val="28"/>
        </w:rPr>
        <w:t xml:space="preserve"> </w:t>
      </w:r>
    </w:p>
    <w:p w:rsidR="00772A41" w:rsidRPr="00DE7CBF" w:rsidRDefault="00074E41" w:rsidP="00074E4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3.</w:t>
      </w:r>
      <w:r w:rsidRPr="00DE7CBF">
        <w:rPr>
          <w:rFonts w:ascii="PT Astra Serif" w:hAnsi="PT Astra Serif" w:cs="Times New Roman"/>
          <w:sz w:val="28"/>
        </w:rPr>
        <w:tab/>
        <w:t>Бюджетные полномочия контрольно-счетного органа муниципального образования</w:t>
      </w:r>
    </w:p>
    <w:p w:rsidR="00074E41" w:rsidRPr="00DE7CBF" w:rsidRDefault="00074E41" w:rsidP="00074E4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4.</w:t>
      </w:r>
      <w:r w:rsidRPr="00DE7CBF">
        <w:rPr>
          <w:rFonts w:ascii="PT Astra Serif" w:hAnsi="PT Astra Serif" w:cs="Times New Roman"/>
          <w:sz w:val="28"/>
        </w:rPr>
        <w:tab/>
        <w:t>Составление проекта бюджета муниципального образования</w:t>
      </w:r>
    </w:p>
    <w:p w:rsidR="00772A41" w:rsidRPr="00DE7CBF" w:rsidRDefault="00074E41" w:rsidP="00074E4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5.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Внесение, рассмотрение и принятие </w:t>
      </w:r>
      <w:r w:rsidRPr="00DE7CBF">
        <w:rPr>
          <w:rFonts w:ascii="PT Astra Serif" w:hAnsi="PT Astra Serif" w:cs="Times New Roman"/>
          <w:sz w:val="28"/>
        </w:rPr>
        <w:t>решения о бюджете муниципального образования</w:t>
      </w:r>
      <w:r w:rsidR="00772A41" w:rsidRPr="00DE7CBF">
        <w:rPr>
          <w:rFonts w:ascii="PT Astra Serif" w:hAnsi="PT Astra Serif" w:cs="Times New Roman"/>
          <w:sz w:val="28"/>
        </w:rPr>
        <w:t xml:space="preserve"> </w:t>
      </w:r>
    </w:p>
    <w:p w:rsidR="00772A41" w:rsidRPr="00DE7CBF" w:rsidRDefault="00074E41" w:rsidP="00074E4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6.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Исполнение бюджета </w:t>
      </w:r>
      <w:r w:rsidRPr="00DE7CBF">
        <w:rPr>
          <w:rFonts w:ascii="PT Astra Serif" w:hAnsi="PT Astra Serif" w:cs="Times New Roman"/>
          <w:sz w:val="28"/>
        </w:rPr>
        <w:t>муниципального образования</w:t>
      </w:r>
    </w:p>
    <w:p w:rsidR="00772A41" w:rsidRPr="00DE7CBF" w:rsidRDefault="00074E41" w:rsidP="00074E4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7.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Бюджетная отчетность </w:t>
      </w:r>
    </w:p>
    <w:p w:rsidR="00772A41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772A41" w:rsidRPr="00DE7CBF" w:rsidRDefault="00074E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>I</w:t>
      </w:r>
      <w:r w:rsidR="00772A41" w:rsidRPr="00DE7CBF">
        <w:rPr>
          <w:rFonts w:ascii="PT Astra Serif" w:hAnsi="PT Astra Serif" w:cs="Times New Roman"/>
          <w:b/>
          <w:sz w:val="28"/>
        </w:rPr>
        <w:t xml:space="preserve">X. </w:t>
      </w:r>
      <w:r w:rsidR="008955C0" w:rsidRPr="00DE7CBF">
        <w:rPr>
          <w:rFonts w:ascii="PT Astra Serif" w:hAnsi="PT Astra Serif" w:cs="Times New Roman"/>
          <w:b/>
          <w:sz w:val="28"/>
        </w:rPr>
        <w:t>Положение о контрольно-счетном органе муниципального образования</w:t>
      </w:r>
    </w:p>
    <w:p w:rsidR="00772A41" w:rsidRPr="00DE7CBF" w:rsidRDefault="008955C0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1.</w:t>
      </w:r>
      <w:r w:rsidRPr="00DE7CBF">
        <w:rPr>
          <w:rFonts w:ascii="PT Astra Serif" w:hAnsi="PT Astra Serif" w:cs="Times New Roman"/>
          <w:sz w:val="28"/>
        </w:rPr>
        <w:tab/>
      </w:r>
      <w:r w:rsidR="00B35171" w:rsidRPr="00DE7CBF">
        <w:rPr>
          <w:rFonts w:ascii="PT Astra Serif" w:hAnsi="PT Astra Serif" w:cs="Times New Roman"/>
          <w:sz w:val="28"/>
        </w:rPr>
        <w:t xml:space="preserve">Состав и структура </w:t>
      </w:r>
      <w:r w:rsidRPr="00DE7CBF">
        <w:rPr>
          <w:rFonts w:ascii="PT Astra Serif" w:hAnsi="PT Astra Serif" w:cs="Times New Roman"/>
          <w:sz w:val="28"/>
        </w:rPr>
        <w:t>контрольно-счетного органа муниципального образования</w:t>
      </w:r>
      <w:r w:rsidR="00772A41" w:rsidRPr="00DE7CBF">
        <w:rPr>
          <w:rFonts w:ascii="PT Astra Serif" w:hAnsi="PT Astra Serif" w:cs="Times New Roman"/>
          <w:sz w:val="28"/>
        </w:rPr>
        <w:t xml:space="preserve"> </w:t>
      </w:r>
    </w:p>
    <w:p w:rsidR="008955C0" w:rsidRPr="00DE7CBF" w:rsidRDefault="008955C0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2.</w:t>
      </w:r>
      <w:r w:rsidRPr="00DE7CBF">
        <w:rPr>
          <w:rFonts w:ascii="PT Astra Serif" w:hAnsi="PT Astra Serif" w:cs="Times New Roman"/>
          <w:sz w:val="28"/>
        </w:rPr>
        <w:tab/>
        <w:t xml:space="preserve">Срок полномочий председателя, заместителя председателя и аудиторов контрольно-счетного органа муниципального образования </w:t>
      </w:r>
    </w:p>
    <w:p w:rsidR="00772A41" w:rsidRPr="00DE7CBF" w:rsidRDefault="008955C0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3.</w:t>
      </w:r>
      <w:r w:rsidRPr="00DE7CBF">
        <w:rPr>
          <w:rFonts w:ascii="PT Astra Serif" w:hAnsi="PT Astra Serif" w:cs="Times New Roman"/>
          <w:sz w:val="28"/>
        </w:rPr>
        <w:tab/>
        <w:t>Полномочия председателя, заместителя председателя и аудиторов контрольно-счетного органа муниципального образования</w:t>
      </w:r>
    </w:p>
    <w:p w:rsidR="00772A41" w:rsidRPr="00DE7CBF" w:rsidRDefault="008955C0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4.</w:t>
      </w:r>
      <w:r w:rsidRPr="00DE7CBF">
        <w:rPr>
          <w:rFonts w:ascii="PT Astra Serif" w:hAnsi="PT Astra Serif" w:cs="Times New Roman"/>
          <w:sz w:val="28"/>
        </w:rPr>
        <w:tab/>
        <w:t>П</w:t>
      </w:r>
      <w:r w:rsidR="00772A41" w:rsidRPr="00DE7CBF">
        <w:rPr>
          <w:rFonts w:ascii="PT Astra Serif" w:hAnsi="PT Astra Serif" w:cs="Times New Roman"/>
          <w:sz w:val="28"/>
        </w:rPr>
        <w:t xml:space="preserve">орядок </w:t>
      </w:r>
      <w:r w:rsidRPr="00DE7CBF">
        <w:rPr>
          <w:rFonts w:ascii="PT Astra Serif" w:hAnsi="PT Astra Serif" w:cs="Times New Roman"/>
          <w:sz w:val="28"/>
        </w:rPr>
        <w:t>включения в план деятельности контрольно-счетного органа муниципального образования поручений главы муниципального образования</w:t>
      </w:r>
    </w:p>
    <w:p w:rsidR="00772A41" w:rsidRPr="00DE7CBF" w:rsidRDefault="00960CA3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5.</w:t>
      </w:r>
      <w:r w:rsidRPr="00DE7CBF">
        <w:rPr>
          <w:rFonts w:ascii="PT Astra Serif" w:hAnsi="PT Astra Serif" w:cs="Times New Roman"/>
          <w:sz w:val="28"/>
        </w:rPr>
        <w:tab/>
        <w:t>Порядок в</w:t>
      </w:r>
      <w:r w:rsidR="00772A41" w:rsidRPr="00DE7CBF">
        <w:rPr>
          <w:rFonts w:ascii="PT Astra Serif" w:hAnsi="PT Astra Serif" w:cs="Times New Roman"/>
          <w:sz w:val="28"/>
        </w:rPr>
        <w:t>заимодействи</w:t>
      </w:r>
      <w:r w:rsidRPr="00DE7CBF">
        <w:rPr>
          <w:rFonts w:ascii="PT Astra Serif" w:hAnsi="PT Astra Serif" w:cs="Times New Roman"/>
          <w:sz w:val="28"/>
        </w:rPr>
        <w:t>я</w:t>
      </w:r>
      <w:r w:rsidR="00772A41" w:rsidRPr="00DE7CBF">
        <w:rPr>
          <w:rFonts w:ascii="PT Astra Serif" w:hAnsi="PT Astra Serif" w:cs="Times New Roman"/>
          <w:sz w:val="28"/>
        </w:rPr>
        <w:t xml:space="preserve"> </w:t>
      </w:r>
      <w:r w:rsidRPr="00DE7CBF">
        <w:rPr>
          <w:rFonts w:ascii="PT Astra Serif" w:hAnsi="PT Astra Serif" w:cs="Times New Roman"/>
          <w:sz w:val="28"/>
        </w:rPr>
        <w:t xml:space="preserve">контрольно-счетного органа муниципального образования </w:t>
      </w:r>
      <w:r w:rsidR="00772A41" w:rsidRPr="00DE7CBF">
        <w:rPr>
          <w:rFonts w:ascii="PT Astra Serif" w:hAnsi="PT Astra Serif" w:cs="Times New Roman"/>
          <w:sz w:val="28"/>
        </w:rPr>
        <w:t xml:space="preserve">с </w:t>
      </w:r>
      <w:r w:rsidRPr="00DE7CBF">
        <w:rPr>
          <w:rFonts w:ascii="PT Astra Serif" w:hAnsi="PT Astra Serif" w:cs="Times New Roman"/>
          <w:sz w:val="28"/>
        </w:rPr>
        <w:t>иными органами и организациями</w:t>
      </w:r>
    </w:p>
    <w:p w:rsidR="00072770" w:rsidRPr="00DE7CBF" w:rsidRDefault="00960CA3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6.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Порядок заключения соглашений о передаче полномочий </w:t>
      </w:r>
      <w:r w:rsidRPr="00DE7CBF">
        <w:rPr>
          <w:rFonts w:ascii="PT Astra Serif" w:hAnsi="PT Astra Serif" w:cs="Times New Roman"/>
          <w:sz w:val="28"/>
        </w:rPr>
        <w:t xml:space="preserve">поселения </w:t>
      </w:r>
      <w:r w:rsidR="00772A41" w:rsidRPr="00DE7CBF">
        <w:rPr>
          <w:rFonts w:ascii="PT Astra Serif" w:hAnsi="PT Astra Serif" w:cs="Times New Roman"/>
          <w:sz w:val="28"/>
        </w:rPr>
        <w:t xml:space="preserve">по осуществлению внешнего муниципального финансового контроля </w:t>
      </w:r>
      <w:r w:rsidRPr="00DE7CBF">
        <w:rPr>
          <w:rFonts w:ascii="PT Astra Serif" w:hAnsi="PT Astra Serif" w:cs="Times New Roman"/>
          <w:sz w:val="28"/>
        </w:rPr>
        <w:t>контрольно-счетному органу муниципального образования</w:t>
      </w:r>
    </w:p>
    <w:p w:rsidR="00072770" w:rsidRPr="00DE7CBF" w:rsidRDefault="00960CA3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7.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Обеспечение доступа к информации о </w:t>
      </w:r>
      <w:r w:rsidRPr="00DE7CBF">
        <w:rPr>
          <w:rFonts w:ascii="PT Astra Serif" w:hAnsi="PT Astra Serif" w:cs="Times New Roman"/>
          <w:sz w:val="28"/>
        </w:rPr>
        <w:t>деятельности контрольно-счетного органа муниципального образования</w:t>
      </w:r>
    </w:p>
    <w:p w:rsidR="00072770" w:rsidRPr="00DE7CBF" w:rsidRDefault="00072770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</w:p>
    <w:p w:rsidR="00072770" w:rsidRPr="00DE7CBF" w:rsidRDefault="00772A41" w:rsidP="00B35171">
      <w:pPr>
        <w:tabs>
          <w:tab w:val="left" w:pos="184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</w:rPr>
      </w:pPr>
      <w:r w:rsidRPr="00DE7CBF">
        <w:rPr>
          <w:rFonts w:ascii="PT Astra Serif" w:hAnsi="PT Astra Serif" w:cs="Times New Roman"/>
          <w:b/>
          <w:sz w:val="28"/>
        </w:rPr>
        <w:t xml:space="preserve">X. Общие требования 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 </w:t>
      </w:r>
    </w:p>
    <w:p w:rsidR="00B35171" w:rsidRPr="00DE7CBF" w:rsidRDefault="002F664F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1.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Назначение стандартов внешнего муниципального финансового контроля </w:t>
      </w:r>
    </w:p>
    <w:p w:rsidR="00B35171" w:rsidRPr="00DE7CBF" w:rsidRDefault="002F664F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2.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Требования к структуре и содержанию стандартов внешнего муниципального финансового контроля </w:t>
      </w:r>
    </w:p>
    <w:p w:rsidR="00B35171" w:rsidRPr="00DE7CBF" w:rsidRDefault="002F664F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3.</w:t>
      </w:r>
      <w:r w:rsidRPr="00DE7CBF">
        <w:rPr>
          <w:rFonts w:ascii="PT Astra Serif" w:hAnsi="PT Astra Serif" w:cs="Times New Roman"/>
          <w:sz w:val="28"/>
        </w:rPr>
        <w:tab/>
      </w:r>
      <w:r w:rsidR="00772A41" w:rsidRPr="00DE7CBF">
        <w:rPr>
          <w:rFonts w:ascii="PT Astra Serif" w:hAnsi="PT Astra Serif" w:cs="Times New Roman"/>
          <w:sz w:val="28"/>
        </w:rPr>
        <w:t xml:space="preserve">Требования к разработке и утверждению стандартов внешнего муниципального финансового контроля </w:t>
      </w:r>
    </w:p>
    <w:p w:rsidR="009D7784" w:rsidRPr="00DE7CBF" w:rsidRDefault="00772A41" w:rsidP="002F664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"/>
          <w:sz w:val="28"/>
        </w:rPr>
      </w:pPr>
      <w:r w:rsidRPr="00DE7CBF">
        <w:rPr>
          <w:rFonts w:ascii="PT Astra Serif" w:hAnsi="PT Astra Serif" w:cs="Times New Roman"/>
          <w:sz w:val="28"/>
        </w:rPr>
        <w:t>4.</w:t>
      </w:r>
      <w:r w:rsidR="002F664F" w:rsidRPr="00DE7CBF">
        <w:rPr>
          <w:rFonts w:ascii="PT Astra Serif" w:hAnsi="PT Astra Serif" w:cs="Times New Roman"/>
          <w:sz w:val="28"/>
        </w:rPr>
        <w:tab/>
      </w:r>
      <w:r w:rsidRPr="00DE7CBF">
        <w:rPr>
          <w:rFonts w:ascii="PT Astra Serif" w:hAnsi="PT Astra Serif" w:cs="Times New Roman"/>
          <w:sz w:val="28"/>
        </w:rPr>
        <w:t>Требования к введению в действие, актуализации стандартов внешнего муниципального финансового контроля и признанию их утратившими силу</w:t>
      </w:r>
      <w:bookmarkEnd w:id="0"/>
    </w:p>
    <w:sectPr w:rsidR="009D7784" w:rsidRPr="00DE7CBF" w:rsidSect="00DE7CBF">
      <w:headerReference w:type="default" r:id="rId6"/>
      <w:pgSz w:w="11906" w:h="16838"/>
      <w:pgMar w:top="1134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71" w:rsidRDefault="00B35171" w:rsidP="00B35171">
      <w:pPr>
        <w:spacing w:after="0" w:line="240" w:lineRule="auto"/>
      </w:pPr>
      <w:r>
        <w:separator/>
      </w:r>
    </w:p>
  </w:endnote>
  <w:endnote w:type="continuationSeparator" w:id="0">
    <w:p w:rsidR="00B35171" w:rsidRDefault="00B35171" w:rsidP="00B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71" w:rsidRDefault="00B35171" w:rsidP="00B35171">
      <w:pPr>
        <w:spacing w:after="0" w:line="240" w:lineRule="auto"/>
      </w:pPr>
      <w:r>
        <w:separator/>
      </w:r>
    </w:p>
  </w:footnote>
  <w:footnote w:type="continuationSeparator" w:id="0">
    <w:p w:rsidR="00B35171" w:rsidRDefault="00B35171" w:rsidP="00B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428265"/>
      <w:docPartObj>
        <w:docPartGallery w:val="Page Numbers (Top of Page)"/>
        <w:docPartUnique/>
      </w:docPartObj>
    </w:sdtPr>
    <w:sdtEndPr/>
    <w:sdtContent>
      <w:p w:rsidR="00B35171" w:rsidRDefault="00B351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BF">
          <w:rPr>
            <w:noProof/>
          </w:rPr>
          <w:t>4</w:t>
        </w:r>
        <w:r>
          <w:fldChar w:fldCharType="end"/>
        </w:r>
      </w:p>
    </w:sdtContent>
  </w:sdt>
  <w:p w:rsidR="00B35171" w:rsidRDefault="00B35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1"/>
    <w:rsid w:val="00072770"/>
    <w:rsid w:val="00074E41"/>
    <w:rsid w:val="000D02BE"/>
    <w:rsid w:val="002B4B95"/>
    <w:rsid w:val="002F664F"/>
    <w:rsid w:val="00772A41"/>
    <w:rsid w:val="008955C0"/>
    <w:rsid w:val="00960CA3"/>
    <w:rsid w:val="009D7784"/>
    <w:rsid w:val="00B35171"/>
    <w:rsid w:val="00C42DAB"/>
    <w:rsid w:val="00D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8804"/>
  <w15:chartTrackingRefBased/>
  <w15:docId w15:val="{466AC449-F8B6-47B3-B7BB-2A0352B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71"/>
  </w:style>
  <w:style w:type="paragraph" w:styleId="a5">
    <w:name w:val="footer"/>
    <w:basedOn w:val="a"/>
    <w:link w:val="a6"/>
    <w:uiPriority w:val="99"/>
    <w:unhideWhenUsed/>
    <w:rsid w:val="00B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Александровна</dc:creator>
  <cp:keywords/>
  <dc:description/>
  <cp:lastModifiedBy>Fedorova1</cp:lastModifiedBy>
  <cp:revision>2</cp:revision>
  <cp:lastPrinted>2022-12-15T14:03:00Z</cp:lastPrinted>
  <dcterms:created xsi:type="dcterms:W3CDTF">2023-03-13T10:04:00Z</dcterms:created>
  <dcterms:modified xsi:type="dcterms:W3CDTF">2023-03-13T10:04:00Z</dcterms:modified>
</cp:coreProperties>
</file>