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5942" w14:textId="77777777" w:rsidR="00C101AF" w:rsidRPr="001433EE" w:rsidRDefault="003B7EC3" w:rsidP="00C101AF">
      <w:pPr>
        <w:tabs>
          <w:tab w:val="left" w:pos="4962"/>
        </w:tabs>
        <w:spacing w:after="0" w:line="240" w:lineRule="auto"/>
        <w:jc w:val="center"/>
        <w:rPr>
          <w:rFonts w:ascii="Times New Roman" w:hAnsi="Times New Roman" w:cs="Times New Roman"/>
          <w:sz w:val="27"/>
          <w:szCs w:val="27"/>
        </w:rPr>
      </w:pPr>
      <w:bookmarkStart w:id="0" w:name="_Hlk2675894"/>
      <w:r w:rsidRPr="001433EE">
        <w:rPr>
          <w:rFonts w:ascii="Times New Roman" w:hAnsi="Times New Roman" w:cs="Times New Roman"/>
          <w:b/>
          <w:caps/>
          <w:sz w:val="27"/>
          <w:szCs w:val="27"/>
        </w:rPr>
        <w:t xml:space="preserve">                                    </w:t>
      </w:r>
      <w:r w:rsidR="00C101AF" w:rsidRPr="001433EE">
        <w:rPr>
          <w:rFonts w:ascii="Times New Roman" w:hAnsi="Times New Roman" w:cs="Times New Roman"/>
          <w:b/>
          <w:caps/>
          <w:sz w:val="27"/>
          <w:szCs w:val="27"/>
        </w:rPr>
        <w:t>УТВерждён:</w:t>
      </w:r>
    </w:p>
    <w:p w14:paraId="0C61FF30" w14:textId="4921C326" w:rsidR="00C101AF" w:rsidRPr="001433EE" w:rsidRDefault="00CA1841" w:rsidP="00CA1841">
      <w:pPr>
        <w:tabs>
          <w:tab w:val="left" w:pos="8745"/>
        </w:tabs>
        <w:spacing w:after="0" w:line="240" w:lineRule="auto"/>
        <w:rPr>
          <w:rFonts w:ascii="Times New Roman" w:hAnsi="Times New Roman" w:cs="Times New Roman"/>
          <w:b/>
          <w:sz w:val="27"/>
          <w:szCs w:val="27"/>
        </w:rPr>
      </w:pPr>
      <w:r>
        <w:rPr>
          <w:rFonts w:ascii="Times New Roman" w:hAnsi="Times New Roman" w:cs="Times New Roman"/>
          <w:b/>
          <w:sz w:val="27"/>
          <w:szCs w:val="27"/>
        </w:rPr>
        <w:tab/>
      </w:r>
    </w:p>
    <w:p w14:paraId="26878F7C" w14:textId="77777777" w:rsidR="00C101AF" w:rsidRPr="001433EE" w:rsidRDefault="00C101AF" w:rsidP="00D22541">
      <w:pPr>
        <w:tabs>
          <w:tab w:val="left" w:pos="5245"/>
        </w:tabs>
        <w:spacing w:after="0" w:line="240" w:lineRule="auto"/>
        <w:ind w:left="5103"/>
        <w:rPr>
          <w:rFonts w:ascii="Times New Roman" w:hAnsi="Times New Roman" w:cs="Times New Roman"/>
          <w:b/>
          <w:sz w:val="27"/>
          <w:szCs w:val="27"/>
        </w:rPr>
      </w:pPr>
      <w:r w:rsidRPr="001433EE">
        <w:rPr>
          <w:rFonts w:ascii="Times New Roman" w:hAnsi="Times New Roman" w:cs="Times New Roman"/>
          <w:b/>
          <w:sz w:val="27"/>
          <w:szCs w:val="27"/>
        </w:rPr>
        <w:t>Решением</w:t>
      </w:r>
    </w:p>
    <w:p w14:paraId="3998409E" w14:textId="77777777" w:rsidR="00C101AF" w:rsidRPr="001433EE" w:rsidRDefault="00C101AF" w:rsidP="00D22541">
      <w:pPr>
        <w:tabs>
          <w:tab w:val="left" w:pos="5245"/>
        </w:tabs>
        <w:spacing w:after="0" w:line="240" w:lineRule="auto"/>
        <w:ind w:left="5103"/>
        <w:rPr>
          <w:rFonts w:ascii="Times New Roman" w:hAnsi="Times New Roman" w:cs="Times New Roman"/>
          <w:b/>
          <w:sz w:val="27"/>
          <w:szCs w:val="27"/>
        </w:rPr>
      </w:pPr>
      <w:r w:rsidRPr="001433EE">
        <w:rPr>
          <w:rFonts w:ascii="Times New Roman" w:hAnsi="Times New Roman" w:cs="Times New Roman"/>
          <w:b/>
          <w:sz w:val="27"/>
          <w:szCs w:val="27"/>
        </w:rPr>
        <w:t>Коллегии Счётной палаты</w:t>
      </w:r>
    </w:p>
    <w:p w14:paraId="20F3CC8F" w14:textId="77777777" w:rsidR="00C101AF" w:rsidRPr="001433EE" w:rsidRDefault="00C101AF" w:rsidP="00D22541">
      <w:pPr>
        <w:tabs>
          <w:tab w:val="left" w:pos="5245"/>
        </w:tabs>
        <w:spacing w:after="0" w:line="240" w:lineRule="auto"/>
        <w:ind w:left="5103"/>
        <w:rPr>
          <w:rFonts w:ascii="Times New Roman" w:hAnsi="Times New Roman" w:cs="Times New Roman"/>
          <w:b/>
          <w:sz w:val="27"/>
          <w:szCs w:val="27"/>
        </w:rPr>
      </w:pPr>
      <w:r w:rsidRPr="001433EE">
        <w:rPr>
          <w:rFonts w:ascii="Times New Roman" w:hAnsi="Times New Roman" w:cs="Times New Roman"/>
          <w:b/>
          <w:sz w:val="27"/>
          <w:szCs w:val="27"/>
        </w:rPr>
        <w:t>Ульяновской области</w:t>
      </w:r>
    </w:p>
    <w:p w14:paraId="43FB57A6" w14:textId="0E766702" w:rsidR="00C101AF" w:rsidRPr="001433EE" w:rsidRDefault="00D22541" w:rsidP="00D22541">
      <w:pPr>
        <w:tabs>
          <w:tab w:val="left" w:pos="5245"/>
        </w:tabs>
        <w:spacing w:after="0" w:line="240" w:lineRule="auto"/>
        <w:ind w:left="5103" w:hanging="708"/>
        <w:rPr>
          <w:rFonts w:ascii="Times New Roman" w:hAnsi="Times New Roman" w:cs="Times New Roman"/>
          <w:sz w:val="27"/>
          <w:szCs w:val="27"/>
        </w:rPr>
      </w:pPr>
      <w:r w:rsidRPr="001433EE">
        <w:rPr>
          <w:rFonts w:ascii="Times New Roman" w:hAnsi="Times New Roman" w:cs="Times New Roman"/>
          <w:b/>
          <w:sz w:val="27"/>
          <w:szCs w:val="27"/>
        </w:rPr>
        <w:tab/>
      </w:r>
      <w:r w:rsidR="00C101AF" w:rsidRPr="001433EE">
        <w:rPr>
          <w:rFonts w:ascii="Times New Roman" w:hAnsi="Times New Roman" w:cs="Times New Roman"/>
          <w:b/>
          <w:sz w:val="27"/>
          <w:szCs w:val="27"/>
        </w:rPr>
        <w:t>от</w:t>
      </w:r>
      <w:r w:rsidR="00DD742A">
        <w:rPr>
          <w:rFonts w:ascii="Times New Roman" w:hAnsi="Times New Roman" w:cs="Times New Roman"/>
          <w:b/>
          <w:sz w:val="27"/>
          <w:szCs w:val="27"/>
        </w:rPr>
        <w:t xml:space="preserve"> </w:t>
      </w:r>
      <w:r w:rsidR="009014B8">
        <w:rPr>
          <w:rFonts w:ascii="Times New Roman" w:hAnsi="Times New Roman" w:cs="Times New Roman"/>
          <w:b/>
          <w:sz w:val="27"/>
          <w:szCs w:val="27"/>
        </w:rPr>
        <w:t xml:space="preserve">31 января </w:t>
      </w:r>
      <w:r w:rsidR="00C101AF" w:rsidRPr="001433EE">
        <w:rPr>
          <w:rFonts w:ascii="Times New Roman" w:hAnsi="Times New Roman" w:cs="Times New Roman"/>
          <w:b/>
          <w:sz w:val="27"/>
          <w:szCs w:val="27"/>
        </w:rPr>
        <w:t>20</w:t>
      </w:r>
      <w:r w:rsidR="00DD742A">
        <w:rPr>
          <w:rFonts w:ascii="Times New Roman" w:hAnsi="Times New Roman" w:cs="Times New Roman"/>
          <w:b/>
          <w:sz w:val="27"/>
          <w:szCs w:val="27"/>
        </w:rPr>
        <w:t>20</w:t>
      </w:r>
      <w:r w:rsidR="00C101AF" w:rsidRPr="001433EE">
        <w:rPr>
          <w:rFonts w:ascii="Times New Roman" w:hAnsi="Times New Roman" w:cs="Times New Roman"/>
          <w:b/>
          <w:sz w:val="27"/>
          <w:szCs w:val="27"/>
        </w:rPr>
        <w:t xml:space="preserve"> № </w:t>
      </w:r>
      <w:r w:rsidR="009B3C99">
        <w:rPr>
          <w:rFonts w:ascii="Times New Roman" w:hAnsi="Times New Roman" w:cs="Times New Roman"/>
          <w:b/>
          <w:sz w:val="27"/>
          <w:szCs w:val="27"/>
        </w:rPr>
        <w:t>2</w:t>
      </w:r>
      <w:r w:rsidR="00C101AF" w:rsidRPr="001433EE">
        <w:rPr>
          <w:rFonts w:ascii="Times New Roman" w:hAnsi="Times New Roman" w:cs="Times New Roman"/>
          <w:b/>
          <w:sz w:val="27"/>
          <w:szCs w:val="27"/>
        </w:rPr>
        <w:t>/20</w:t>
      </w:r>
      <w:r w:rsidR="00DD742A">
        <w:rPr>
          <w:rFonts w:ascii="Times New Roman" w:hAnsi="Times New Roman" w:cs="Times New Roman"/>
          <w:b/>
          <w:sz w:val="27"/>
          <w:szCs w:val="27"/>
        </w:rPr>
        <w:t>20</w:t>
      </w:r>
      <w:r w:rsidR="00C101AF" w:rsidRPr="001433EE">
        <w:rPr>
          <w:rFonts w:ascii="Times New Roman" w:hAnsi="Times New Roman" w:cs="Times New Roman"/>
          <w:sz w:val="27"/>
          <w:szCs w:val="27"/>
        </w:rPr>
        <w:tab/>
      </w:r>
    </w:p>
    <w:p w14:paraId="1C5E6302" w14:textId="370AE1BD" w:rsidR="00C101AF" w:rsidRPr="001433EE" w:rsidRDefault="00C101AF" w:rsidP="00C101AF">
      <w:pPr>
        <w:tabs>
          <w:tab w:val="left" w:pos="5245"/>
        </w:tabs>
        <w:spacing w:after="0" w:line="240" w:lineRule="auto"/>
        <w:ind w:left="709" w:hanging="708"/>
        <w:rPr>
          <w:rFonts w:ascii="Times New Roman" w:hAnsi="Times New Roman" w:cs="Times New Roman"/>
          <w:sz w:val="27"/>
          <w:szCs w:val="27"/>
        </w:rPr>
      </w:pPr>
      <w:r w:rsidRPr="001433EE">
        <w:rPr>
          <w:rFonts w:ascii="Times New Roman" w:hAnsi="Times New Roman" w:cs="Times New Roman"/>
          <w:sz w:val="27"/>
          <w:szCs w:val="27"/>
        </w:rPr>
        <w:t xml:space="preserve">                                          </w:t>
      </w:r>
      <w:r w:rsidR="00D22541" w:rsidRPr="001433EE">
        <w:rPr>
          <w:rFonts w:ascii="Times New Roman" w:hAnsi="Times New Roman" w:cs="Times New Roman"/>
          <w:sz w:val="27"/>
          <w:szCs w:val="27"/>
        </w:rPr>
        <w:t xml:space="preserve">                              </w:t>
      </w:r>
      <w:r w:rsidRPr="001433EE">
        <w:rPr>
          <w:rFonts w:ascii="Times New Roman" w:hAnsi="Times New Roman" w:cs="Times New Roman"/>
          <w:sz w:val="27"/>
          <w:szCs w:val="27"/>
        </w:rPr>
        <w:t xml:space="preserve"> </w:t>
      </w:r>
      <w:r w:rsidR="008A0503">
        <w:rPr>
          <w:rFonts w:ascii="Times New Roman" w:hAnsi="Times New Roman" w:cs="Times New Roman"/>
          <w:sz w:val="27"/>
          <w:szCs w:val="27"/>
        </w:rPr>
        <w:t xml:space="preserve">  </w:t>
      </w:r>
      <w:r w:rsidRPr="001433EE">
        <w:rPr>
          <w:rFonts w:ascii="Times New Roman" w:hAnsi="Times New Roman" w:cs="Times New Roman"/>
          <w:sz w:val="27"/>
          <w:szCs w:val="27"/>
        </w:rPr>
        <w:t>(протокол от</w:t>
      </w:r>
      <w:r w:rsidR="00DD742A">
        <w:rPr>
          <w:rFonts w:ascii="Times New Roman" w:hAnsi="Times New Roman" w:cs="Times New Roman"/>
          <w:sz w:val="27"/>
          <w:szCs w:val="27"/>
        </w:rPr>
        <w:t xml:space="preserve"> </w:t>
      </w:r>
      <w:r w:rsidR="009014B8">
        <w:rPr>
          <w:rFonts w:ascii="Times New Roman" w:hAnsi="Times New Roman" w:cs="Times New Roman"/>
          <w:sz w:val="27"/>
          <w:szCs w:val="27"/>
        </w:rPr>
        <w:t>31.01.2020</w:t>
      </w:r>
      <w:r w:rsidR="00DD742A">
        <w:rPr>
          <w:rFonts w:ascii="Times New Roman" w:hAnsi="Times New Roman" w:cs="Times New Roman"/>
          <w:sz w:val="27"/>
          <w:szCs w:val="27"/>
        </w:rPr>
        <w:t xml:space="preserve"> </w:t>
      </w:r>
      <w:r w:rsidRPr="001433EE">
        <w:rPr>
          <w:rFonts w:ascii="Times New Roman" w:hAnsi="Times New Roman" w:cs="Times New Roman"/>
          <w:sz w:val="27"/>
          <w:szCs w:val="27"/>
        </w:rPr>
        <w:t xml:space="preserve">№ </w:t>
      </w:r>
      <w:r w:rsidR="009B3C99">
        <w:rPr>
          <w:rFonts w:ascii="Times New Roman" w:hAnsi="Times New Roman" w:cs="Times New Roman"/>
          <w:sz w:val="27"/>
          <w:szCs w:val="27"/>
        </w:rPr>
        <w:t>1</w:t>
      </w:r>
      <w:bookmarkStart w:id="1" w:name="_GoBack"/>
      <w:bookmarkEnd w:id="1"/>
      <w:r w:rsidRPr="001433EE">
        <w:rPr>
          <w:rFonts w:ascii="Times New Roman" w:hAnsi="Times New Roman" w:cs="Times New Roman"/>
          <w:sz w:val="27"/>
          <w:szCs w:val="27"/>
        </w:rPr>
        <w:t>-20</w:t>
      </w:r>
      <w:r w:rsidR="00DD742A">
        <w:rPr>
          <w:rFonts w:ascii="Times New Roman" w:hAnsi="Times New Roman" w:cs="Times New Roman"/>
          <w:sz w:val="27"/>
          <w:szCs w:val="27"/>
        </w:rPr>
        <w:t>20</w:t>
      </w:r>
      <w:r w:rsidRPr="001433EE">
        <w:rPr>
          <w:rFonts w:ascii="Times New Roman" w:hAnsi="Times New Roman" w:cs="Times New Roman"/>
          <w:sz w:val="27"/>
          <w:szCs w:val="27"/>
        </w:rPr>
        <w:t>)</w:t>
      </w:r>
    </w:p>
    <w:p w14:paraId="6C090630" w14:textId="77777777" w:rsidR="00C101AF" w:rsidRPr="001433EE" w:rsidRDefault="00C101AF" w:rsidP="00C101AF">
      <w:pPr>
        <w:rPr>
          <w:rFonts w:ascii="Times New Roman" w:hAnsi="Times New Roman" w:cs="Times New Roman"/>
          <w:sz w:val="27"/>
          <w:szCs w:val="27"/>
        </w:rPr>
      </w:pPr>
    </w:p>
    <w:p w14:paraId="313F3DB3" w14:textId="77777777" w:rsidR="00C101AF" w:rsidRPr="001433EE" w:rsidRDefault="00C101AF" w:rsidP="00EE1F21">
      <w:pPr>
        <w:spacing w:after="0" w:line="240" w:lineRule="auto"/>
        <w:jc w:val="center"/>
        <w:rPr>
          <w:rFonts w:ascii="Times New Roman" w:hAnsi="Times New Roman" w:cs="Times New Roman"/>
          <w:b/>
          <w:sz w:val="27"/>
          <w:szCs w:val="27"/>
        </w:rPr>
      </w:pPr>
      <w:r w:rsidRPr="001433EE">
        <w:rPr>
          <w:rFonts w:ascii="Times New Roman" w:hAnsi="Times New Roman" w:cs="Times New Roman"/>
          <w:b/>
          <w:sz w:val="27"/>
          <w:szCs w:val="27"/>
        </w:rPr>
        <w:t>Отчёт</w:t>
      </w:r>
    </w:p>
    <w:p w14:paraId="622EC2FC" w14:textId="77777777" w:rsidR="00C101AF" w:rsidRPr="001433EE" w:rsidRDefault="00C101AF" w:rsidP="00C101AF">
      <w:pPr>
        <w:spacing w:after="0" w:line="240" w:lineRule="auto"/>
        <w:ind w:firstLine="709"/>
        <w:jc w:val="center"/>
        <w:rPr>
          <w:rFonts w:ascii="Times New Roman" w:hAnsi="Times New Roman" w:cs="Times New Roman"/>
          <w:b/>
          <w:sz w:val="27"/>
          <w:szCs w:val="27"/>
        </w:rPr>
      </w:pPr>
      <w:r w:rsidRPr="001433EE">
        <w:rPr>
          <w:rFonts w:ascii="Times New Roman" w:hAnsi="Times New Roman" w:cs="Times New Roman"/>
          <w:b/>
          <w:sz w:val="27"/>
          <w:szCs w:val="27"/>
        </w:rPr>
        <w:t xml:space="preserve">по результатам экспертно-аналитического мероприятия </w:t>
      </w:r>
      <w:bookmarkStart w:id="2" w:name="_Hlk513796031"/>
      <w:r w:rsidRPr="001433EE">
        <w:rPr>
          <w:rFonts w:ascii="Times New Roman" w:hAnsi="Times New Roman" w:cs="Times New Roman"/>
          <w:b/>
          <w:sz w:val="27"/>
          <w:szCs w:val="27"/>
        </w:rPr>
        <w:t xml:space="preserve">по оценке эффективности деятельности физкультурно-оздоровительных комплексов, находящихся в собственности </w:t>
      </w:r>
      <w:r w:rsidR="00D22541" w:rsidRPr="001433EE">
        <w:rPr>
          <w:rFonts w:ascii="Times New Roman" w:hAnsi="Times New Roman" w:cs="Times New Roman"/>
          <w:b/>
          <w:sz w:val="27"/>
          <w:szCs w:val="27"/>
        </w:rPr>
        <w:t>Ульяновской области в 2018 году</w:t>
      </w:r>
    </w:p>
    <w:p w14:paraId="36FB17E9" w14:textId="77777777" w:rsidR="00C101AF" w:rsidRPr="001433EE" w:rsidRDefault="00C101AF" w:rsidP="00C101AF">
      <w:pPr>
        <w:spacing w:after="0" w:line="240" w:lineRule="auto"/>
        <w:ind w:firstLine="709"/>
        <w:jc w:val="center"/>
        <w:rPr>
          <w:rFonts w:ascii="Times New Roman" w:hAnsi="Times New Roman" w:cs="Times New Roman"/>
          <w:b/>
          <w:sz w:val="27"/>
          <w:szCs w:val="27"/>
        </w:rPr>
      </w:pPr>
    </w:p>
    <w:bookmarkEnd w:id="2"/>
    <w:p w14:paraId="59D121BB" w14:textId="77777777" w:rsidR="00C101AF" w:rsidRPr="001433EE" w:rsidRDefault="00C101AF" w:rsidP="00C101AF">
      <w:pPr>
        <w:spacing w:after="0" w:line="240" w:lineRule="auto"/>
        <w:ind w:firstLine="709"/>
        <w:jc w:val="both"/>
        <w:rPr>
          <w:rFonts w:ascii="Times New Roman" w:hAnsi="Times New Roman" w:cs="Times New Roman"/>
          <w:bCs/>
          <w:i/>
          <w:iCs/>
          <w:sz w:val="27"/>
          <w:szCs w:val="27"/>
        </w:rPr>
      </w:pPr>
      <w:r w:rsidRPr="001433EE">
        <w:rPr>
          <w:rFonts w:ascii="Times New Roman" w:hAnsi="Times New Roman" w:cs="Times New Roman"/>
          <w:b/>
          <w:sz w:val="27"/>
          <w:szCs w:val="27"/>
        </w:rPr>
        <w:t xml:space="preserve">Основание для проведения </w:t>
      </w:r>
      <w:r w:rsidRPr="001433EE">
        <w:rPr>
          <w:rFonts w:ascii="Times New Roman" w:eastAsia="Times New Roman" w:hAnsi="Times New Roman" w:cs="Times New Roman"/>
          <w:b/>
          <w:bCs/>
          <w:iCs/>
          <w:sz w:val="27"/>
          <w:szCs w:val="27"/>
          <w:lang w:eastAsia="ru-RU"/>
        </w:rPr>
        <w:t>э</w:t>
      </w:r>
      <w:r w:rsidRPr="001433EE">
        <w:rPr>
          <w:rFonts w:ascii="Times New Roman" w:hAnsi="Times New Roman" w:cs="Times New Roman"/>
          <w:b/>
          <w:sz w:val="27"/>
          <w:szCs w:val="27"/>
        </w:rPr>
        <w:t>кспертно-аналитического мероприятия</w:t>
      </w:r>
      <w:r w:rsidRPr="001433EE">
        <w:rPr>
          <w:rFonts w:ascii="Times New Roman" w:eastAsia="Times New Roman" w:hAnsi="Times New Roman" w:cs="Times New Roman"/>
          <w:b/>
          <w:sz w:val="27"/>
          <w:szCs w:val="27"/>
          <w:lang w:eastAsia="ru-RU"/>
        </w:rPr>
        <w:t>:</w:t>
      </w:r>
      <w:r w:rsidRPr="001433EE">
        <w:rPr>
          <w:rFonts w:ascii="Times New Roman" w:hAnsi="Times New Roman" w:cs="Times New Roman"/>
          <w:b/>
          <w:i/>
          <w:sz w:val="27"/>
          <w:szCs w:val="27"/>
        </w:rPr>
        <w:t xml:space="preserve"> </w:t>
      </w:r>
      <w:r w:rsidRPr="001433EE">
        <w:rPr>
          <w:rFonts w:ascii="Times New Roman" w:hAnsi="Times New Roman" w:cs="Times New Roman"/>
          <w:sz w:val="27"/>
          <w:szCs w:val="27"/>
        </w:rPr>
        <w:t>Закон Ульяновской области от 10.10.2008 № 170-ЗО «О Счётной палате Ульяновской области», план деятельности</w:t>
      </w:r>
      <w:r w:rsidRPr="001433EE">
        <w:rPr>
          <w:rFonts w:ascii="Times New Roman" w:hAnsi="Times New Roman" w:cs="Times New Roman"/>
          <w:color w:val="FF0000"/>
          <w:sz w:val="27"/>
          <w:szCs w:val="27"/>
        </w:rPr>
        <w:t xml:space="preserve"> </w:t>
      </w:r>
      <w:r w:rsidRPr="001433EE">
        <w:rPr>
          <w:rFonts w:ascii="Times New Roman" w:hAnsi="Times New Roman" w:cs="Times New Roman"/>
          <w:sz w:val="27"/>
          <w:szCs w:val="27"/>
        </w:rPr>
        <w:t xml:space="preserve">Счётной палаты Ульяновской области на 2019 год, утверждённый решением Коллегии Счётной палаты Ульяновской области </w:t>
      </w:r>
      <w:r w:rsidRPr="001433EE">
        <w:rPr>
          <w:rFonts w:ascii="Times New Roman" w:eastAsia="Times New Roman" w:hAnsi="Times New Roman" w:cs="Times New Roman"/>
          <w:sz w:val="27"/>
          <w:szCs w:val="27"/>
          <w:lang w:eastAsia="ru-RU"/>
        </w:rPr>
        <w:t xml:space="preserve">от </w:t>
      </w:r>
      <w:r w:rsidRPr="001433EE">
        <w:rPr>
          <w:rFonts w:ascii="Times New Roman" w:hAnsi="Times New Roman" w:cs="Times New Roman"/>
          <w:sz w:val="27"/>
          <w:szCs w:val="27"/>
        </w:rPr>
        <w:t>06.12.2018 №45/2018</w:t>
      </w:r>
      <w:r w:rsidRPr="001433EE">
        <w:rPr>
          <w:rFonts w:ascii="Times New Roman" w:eastAsia="Times New Roman" w:hAnsi="Times New Roman" w:cs="Times New Roman"/>
          <w:sz w:val="27"/>
          <w:szCs w:val="27"/>
          <w:lang w:eastAsia="ru-RU"/>
        </w:rPr>
        <w:t>,</w:t>
      </w:r>
      <w:r w:rsidRPr="001433EE">
        <w:rPr>
          <w:rFonts w:ascii="Times New Roman" w:hAnsi="Times New Roman" w:cs="Times New Roman"/>
          <w:sz w:val="27"/>
          <w:szCs w:val="27"/>
        </w:rPr>
        <w:t xml:space="preserve"> удостоверение на проведение </w:t>
      </w:r>
      <w:r w:rsidRPr="001433EE">
        <w:rPr>
          <w:rFonts w:ascii="Times New Roman" w:eastAsia="Times New Roman" w:hAnsi="Times New Roman" w:cs="Times New Roman"/>
          <w:bCs/>
          <w:iCs/>
          <w:sz w:val="27"/>
          <w:szCs w:val="27"/>
          <w:lang w:eastAsia="ru-RU"/>
        </w:rPr>
        <w:t>э</w:t>
      </w:r>
      <w:r w:rsidRPr="001433EE">
        <w:rPr>
          <w:rFonts w:ascii="Times New Roman" w:hAnsi="Times New Roman" w:cs="Times New Roman"/>
          <w:sz w:val="27"/>
          <w:szCs w:val="27"/>
        </w:rPr>
        <w:t xml:space="preserve">кспертно-аналитического мероприятия от 09.08.2019 № 73 СП01-12/803, приказ </w:t>
      </w:r>
      <w:bookmarkStart w:id="3" w:name="_Hlk2675818"/>
      <w:r w:rsidRPr="001433EE">
        <w:rPr>
          <w:rFonts w:ascii="Times New Roman" w:hAnsi="Times New Roman" w:cs="Times New Roman"/>
          <w:sz w:val="27"/>
          <w:szCs w:val="27"/>
        </w:rPr>
        <w:t xml:space="preserve">о проведении </w:t>
      </w:r>
      <w:r w:rsidRPr="001433EE">
        <w:rPr>
          <w:rFonts w:ascii="Times New Roman" w:eastAsia="Times New Roman" w:hAnsi="Times New Roman" w:cs="Times New Roman"/>
          <w:bCs/>
          <w:iCs/>
          <w:sz w:val="27"/>
          <w:szCs w:val="27"/>
          <w:lang w:eastAsia="ru-RU"/>
        </w:rPr>
        <w:t>э</w:t>
      </w:r>
      <w:r w:rsidRPr="001433EE">
        <w:rPr>
          <w:rFonts w:ascii="Times New Roman" w:hAnsi="Times New Roman" w:cs="Times New Roman"/>
          <w:sz w:val="27"/>
          <w:szCs w:val="27"/>
        </w:rPr>
        <w:t>кспертно-аналитического мероприятия</w:t>
      </w:r>
      <w:bookmarkEnd w:id="3"/>
      <w:r w:rsidRPr="001433EE">
        <w:rPr>
          <w:rFonts w:ascii="Times New Roman" w:eastAsia="Times New Roman" w:hAnsi="Times New Roman" w:cs="Times New Roman"/>
          <w:sz w:val="27"/>
          <w:szCs w:val="27"/>
          <w:lang w:eastAsia="ru-RU"/>
        </w:rPr>
        <w:t xml:space="preserve"> </w:t>
      </w:r>
      <w:r w:rsidRPr="001433EE">
        <w:rPr>
          <w:rFonts w:ascii="Times New Roman" w:hAnsi="Times New Roman" w:cs="Times New Roman"/>
          <w:sz w:val="27"/>
          <w:szCs w:val="27"/>
        </w:rPr>
        <w:t xml:space="preserve">от 09.08.2019 № 29, приказ о продлении срока проведения </w:t>
      </w:r>
      <w:r w:rsidRPr="001433EE">
        <w:rPr>
          <w:rFonts w:ascii="Times New Roman" w:eastAsia="Times New Roman" w:hAnsi="Times New Roman" w:cs="Times New Roman"/>
          <w:bCs/>
          <w:iCs/>
          <w:sz w:val="27"/>
          <w:szCs w:val="27"/>
          <w:lang w:eastAsia="ru-RU"/>
        </w:rPr>
        <w:t>э</w:t>
      </w:r>
      <w:r w:rsidRPr="001433EE">
        <w:rPr>
          <w:rFonts w:ascii="Times New Roman" w:hAnsi="Times New Roman" w:cs="Times New Roman"/>
          <w:sz w:val="27"/>
          <w:szCs w:val="27"/>
        </w:rPr>
        <w:t xml:space="preserve">кспертно-аналитического мероприятия от </w:t>
      </w:r>
      <w:r w:rsidR="000E39FE" w:rsidRPr="001433EE">
        <w:rPr>
          <w:rFonts w:ascii="Times New Roman" w:hAnsi="Times New Roman" w:cs="Times New Roman"/>
          <w:sz w:val="27"/>
          <w:szCs w:val="27"/>
        </w:rPr>
        <w:t>17.09.</w:t>
      </w:r>
      <w:r w:rsidRPr="001433EE">
        <w:rPr>
          <w:rFonts w:ascii="Times New Roman" w:hAnsi="Times New Roman" w:cs="Times New Roman"/>
          <w:sz w:val="27"/>
          <w:szCs w:val="27"/>
        </w:rPr>
        <w:t xml:space="preserve">2019 № </w:t>
      </w:r>
      <w:r w:rsidR="000E39FE" w:rsidRPr="001433EE">
        <w:rPr>
          <w:rFonts w:ascii="Times New Roman" w:hAnsi="Times New Roman" w:cs="Times New Roman"/>
          <w:sz w:val="27"/>
          <w:szCs w:val="27"/>
        </w:rPr>
        <w:t>33-1</w:t>
      </w:r>
      <w:r w:rsidRPr="001433EE">
        <w:rPr>
          <w:rFonts w:ascii="Times New Roman" w:hAnsi="Times New Roman" w:cs="Times New Roman"/>
          <w:sz w:val="27"/>
          <w:szCs w:val="27"/>
        </w:rPr>
        <w:t>.</w:t>
      </w:r>
    </w:p>
    <w:p w14:paraId="4707E5D7" w14:textId="77777777" w:rsidR="00C101AF" w:rsidRPr="001433EE" w:rsidRDefault="00C101AF" w:rsidP="00C101AF">
      <w:pPr>
        <w:spacing w:after="0" w:line="240" w:lineRule="auto"/>
        <w:ind w:firstLine="708"/>
        <w:jc w:val="both"/>
        <w:rPr>
          <w:rFonts w:ascii="Times New Roman" w:hAnsi="Times New Roman" w:cs="Times New Roman"/>
          <w:sz w:val="27"/>
          <w:szCs w:val="27"/>
        </w:rPr>
      </w:pPr>
      <w:r w:rsidRPr="001433EE">
        <w:rPr>
          <w:rFonts w:ascii="Times New Roman" w:eastAsia="Times New Roman" w:hAnsi="Times New Roman" w:cs="Times New Roman"/>
          <w:b/>
          <w:bCs/>
          <w:iCs/>
          <w:sz w:val="27"/>
          <w:szCs w:val="27"/>
          <w:lang w:eastAsia="ru-RU"/>
        </w:rPr>
        <w:t xml:space="preserve">Цель </w:t>
      </w:r>
      <w:bookmarkStart w:id="4" w:name="_Hlk2675716"/>
      <w:bookmarkStart w:id="5" w:name="_Hlk1380689"/>
      <w:r w:rsidRPr="001433EE">
        <w:rPr>
          <w:rFonts w:ascii="Times New Roman" w:eastAsia="Times New Roman" w:hAnsi="Times New Roman" w:cs="Times New Roman"/>
          <w:b/>
          <w:bCs/>
          <w:iCs/>
          <w:sz w:val="27"/>
          <w:szCs w:val="27"/>
          <w:lang w:eastAsia="ru-RU"/>
        </w:rPr>
        <w:t>э</w:t>
      </w:r>
      <w:r w:rsidRPr="001433EE">
        <w:rPr>
          <w:rFonts w:ascii="Times New Roman" w:hAnsi="Times New Roman" w:cs="Times New Roman"/>
          <w:b/>
          <w:sz w:val="27"/>
          <w:szCs w:val="27"/>
        </w:rPr>
        <w:t>кспертно-аналитического мероприятия</w:t>
      </w:r>
      <w:r w:rsidRPr="001433EE">
        <w:rPr>
          <w:rFonts w:ascii="Times New Roman" w:eastAsia="Times New Roman" w:hAnsi="Times New Roman" w:cs="Times New Roman"/>
          <w:b/>
          <w:sz w:val="27"/>
          <w:szCs w:val="27"/>
          <w:lang w:eastAsia="ru-RU"/>
        </w:rPr>
        <w:t>:</w:t>
      </w:r>
      <w:bookmarkEnd w:id="4"/>
      <w:r w:rsidRPr="001433EE">
        <w:rPr>
          <w:rFonts w:ascii="Times New Roman" w:eastAsia="Times New Roman" w:hAnsi="Times New Roman" w:cs="Times New Roman"/>
          <w:b/>
          <w:sz w:val="27"/>
          <w:szCs w:val="27"/>
          <w:lang w:eastAsia="ru-RU"/>
        </w:rPr>
        <w:t xml:space="preserve"> </w:t>
      </w:r>
      <w:bookmarkStart w:id="6" w:name="_Hlk1044088"/>
      <w:bookmarkEnd w:id="5"/>
    </w:p>
    <w:p w14:paraId="150939F5" w14:textId="77777777" w:rsidR="00C101AF" w:rsidRPr="001433EE" w:rsidRDefault="00C101AF" w:rsidP="00C101AF">
      <w:pPr>
        <w:spacing w:after="0" w:line="240" w:lineRule="auto"/>
        <w:jc w:val="both"/>
        <w:rPr>
          <w:rFonts w:ascii="Times New Roman" w:eastAsia="Calibri" w:hAnsi="Times New Roman" w:cs="Times New Roman"/>
          <w:sz w:val="27"/>
          <w:szCs w:val="27"/>
        </w:rPr>
      </w:pPr>
      <w:r w:rsidRPr="001433EE">
        <w:rPr>
          <w:rFonts w:ascii="Times New Roman" w:hAnsi="Times New Roman" w:cs="Times New Roman"/>
          <w:sz w:val="27"/>
          <w:szCs w:val="27"/>
        </w:rPr>
        <w:t xml:space="preserve">- определение полноты </w:t>
      </w:r>
      <w:r w:rsidRPr="001433EE">
        <w:rPr>
          <w:rFonts w:ascii="Times New Roman" w:hAnsi="Times New Roman" w:cs="Times New Roman"/>
          <w:sz w:val="27"/>
          <w:szCs w:val="27"/>
          <w:shd w:val="clear" w:color="auto" w:fill="FFFFFF"/>
        </w:rPr>
        <w:t xml:space="preserve">финансового обеспечения </w:t>
      </w:r>
      <w:r w:rsidRPr="001433EE">
        <w:rPr>
          <w:rFonts w:ascii="Times New Roman" w:hAnsi="Times New Roman" w:cs="Times New Roman"/>
          <w:sz w:val="27"/>
          <w:szCs w:val="27"/>
        </w:rPr>
        <w:t xml:space="preserve">и эффективности </w:t>
      </w:r>
      <w:r w:rsidRPr="001433EE">
        <w:rPr>
          <w:rFonts w:ascii="Times New Roman" w:eastAsia="Times New Roman" w:hAnsi="Times New Roman" w:cs="Times New Roman"/>
          <w:iCs/>
          <w:sz w:val="27"/>
          <w:szCs w:val="27"/>
          <w:lang w:eastAsia="ru-RU"/>
        </w:rPr>
        <w:t xml:space="preserve">использования средств </w:t>
      </w:r>
      <w:r w:rsidRPr="001433EE">
        <w:rPr>
          <w:rFonts w:ascii="Times New Roman" w:eastAsia="Times New Roman" w:hAnsi="Times New Roman" w:cs="Times New Roman"/>
          <w:sz w:val="27"/>
          <w:szCs w:val="27"/>
          <w:lang w:eastAsia="ru-RU"/>
        </w:rPr>
        <w:t xml:space="preserve">областного бюджета Ульяновской области, предусматриваемых </w:t>
      </w:r>
      <w:r w:rsidRPr="001433EE">
        <w:rPr>
          <w:rFonts w:ascii="Times New Roman" w:hAnsi="Times New Roman" w:cs="Times New Roman"/>
          <w:sz w:val="27"/>
          <w:szCs w:val="27"/>
          <w:shd w:val="clear" w:color="auto" w:fill="FFFFFF"/>
        </w:rPr>
        <w:t>на содержание</w:t>
      </w:r>
      <w:r w:rsidRPr="001433EE">
        <w:rPr>
          <w:rFonts w:ascii="Times New Roman" w:eastAsia="Calibri" w:hAnsi="Times New Roman" w:cs="Times New Roman"/>
          <w:sz w:val="27"/>
          <w:szCs w:val="27"/>
        </w:rPr>
        <w:t xml:space="preserve"> физкультурно-оздоровительных комплексов, находящихся в собственности Ульяновской области, расположенных в муниципальных районах Ульяновской области (за исключением МО «город Ульяновск» и МО «город Новоульяновск»);</w:t>
      </w:r>
    </w:p>
    <w:p w14:paraId="1E011F1B" w14:textId="77777777" w:rsidR="00C101AF" w:rsidRPr="001433EE" w:rsidRDefault="00C101AF" w:rsidP="00C101AF">
      <w:pPr>
        <w:widowControl w:val="0"/>
        <w:spacing w:after="0" w:line="240" w:lineRule="auto"/>
        <w:ind w:firstLine="709"/>
        <w:jc w:val="both"/>
        <w:rPr>
          <w:rFonts w:ascii="Times New Roman" w:eastAsia="Calibri" w:hAnsi="Times New Roman" w:cs="Times New Roman"/>
          <w:sz w:val="27"/>
          <w:szCs w:val="27"/>
        </w:rPr>
      </w:pPr>
      <w:r w:rsidRPr="001433EE">
        <w:rPr>
          <w:rFonts w:ascii="Times New Roman" w:hAnsi="Times New Roman" w:cs="Times New Roman"/>
          <w:sz w:val="27"/>
          <w:szCs w:val="27"/>
        </w:rPr>
        <w:t xml:space="preserve">- определение достигнутого социально-экономического эффекта по результатам деятельности объектов </w:t>
      </w:r>
      <w:r w:rsidRPr="001433EE">
        <w:rPr>
          <w:rFonts w:ascii="Times New Roman" w:eastAsia="Times New Roman" w:hAnsi="Times New Roman" w:cs="Times New Roman"/>
          <w:bCs/>
          <w:iCs/>
          <w:sz w:val="27"/>
          <w:szCs w:val="27"/>
          <w:lang w:eastAsia="ru-RU"/>
        </w:rPr>
        <w:t>э</w:t>
      </w:r>
      <w:r w:rsidRPr="001433EE">
        <w:rPr>
          <w:rFonts w:ascii="Times New Roman" w:hAnsi="Times New Roman" w:cs="Times New Roman"/>
          <w:sz w:val="27"/>
          <w:szCs w:val="27"/>
        </w:rPr>
        <w:t>кспертно-аналитического мероприятия</w:t>
      </w:r>
      <w:r w:rsidRPr="001433EE">
        <w:rPr>
          <w:rFonts w:ascii="Times New Roman" w:eastAsia="Calibri" w:hAnsi="Times New Roman" w:cs="Times New Roman"/>
          <w:sz w:val="27"/>
          <w:szCs w:val="27"/>
        </w:rPr>
        <w:t xml:space="preserve"> в рамках реализации мероприятий государственной программы Ульяновской области </w:t>
      </w:r>
      <w:r w:rsidRPr="001433EE">
        <w:rPr>
          <w:rFonts w:ascii="Times New Roman" w:hAnsi="Times New Roman" w:cs="Times New Roman"/>
          <w:sz w:val="27"/>
          <w:szCs w:val="27"/>
          <w:shd w:val="clear" w:color="auto" w:fill="FFFFFF"/>
        </w:rPr>
        <w:t>«Развитие физической культуры и спорта в Ульяновской области на 2014-2021 годы», за 2018 год;</w:t>
      </w:r>
    </w:p>
    <w:p w14:paraId="2C132401" w14:textId="77777777" w:rsidR="00C101AF" w:rsidRPr="001433EE" w:rsidRDefault="00C101AF" w:rsidP="00C101AF">
      <w:pPr>
        <w:widowControl w:val="0"/>
        <w:spacing w:after="0" w:line="240" w:lineRule="auto"/>
        <w:ind w:firstLine="709"/>
        <w:jc w:val="both"/>
        <w:rPr>
          <w:rFonts w:ascii="Times New Roman" w:hAnsi="Times New Roman" w:cs="Times New Roman"/>
          <w:sz w:val="27"/>
          <w:szCs w:val="27"/>
        </w:rPr>
      </w:pPr>
      <w:r w:rsidRPr="001433EE">
        <w:rPr>
          <w:rFonts w:ascii="Times New Roman" w:hAnsi="Times New Roman" w:cs="Times New Roman"/>
          <w:sz w:val="27"/>
          <w:szCs w:val="27"/>
        </w:rPr>
        <w:t>- определение эффективности использования государственной собственности Ульяновской области;</w:t>
      </w:r>
    </w:p>
    <w:p w14:paraId="755901FE" w14:textId="77777777" w:rsidR="00C101AF" w:rsidRPr="001433EE" w:rsidRDefault="00C101AF" w:rsidP="00C101AF">
      <w:pPr>
        <w:widowControl w:val="0"/>
        <w:spacing w:after="0" w:line="240" w:lineRule="auto"/>
        <w:ind w:firstLine="709"/>
        <w:jc w:val="both"/>
        <w:rPr>
          <w:rFonts w:ascii="Times New Roman" w:hAnsi="Times New Roman" w:cs="Times New Roman"/>
          <w:sz w:val="27"/>
          <w:szCs w:val="27"/>
        </w:rPr>
      </w:pPr>
      <w:r w:rsidRPr="001433EE">
        <w:rPr>
          <w:rFonts w:ascii="Times New Roman" w:hAnsi="Times New Roman" w:cs="Times New Roman"/>
          <w:sz w:val="27"/>
          <w:szCs w:val="27"/>
        </w:rPr>
        <w:t>- подготовка предложений по устранению выявленных нарушений и недостатков, совершенствованию нормативно-правовой базы, определяющей деятельность объектов экспертно-аналитического мероприятия;</w:t>
      </w:r>
    </w:p>
    <w:p w14:paraId="72AE5FFC" w14:textId="77777777" w:rsidR="00C101AF" w:rsidRPr="001433EE" w:rsidRDefault="00C101AF" w:rsidP="00C101AF">
      <w:pPr>
        <w:widowControl w:val="0"/>
        <w:spacing w:after="0" w:line="240" w:lineRule="auto"/>
        <w:ind w:firstLine="709"/>
        <w:jc w:val="both"/>
        <w:rPr>
          <w:rFonts w:ascii="Times New Roman" w:hAnsi="Times New Roman" w:cs="Times New Roman"/>
          <w:sz w:val="27"/>
          <w:szCs w:val="27"/>
        </w:rPr>
      </w:pPr>
      <w:r w:rsidRPr="001433EE">
        <w:rPr>
          <w:rFonts w:ascii="Times New Roman" w:hAnsi="Times New Roman" w:cs="Times New Roman"/>
          <w:sz w:val="27"/>
          <w:szCs w:val="27"/>
        </w:rPr>
        <w:t>- подготовка предложений по сокращению неэффективных расходов;</w:t>
      </w:r>
    </w:p>
    <w:p w14:paraId="26A54A59" w14:textId="77777777" w:rsidR="00C101AF" w:rsidRPr="001433EE" w:rsidRDefault="00C101AF" w:rsidP="00C101AF">
      <w:pPr>
        <w:widowControl w:val="0"/>
        <w:spacing w:after="0" w:line="240" w:lineRule="auto"/>
        <w:ind w:firstLine="709"/>
        <w:jc w:val="both"/>
        <w:rPr>
          <w:rFonts w:ascii="Times New Roman" w:hAnsi="Times New Roman" w:cs="Times New Roman"/>
          <w:sz w:val="27"/>
          <w:szCs w:val="27"/>
        </w:rPr>
      </w:pPr>
      <w:r w:rsidRPr="001433EE">
        <w:rPr>
          <w:rFonts w:ascii="Times New Roman" w:hAnsi="Times New Roman" w:cs="Times New Roman"/>
          <w:sz w:val="27"/>
          <w:szCs w:val="27"/>
        </w:rPr>
        <w:t>- содействие созданию условий для противодействия коррупционным проявлениям.</w:t>
      </w:r>
    </w:p>
    <w:bookmarkEnd w:id="6"/>
    <w:p w14:paraId="2E21FF4A" w14:textId="77777777" w:rsidR="00C101AF" w:rsidRPr="001433EE" w:rsidRDefault="00C101AF" w:rsidP="00C101AF">
      <w:pPr>
        <w:spacing w:after="0" w:line="240" w:lineRule="auto"/>
        <w:ind w:firstLine="709"/>
        <w:jc w:val="both"/>
        <w:rPr>
          <w:rFonts w:ascii="Times New Roman" w:hAnsi="Times New Roman" w:cs="Times New Roman"/>
          <w:sz w:val="27"/>
          <w:szCs w:val="27"/>
        </w:rPr>
      </w:pPr>
      <w:r w:rsidRPr="001433EE">
        <w:rPr>
          <w:rFonts w:ascii="Times New Roman" w:eastAsia="Times New Roman" w:hAnsi="Times New Roman" w:cs="Times New Roman"/>
          <w:b/>
          <w:bCs/>
          <w:iCs/>
          <w:sz w:val="27"/>
          <w:szCs w:val="27"/>
          <w:lang w:eastAsia="ru-RU"/>
        </w:rPr>
        <w:t>Предмет э</w:t>
      </w:r>
      <w:r w:rsidRPr="001433EE">
        <w:rPr>
          <w:rFonts w:ascii="Times New Roman" w:hAnsi="Times New Roman" w:cs="Times New Roman"/>
          <w:b/>
          <w:sz w:val="27"/>
          <w:szCs w:val="27"/>
        </w:rPr>
        <w:t>кспертно-аналитического мероприятия</w:t>
      </w:r>
      <w:r w:rsidRPr="001433EE">
        <w:rPr>
          <w:rFonts w:ascii="Times New Roman" w:eastAsia="Times New Roman" w:hAnsi="Times New Roman" w:cs="Times New Roman"/>
          <w:b/>
          <w:sz w:val="27"/>
          <w:szCs w:val="27"/>
          <w:lang w:eastAsia="ru-RU"/>
        </w:rPr>
        <w:t xml:space="preserve">: </w:t>
      </w:r>
      <w:r w:rsidRPr="001433EE">
        <w:rPr>
          <w:rFonts w:ascii="Times New Roman" w:eastAsia="Times New Roman" w:hAnsi="Times New Roman" w:cs="Times New Roman"/>
          <w:sz w:val="27"/>
          <w:szCs w:val="27"/>
          <w:lang w:eastAsia="ru-RU"/>
        </w:rPr>
        <w:t xml:space="preserve">документальное и фактическое изучение деятельности объектов экспертно-аналитического мероприятия по оценке эффективности </w:t>
      </w:r>
      <w:r w:rsidRPr="001433EE">
        <w:rPr>
          <w:rFonts w:ascii="Times New Roman" w:eastAsia="Times New Roman" w:hAnsi="Times New Roman" w:cs="Times New Roman"/>
          <w:iCs/>
          <w:sz w:val="27"/>
          <w:szCs w:val="27"/>
          <w:lang w:eastAsia="ru-RU"/>
        </w:rPr>
        <w:t xml:space="preserve">использования государственной собственности Ульяновской области и средств </w:t>
      </w:r>
      <w:r w:rsidRPr="001433EE">
        <w:rPr>
          <w:rFonts w:ascii="Times New Roman" w:eastAsia="Times New Roman" w:hAnsi="Times New Roman" w:cs="Times New Roman"/>
          <w:sz w:val="27"/>
          <w:szCs w:val="27"/>
          <w:lang w:eastAsia="ru-RU"/>
        </w:rPr>
        <w:t xml:space="preserve">областного бюджета Ульяновской области, выделенных </w:t>
      </w:r>
      <w:r w:rsidRPr="001433EE">
        <w:rPr>
          <w:rFonts w:ascii="Times New Roman" w:hAnsi="Times New Roman" w:cs="Times New Roman"/>
          <w:sz w:val="27"/>
          <w:szCs w:val="27"/>
        </w:rPr>
        <w:t>на финансовое обеспечение деятельности физкультурно-</w:t>
      </w:r>
      <w:r w:rsidRPr="001433EE">
        <w:rPr>
          <w:rFonts w:ascii="Times New Roman" w:hAnsi="Times New Roman" w:cs="Times New Roman"/>
          <w:sz w:val="27"/>
          <w:szCs w:val="27"/>
        </w:rPr>
        <w:lastRenderedPageBreak/>
        <w:t xml:space="preserve">оздоровительных комплексов, находящихся в собственности Ульяновской области </w:t>
      </w:r>
      <w:r w:rsidRPr="001433EE">
        <w:rPr>
          <w:rFonts w:ascii="Times New Roman" w:eastAsia="Calibri" w:hAnsi="Times New Roman" w:cs="Times New Roman"/>
          <w:sz w:val="27"/>
          <w:szCs w:val="27"/>
        </w:rPr>
        <w:t>(за исключением МО «город Ульяновск» и МО «город Новоульяновск»).</w:t>
      </w:r>
      <w:r w:rsidRPr="001433EE">
        <w:rPr>
          <w:rFonts w:ascii="Times New Roman" w:eastAsia="Times New Roman" w:hAnsi="Times New Roman" w:cs="Times New Roman"/>
          <w:b/>
          <w:bCs/>
          <w:sz w:val="27"/>
          <w:szCs w:val="27"/>
          <w:lang w:eastAsia="ru-RU"/>
        </w:rPr>
        <w:t xml:space="preserve">        </w:t>
      </w:r>
    </w:p>
    <w:p w14:paraId="694B943E" w14:textId="77777777" w:rsidR="00C101AF" w:rsidRPr="001433EE" w:rsidRDefault="00C101AF" w:rsidP="00C101AF">
      <w:pPr>
        <w:spacing w:after="0" w:line="240" w:lineRule="auto"/>
        <w:ind w:firstLine="708"/>
        <w:jc w:val="both"/>
        <w:rPr>
          <w:rFonts w:ascii="Times New Roman" w:eastAsia="Calibri" w:hAnsi="Times New Roman" w:cs="Times New Roman"/>
          <w:sz w:val="27"/>
          <w:szCs w:val="27"/>
        </w:rPr>
      </w:pPr>
      <w:r w:rsidRPr="001433EE">
        <w:rPr>
          <w:rFonts w:ascii="Times New Roman" w:eastAsia="Times New Roman" w:hAnsi="Times New Roman" w:cs="Times New Roman"/>
          <w:b/>
          <w:bCs/>
          <w:sz w:val="27"/>
          <w:szCs w:val="27"/>
          <w:lang w:eastAsia="ru-RU"/>
        </w:rPr>
        <w:t xml:space="preserve">Объекты </w:t>
      </w:r>
      <w:r w:rsidRPr="001433EE">
        <w:rPr>
          <w:rFonts w:ascii="Times New Roman" w:eastAsia="Times New Roman" w:hAnsi="Times New Roman" w:cs="Times New Roman"/>
          <w:b/>
          <w:bCs/>
          <w:iCs/>
          <w:sz w:val="27"/>
          <w:szCs w:val="27"/>
          <w:lang w:eastAsia="ru-RU"/>
        </w:rPr>
        <w:t>э</w:t>
      </w:r>
      <w:r w:rsidRPr="001433EE">
        <w:rPr>
          <w:rFonts w:ascii="Times New Roman" w:hAnsi="Times New Roman" w:cs="Times New Roman"/>
          <w:b/>
          <w:sz w:val="27"/>
          <w:szCs w:val="27"/>
        </w:rPr>
        <w:t>кспертно-аналитического мероприятия</w:t>
      </w:r>
      <w:r w:rsidRPr="001433EE">
        <w:rPr>
          <w:rFonts w:ascii="Times New Roman" w:eastAsia="Times New Roman" w:hAnsi="Times New Roman" w:cs="Times New Roman"/>
          <w:b/>
          <w:sz w:val="27"/>
          <w:szCs w:val="27"/>
          <w:lang w:eastAsia="ru-RU"/>
        </w:rPr>
        <w:t xml:space="preserve">: </w:t>
      </w:r>
      <w:bookmarkStart w:id="7" w:name="_Hlk498326099"/>
      <w:r w:rsidRPr="001433EE">
        <w:rPr>
          <w:rFonts w:ascii="Times New Roman" w:eastAsia="Calibri" w:hAnsi="Times New Roman" w:cs="Times New Roman"/>
          <w:sz w:val="27"/>
          <w:szCs w:val="27"/>
        </w:rPr>
        <w:t xml:space="preserve">Министерство физической культуры и спорта Ульяновской области, ОГАУ «Управление спортивными сооружениями», физкультурно-оздоровительный комплекс «Цильна» (р.п. Цильна, МО «Цильнинский район»), физкультурно-оздоровительный центр «Триумф» (р.п. Карсун, МО «Карсунский район»), физкультурно-оздоровительный центр «Звёздный» (р.п. Николаевка, МО «Николаевский район»), физкультурно-оздоровительный комплекс «Факел» (р.п. Новая Малыкла, МО «Новомалыклинский район»).     </w:t>
      </w:r>
    </w:p>
    <w:bookmarkEnd w:id="7"/>
    <w:p w14:paraId="138310FA" w14:textId="77777777" w:rsidR="00C101AF" w:rsidRPr="001433EE" w:rsidRDefault="00C101AF" w:rsidP="00061759">
      <w:pPr>
        <w:overflowPunct w:val="0"/>
        <w:autoSpaceDE w:val="0"/>
        <w:autoSpaceDN w:val="0"/>
        <w:adjustRightInd w:val="0"/>
        <w:spacing w:after="0" w:line="240" w:lineRule="auto"/>
        <w:ind w:firstLine="708"/>
        <w:jc w:val="both"/>
        <w:rPr>
          <w:rFonts w:ascii="Times New Roman" w:hAnsi="Times New Roman" w:cs="Times New Roman"/>
          <w:sz w:val="27"/>
          <w:szCs w:val="27"/>
        </w:rPr>
      </w:pPr>
      <w:r w:rsidRPr="001433EE">
        <w:rPr>
          <w:rFonts w:ascii="Times New Roman" w:eastAsia="Times New Roman" w:hAnsi="Times New Roman" w:cs="Times New Roman"/>
          <w:b/>
          <w:sz w:val="27"/>
          <w:szCs w:val="27"/>
          <w:lang w:eastAsia="ru-RU"/>
        </w:rPr>
        <w:t xml:space="preserve">Срок проведения </w:t>
      </w:r>
      <w:bookmarkStart w:id="8" w:name="_Hlk2676125"/>
      <w:r w:rsidRPr="001433EE">
        <w:rPr>
          <w:rFonts w:ascii="Times New Roman" w:eastAsia="Times New Roman" w:hAnsi="Times New Roman" w:cs="Times New Roman"/>
          <w:b/>
          <w:bCs/>
          <w:iCs/>
          <w:sz w:val="27"/>
          <w:szCs w:val="27"/>
          <w:lang w:eastAsia="ru-RU"/>
        </w:rPr>
        <w:t>э</w:t>
      </w:r>
      <w:r w:rsidRPr="001433EE">
        <w:rPr>
          <w:rFonts w:ascii="Times New Roman" w:hAnsi="Times New Roman" w:cs="Times New Roman"/>
          <w:b/>
          <w:sz w:val="27"/>
          <w:szCs w:val="27"/>
        </w:rPr>
        <w:t>кспертно-аналитического</w:t>
      </w:r>
      <w:bookmarkEnd w:id="8"/>
      <w:r w:rsidRPr="001433EE">
        <w:rPr>
          <w:rFonts w:ascii="Times New Roman" w:hAnsi="Times New Roman" w:cs="Times New Roman"/>
          <w:b/>
          <w:sz w:val="27"/>
          <w:szCs w:val="27"/>
        </w:rPr>
        <w:t xml:space="preserve"> мероприятия</w:t>
      </w:r>
      <w:r w:rsidRPr="001433EE">
        <w:rPr>
          <w:rFonts w:ascii="Times New Roman" w:eastAsia="Times New Roman" w:hAnsi="Times New Roman" w:cs="Times New Roman"/>
          <w:b/>
          <w:sz w:val="27"/>
          <w:szCs w:val="27"/>
          <w:lang w:eastAsia="ru-RU"/>
        </w:rPr>
        <w:t xml:space="preserve">: </w:t>
      </w:r>
      <w:r w:rsidRPr="001433EE">
        <w:rPr>
          <w:rFonts w:ascii="Times New Roman" w:eastAsia="Times New Roman" w:hAnsi="Times New Roman" w:cs="Times New Roman"/>
          <w:sz w:val="27"/>
          <w:szCs w:val="27"/>
          <w:lang w:eastAsia="ru-RU"/>
        </w:rPr>
        <w:t xml:space="preserve">с 09 августа по </w:t>
      </w:r>
      <w:r w:rsidRPr="001433EE">
        <w:rPr>
          <w:rFonts w:ascii="Times New Roman" w:hAnsi="Times New Roman" w:cs="Times New Roman"/>
          <w:sz w:val="27"/>
          <w:szCs w:val="27"/>
        </w:rPr>
        <w:t>20 декабря 2019 года.</w:t>
      </w:r>
    </w:p>
    <w:p w14:paraId="262F035D" w14:textId="77777777" w:rsidR="00C101AF" w:rsidRPr="001433EE" w:rsidRDefault="00C101AF" w:rsidP="00061759">
      <w:pPr>
        <w:spacing w:after="0" w:line="240" w:lineRule="auto"/>
        <w:ind w:firstLine="709"/>
        <w:jc w:val="both"/>
        <w:rPr>
          <w:rFonts w:ascii="Times New Roman" w:hAnsi="Times New Roman" w:cs="Times New Roman"/>
          <w:sz w:val="27"/>
          <w:szCs w:val="27"/>
        </w:rPr>
      </w:pPr>
      <w:r w:rsidRPr="001433EE">
        <w:rPr>
          <w:rFonts w:ascii="Times New Roman" w:hAnsi="Times New Roman" w:cs="Times New Roman"/>
          <w:b/>
          <w:sz w:val="27"/>
          <w:szCs w:val="27"/>
        </w:rPr>
        <w:t>Проверяемый период:</w:t>
      </w:r>
      <w:r w:rsidRPr="001433EE">
        <w:rPr>
          <w:rFonts w:ascii="Times New Roman" w:hAnsi="Times New Roman" w:cs="Times New Roman"/>
          <w:sz w:val="27"/>
          <w:szCs w:val="27"/>
        </w:rPr>
        <w:t xml:space="preserve"> 2018 год.</w:t>
      </w:r>
    </w:p>
    <w:p w14:paraId="74A0D7A1" w14:textId="77777777" w:rsidR="00C101AF" w:rsidRPr="001433EE" w:rsidRDefault="00C101AF" w:rsidP="00061759">
      <w:pPr>
        <w:spacing w:after="0" w:line="240" w:lineRule="auto"/>
        <w:ind w:firstLine="851"/>
        <w:jc w:val="both"/>
        <w:rPr>
          <w:rFonts w:ascii="Times New Roman" w:eastAsia="Times New Roman" w:hAnsi="Times New Roman" w:cs="Times New Roman"/>
          <w:bCs/>
          <w:iCs/>
          <w:sz w:val="27"/>
          <w:szCs w:val="27"/>
          <w:lang w:eastAsia="ru-RU"/>
        </w:rPr>
      </w:pPr>
    </w:p>
    <w:p w14:paraId="597D3B51" w14:textId="77777777" w:rsidR="00C101AF" w:rsidRPr="001433EE" w:rsidRDefault="00C101AF" w:rsidP="00061759">
      <w:pPr>
        <w:spacing w:after="0" w:line="240" w:lineRule="auto"/>
        <w:ind w:firstLine="709"/>
        <w:jc w:val="both"/>
        <w:rPr>
          <w:rFonts w:ascii="Times New Roman" w:hAnsi="Times New Roman" w:cs="Times New Roman"/>
          <w:sz w:val="27"/>
          <w:szCs w:val="27"/>
        </w:rPr>
      </w:pPr>
      <w:r w:rsidRPr="001433EE">
        <w:rPr>
          <w:rFonts w:ascii="Times New Roman" w:eastAsia="Times New Roman" w:hAnsi="Times New Roman" w:cs="Times New Roman"/>
          <w:bCs/>
          <w:iCs/>
          <w:sz w:val="27"/>
          <w:szCs w:val="27"/>
          <w:lang w:eastAsia="ru-RU"/>
        </w:rPr>
        <w:t>Э</w:t>
      </w:r>
      <w:r w:rsidRPr="001433EE">
        <w:rPr>
          <w:rFonts w:ascii="Times New Roman" w:hAnsi="Times New Roman" w:cs="Times New Roman"/>
          <w:sz w:val="27"/>
          <w:szCs w:val="27"/>
        </w:rPr>
        <w:t>кспертно-аналитическое мероприятие проведено контрольной группой в составе:</w:t>
      </w:r>
    </w:p>
    <w:p w14:paraId="345967C5" w14:textId="0D1E0EF0" w:rsidR="00C101AF" w:rsidRPr="001433EE" w:rsidRDefault="00C101AF" w:rsidP="00061759">
      <w:pPr>
        <w:overflowPunct w:val="0"/>
        <w:autoSpaceDE w:val="0"/>
        <w:autoSpaceDN w:val="0"/>
        <w:adjustRightInd w:val="0"/>
        <w:spacing w:after="0" w:line="240" w:lineRule="auto"/>
        <w:ind w:firstLine="720"/>
        <w:jc w:val="both"/>
        <w:rPr>
          <w:rFonts w:ascii="Times New Roman" w:hAnsi="Times New Roman" w:cs="Times New Roman"/>
          <w:sz w:val="27"/>
          <w:szCs w:val="27"/>
          <w:lang w:eastAsia="ru-RU"/>
        </w:rPr>
      </w:pPr>
      <w:r w:rsidRPr="001433EE">
        <w:rPr>
          <w:rFonts w:ascii="Times New Roman" w:hAnsi="Times New Roman" w:cs="Times New Roman"/>
          <w:b/>
          <w:sz w:val="27"/>
          <w:szCs w:val="27"/>
          <w:lang w:eastAsia="ru-RU"/>
        </w:rPr>
        <w:t>Максимов Олег Владимирович –</w:t>
      </w:r>
      <w:r w:rsidRPr="001433EE">
        <w:rPr>
          <w:rFonts w:ascii="Times New Roman" w:hAnsi="Times New Roman" w:cs="Times New Roman"/>
          <w:sz w:val="27"/>
          <w:szCs w:val="27"/>
          <w:lang w:eastAsia="ru-RU"/>
        </w:rPr>
        <w:t xml:space="preserve"> аудитор Счётной палаты Ульяновской области</w:t>
      </w:r>
      <w:r w:rsidR="009322CC">
        <w:rPr>
          <w:rFonts w:ascii="Times New Roman" w:hAnsi="Times New Roman" w:cs="Times New Roman"/>
          <w:sz w:val="27"/>
          <w:szCs w:val="27"/>
          <w:lang w:eastAsia="ru-RU"/>
        </w:rPr>
        <w:t>;</w:t>
      </w:r>
      <w:r w:rsidRPr="001433EE">
        <w:rPr>
          <w:rFonts w:ascii="Times New Roman" w:hAnsi="Times New Roman" w:cs="Times New Roman"/>
          <w:sz w:val="27"/>
          <w:szCs w:val="27"/>
          <w:lang w:eastAsia="ru-RU"/>
        </w:rPr>
        <w:t xml:space="preserve"> </w:t>
      </w:r>
    </w:p>
    <w:p w14:paraId="64EEC622" w14:textId="77777777" w:rsidR="00C101AF" w:rsidRPr="001433EE" w:rsidRDefault="00C101AF" w:rsidP="00061759">
      <w:pPr>
        <w:tabs>
          <w:tab w:val="left" w:pos="4536"/>
        </w:tabs>
        <w:spacing w:after="0" w:line="240" w:lineRule="auto"/>
        <w:ind w:right="57" w:firstLine="709"/>
        <w:jc w:val="both"/>
        <w:rPr>
          <w:rFonts w:ascii="Times New Roman" w:eastAsia="Times New Roman" w:hAnsi="Times New Roman" w:cs="Times New Roman"/>
          <w:sz w:val="27"/>
          <w:szCs w:val="27"/>
          <w:lang w:eastAsia="ru-RU"/>
        </w:rPr>
      </w:pPr>
      <w:r w:rsidRPr="001433EE">
        <w:rPr>
          <w:rFonts w:ascii="Times New Roman" w:hAnsi="Times New Roman" w:cs="Times New Roman"/>
          <w:b/>
          <w:spacing w:val="-10"/>
          <w:sz w:val="27"/>
          <w:szCs w:val="27"/>
        </w:rPr>
        <w:t xml:space="preserve">Корчагина Елена Александровна </w:t>
      </w:r>
      <w:r w:rsidRPr="001433EE">
        <w:rPr>
          <w:rFonts w:ascii="Times New Roman" w:hAnsi="Times New Roman" w:cs="Times New Roman"/>
          <w:sz w:val="27"/>
          <w:szCs w:val="27"/>
          <w:lang w:eastAsia="ru-RU"/>
        </w:rPr>
        <w:t>– инспектор Счётной палаты Ульяновской области</w:t>
      </w:r>
      <w:r w:rsidRPr="001433EE">
        <w:rPr>
          <w:rFonts w:ascii="Times New Roman" w:eastAsia="Times New Roman" w:hAnsi="Times New Roman" w:cs="Times New Roman"/>
          <w:sz w:val="27"/>
          <w:szCs w:val="27"/>
          <w:lang w:eastAsia="ru-RU"/>
        </w:rPr>
        <w:t>;</w:t>
      </w:r>
    </w:p>
    <w:p w14:paraId="3733F0D3" w14:textId="77777777" w:rsidR="00C101AF" w:rsidRPr="001433EE" w:rsidRDefault="00C101AF" w:rsidP="00061759">
      <w:pPr>
        <w:overflowPunct w:val="0"/>
        <w:autoSpaceDE w:val="0"/>
        <w:autoSpaceDN w:val="0"/>
        <w:adjustRightInd w:val="0"/>
        <w:spacing w:after="0" w:line="240" w:lineRule="auto"/>
        <w:ind w:firstLine="720"/>
        <w:jc w:val="both"/>
        <w:rPr>
          <w:rFonts w:ascii="Times New Roman" w:hAnsi="Times New Roman" w:cs="Times New Roman"/>
          <w:sz w:val="27"/>
          <w:szCs w:val="27"/>
          <w:lang w:eastAsia="ru-RU"/>
        </w:rPr>
      </w:pPr>
      <w:r w:rsidRPr="001433EE">
        <w:rPr>
          <w:rFonts w:ascii="Times New Roman" w:hAnsi="Times New Roman" w:cs="Times New Roman"/>
          <w:b/>
          <w:spacing w:val="-10"/>
          <w:sz w:val="27"/>
          <w:szCs w:val="27"/>
        </w:rPr>
        <w:t xml:space="preserve">Литвинко Марианна Леонидовна </w:t>
      </w:r>
      <w:r w:rsidRPr="001433EE">
        <w:rPr>
          <w:rFonts w:ascii="Times New Roman" w:hAnsi="Times New Roman" w:cs="Times New Roman"/>
          <w:sz w:val="27"/>
          <w:szCs w:val="27"/>
          <w:lang w:eastAsia="ru-RU"/>
        </w:rPr>
        <w:t>– инспектор Счётной палаты Ульяновской области;</w:t>
      </w:r>
    </w:p>
    <w:p w14:paraId="5EAAACC3" w14:textId="77777777" w:rsidR="00C101AF" w:rsidRPr="001433EE" w:rsidRDefault="00C101AF" w:rsidP="00061759">
      <w:pPr>
        <w:overflowPunct w:val="0"/>
        <w:autoSpaceDE w:val="0"/>
        <w:autoSpaceDN w:val="0"/>
        <w:adjustRightInd w:val="0"/>
        <w:spacing w:after="0" w:line="240" w:lineRule="auto"/>
        <w:ind w:firstLine="720"/>
        <w:jc w:val="both"/>
        <w:rPr>
          <w:rFonts w:ascii="Times New Roman" w:hAnsi="Times New Roman" w:cs="Times New Roman"/>
          <w:sz w:val="27"/>
          <w:szCs w:val="27"/>
          <w:lang w:eastAsia="ru-RU"/>
        </w:rPr>
      </w:pPr>
      <w:r w:rsidRPr="001433EE">
        <w:rPr>
          <w:rFonts w:ascii="Times New Roman" w:hAnsi="Times New Roman" w:cs="Times New Roman"/>
          <w:b/>
          <w:spacing w:val="-10"/>
          <w:sz w:val="27"/>
          <w:szCs w:val="27"/>
        </w:rPr>
        <w:t xml:space="preserve">Логинова Елена Викторовна </w:t>
      </w:r>
      <w:r w:rsidRPr="001433EE">
        <w:rPr>
          <w:rFonts w:ascii="Times New Roman" w:hAnsi="Times New Roman" w:cs="Times New Roman"/>
          <w:sz w:val="27"/>
          <w:szCs w:val="27"/>
          <w:lang w:eastAsia="ru-RU"/>
        </w:rPr>
        <w:t xml:space="preserve">– консультант </w:t>
      </w:r>
      <w:r w:rsidRPr="001433EE">
        <w:rPr>
          <w:rFonts w:ascii="Times New Roman" w:hAnsi="Times New Roman" w:cs="Times New Roman"/>
          <w:spacing w:val="-10"/>
          <w:sz w:val="27"/>
          <w:szCs w:val="27"/>
        </w:rPr>
        <w:t>аудиторского направления по контролю за социальной сферой и ТФОМС Счётной палаты Ульяновской области</w:t>
      </w:r>
      <w:r w:rsidRPr="001433EE">
        <w:rPr>
          <w:rFonts w:ascii="Times New Roman" w:hAnsi="Times New Roman" w:cs="Times New Roman"/>
          <w:sz w:val="27"/>
          <w:szCs w:val="27"/>
          <w:lang w:eastAsia="ru-RU"/>
        </w:rPr>
        <w:t>;</w:t>
      </w:r>
    </w:p>
    <w:p w14:paraId="54B29413" w14:textId="77777777" w:rsidR="00C101AF" w:rsidRPr="001433EE" w:rsidRDefault="00C101AF" w:rsidP="00061759">
      <w:pPr>
        <w:overflowPunct w:val="0"/>
        <w:autoSpaceDE w:val="0"/>
        <w:autoSpaceDN w:val="0"/>
        <w:adjustRightInd w:val="0"/>
        <w:spacing w:after="0" w:line="240" w:lineRule="auto"/>
        <w:ind w:firstLine="720"/>
        <w:jc w:val="both"/>
        <w:rPr>
          <w:rFonts w:ascii="Times New Roman" w:hAnsi="Times New Roman" w:cs="Times New Roman"/>
          <w:spacing w:val="-10"/>
          <w:sz w:val="27"/>
          <w:szCs w:val="27"/>
        </w:rPr>
      </w:pPr>
      <w:r w:rsidRPr="001433EE">
        <w:rPr>
          <w:rFonts w:ascii="Times New Roman" w:hAnsi="Times New Roman" w:cs="Times New Roman"/>
          <w:b/>
          <w:sz w:val="27"/>
          <w:szCs w:val="27"/>
          <w:lang w:eastAsia="ru-RU"/>
        </w:rPr>
        <w:t xml:space="preserve">Кузнецова Ирина Викторовна </w:t>
      </w:r>
      <w:r w:rsidRPr="001433EE">
        <w:rPr>
          <w:rFonts w:ascii="Times New Roman" w:hAnsi="Times New Roman" w:cs="Times New Roman"/>
          <w:sz w:val="27"/>
          <w:szCs w:val="27"/>
          <w:lang w:eastAsia="ru-RU"/>
        </w:rPr>
        <w:t xml:space="preserve">– консультант </w:t>
      </w:r>
      <w:r w:rsidRPr="001433EE">
        <w:rPr>
          <w:rFonts w:ascii="Times New Roman" w:hAnsi="Times New Roman" w:cs="Times New Roman"/>
          <w:spacing w:val="-10"/>
          <w:sz w:val="27"/>
          <w:szCs w:val="27"/>
        </w:rPr>
        <w:t>аудиторского направления по контролю за социальной сферой и ТФОМС Счётной палаты Ульяновской области.</w:t>
      </w:r>
    </w:p>
    <w:p w14:paraId="61E77192" w14:textId="77777777" w:rsidR="00A7260D" w:rsidRPr="001433EE" w:rsidRDefault="00A7260D" w:rsidP="00061759">
      <w:pPr>
        <w:spacing w:after="0" w:line="240" w:lineRule="auto"/>
        <w:ind w:firstLine="709"/>
        <w:jc w:val="both"/>
        <w:rPr>
          <w:rFonts w:ascii="Times New Roman" w:hAnsi="Times New Roman" w:cs="Times New Roman"/>
          <w:sz w:val="27"/>
          <w:szCs w:val="27"/>
        </w:rPr>
      </w:pPr>
    </w:p>
    <w:p w14:paraId="06FCD19F" w14:textId="77777777" w:rsidR="003B7EC3" w:rsidRPr="001433EE" w:rsidRDefault="00A624E1" w:rsidP="00061759">
      <w:pPr>
        <w:spacing w:after="0" w:line="240" w:lineRule="auto"/>
        <w:jc w:val="both"/>
        <w:textAlignment w:val="baseline"/>
        <w:rPr>
          <w:rFonts w:ascii="Times New Roman" w:eastAsia="Times New Roman" w:hAnsi="Times New Roman" w:cs="Times New Roman"/>
          <w:sz w:val="27"/>
          <w:szCs w:val="27"/>
          <w:lang w:eastAsia="ru-RU"/>
        </w:rPr>
      </w:pPr>
      <w:r w:rsidRPr="001433EE">
        <w:rPr>
          <w:rFonts w:ascii="Times New Roman" w:hAnsi="Times New Roman" w:cs="Times New Roman"/>
          <w:bCs/>
          <w:iCs/>
          <w:sz w:val="27"/>
          <w:szCs w:val="27"/>
        </w:rPr>
        <w:t xml:space="preserve">        </w:t>
      </w:r>
      <w:r w:rsidR="003B7EC3" w:rsidRPr="001433EE">
        <w:rPr>
          <w:rFonts w:ascii="Times New Roman" w:hAnsi="Times New Roman" w:cs="Times New Roman"/>
          <w:bCs/>
          <w:iCs/>
          <w:sz w:val="27"/>
          <w:szCs w:val="27"/>
        </w:rPr>
        <w:t xml:space="preserve">   В К</w:t>
      </w:r>
      <w:r w:rsidR="003B7EC3" w:rsidRPr="001433EE">
        <w:rPr>
          <w:rFonts w:ascii="Times New Roman" w:eastAsia="Times New Roman" w:hAnsi="Times New Roman" w:cs="Times New Roman"/>
          <w:sz w:val="27"/>
          <w:szCs w:val="27"/>
          <w:lang w:eastAsia="ru-RU"/>
        </w:rPr>
        <w:t>онцепции долгосрочного социально-экономического развития Российской Федерации на</w:t>
      </w:r>
      <w:r w:rsidR="00940098" w:rsidRPr="001433EE">
        <w:rPr>
          <w:rFonts w:ascii="Times New Roman" w:eastAsia="Times New Roman" w:hAnsi="Times New Roman" w:cs="Times New Roman"/>
          <w:sz w:val="27"/>
          <w:szCs w:val="27"/>
          <w:lang w:eastAsia="ru-RU"/>
        </w:rPr>
        <w:t xml:space="preserve"> </w:t>
      </w:r>
      <w:r w:rsidR="003B7EC3" w:rsidRPr="001433EE">
        <w:rPr>
          <w:rFonts w:ascii="Times New Roman" w:eastAsia="Times New Roman" w:hAnsi="Times New Roman" w:cs="Times New Roman"/>
          <w:sz w:val="27"/>
          <w:szCs w:val="27"/>
          <w:lang w:eastAsia="ru-RU"/>
        </w:rPr>
        <w:t>период до 2020 года, утвержденной распоряжением Правительства Российской Федерации от 17.11.2008 № 1662-р, отмечена важность развития физической культуры и спорта для развития общества, его духовного и физического здоровья.</w:t>
      </w:r>
    </w:p>
    <w:p w14:paraId="2C028399" w14:textId="77777777" w:rsidR="003B7EC3" w:rsidRPr="001433EE" w:rsidRDefault="00326E39" w:rsidP="00061759">
      <w:pPr>
        <w:spacing w:after="0" w:line="240" w:lineRule="auto"/>
        <w:jc w:val="both"/>
        <w:textAlignment w:val="baseline"/>
        <w:rPr>
          <w:rFonts w:ascii="Times New Roman" w:eastAsia="Times New Roman" w:hAnsi="Times New Roman" w:cs="Times New Roman"/>
          <w:sz w:val="27"/>
          <w:szCs w:val="27"/>
          <w:lang w:eastAsia="ru-RU"/>
        </w:rPr>
      </w:pPr>
      <w:r w:rsidRPr="001433EE">
        <w:rPr>
          <w:rFonts w:ascii="Times New Roman" w:eastAsia="Times New Roman" w:hAnsi="Times New Roman" w:cs="Times New Roman"/>
          <w:sz w:val="27"/>
          <w:szCs w:val="27"/>
          <w:lang w:eastAsia="ru-RU"/>
        </w:rPr>
        <w:t xml:space="preserve">          </w:t>
      </w:r>
      <w:r w:rsidR="003B7EC3" w:rsidRPr="001433EE">
        <w:rPr>
          <w:rFonts w:ascii="Times New Roman" w:eastAsia="Times New Roman" w:hAnsi="Times New Roman" w:cs="Times New Roman"/>
          <w:sz w:val="27"/>
          <w:szCs w:val="27"/>
          <w:lang w:eastAsia="ru-RU"/>
        </w:rPr>
        <w:t>Стратегическими целями государственной политики в сфере массового спорта являются создание условий, ориентирующих граждан на здоровый образ жизни, обеспечение для них возможностей беспрепятственно заниматься физической культурой и спортом.</w:t>
      </w:r>
    </w:p>
    <w:p w14:paraId="777F5F51" w14:textId="77777777" w:rsidR="00326E39" w:rsidRPr="001433EE" w:rsidRDefault="00326E39" w:rsidP="00061759">
      <w:pPr>
        <w:pStyle w:val="ConsPlusNormal"/>
        <w:jc w:val="both"/>
        <w:rPr>
          <w:rFonts w:ascii="Times New Roman" w:eastAsia="Times New Roman" w:hAnsi="Times New Roman" w:cs="Times New Roman"/>
          <w:sz w:val="27"/>
          <w:szCs w:val="27"/>
        </w:rPr>
      </w:pPr>
      <w:r w:rsidRPr="001433EE">
        <w:rPr>
          <w:rFonts w:ascii="Times New Roman" w:eastAsia="Times New Roman" w:hAnsi="Times New Roman" w:cs="Times New Roman"/>
          <w:sz w:val="27"/>
          <w:szCs w:val="27"/>
        </w:rPr>
        <w:t xml:space="preserve">          </w:t>
      </w:r>
      <w:r w:rsidR="00846DC3" w:rsidRPr="001433EE">
        <w:rPr>
          <w:rFonts w:ascii="Times New Roman" w:eastAsia="Times New Roman" w:hAnsi="Times New Roman" w:cs="Times New Roman"/>
          <w:sz w:val="27"/>
          <w:szCs w:val="27"/>
        </w:rPr>
        <w:t>Основополагающими нормативно-правовыми актами, определяющими п</w:t>
      </w:r>
      <w:r w:rsidR="003B7EC3" w:rsidRPr="001433EE">
        <w:rPr>
          <w:rFonts w:ascii="Times New Roman" w:eastAsia="Times New Roman" w:hAnsi="Times New Roman" w:cs="Times New Roman"/>
          <w:sz w:val="27"/>
          <w:szCs w:val="27"/>
        </w:rPr>
        <w:t>риоритеты и цели государственной политики в сфере массового спорта</w:t>
      </w:r>
      <w:r w:rsidR="00846DC3" w:rsidRPr="001433EE">
        <w:rPr>
          <w:rFonts w:ascii="Times New Roman" w:eastAsia="Times New Roman" w:hAnsi="Times New Roman" w:cs="Times New Roman"/>
          <w:sz w:val="27"/>
          <w:szCs w:val="27"/>
        </w:rPr>
        <w:t>, принятыми на начало проверяемого периода,</w:t>
      </w:r>
      <w:r w:rsidR="003B7EC3" w:rsidRPr="001433EE">
        <w:rPr>
          <w:rFonts w:ascii="Times New Roman" w:eastAsia="Times New Roman" w:hAnsi="Times New Roman" w:cs="Times New Roman"/>
          <w:sz w:val="27"/>
          <w:szCs w:val="27"/>
        </w:rPr>
        <w:t xml:space="preserve"> </w:t>
      </w:r>
      <w:r w:rsidR="00846DC3" w:rsidRPr="001433EE">
        <w:rPr>
          <w:rFonts w:ascii="Times New Roman" w:eastAsia="Times New Roman" w:hAnsi="Times New Roman" w:cs="Times New Roman"/>
          <w:sz w:val="27"/>
          <w:szCs w:val="27"/>
        </w:rPr>
        <w:t>являются</w:t>
      </w:r>
      <w:r w:rsidRPr="001433EE">
        <w:rPr>
          <w:rFonts w:ascii="Times New Roman" w:eastAsia="Times New Roman" w:hAnsi="Times New Roman" w:cs="Times New Roman"/>
          <w:sz w:val="27"/>
          <w:szCs w:val="27"/>
        </w:rPr>
        <w:t>:</w:t>
      </w:r>
    </w:p>
    <w:p w14:paraId="6C78A55A" w14:textId="77777777" w:rsidR="006F56A8" w:rsidRPr="001433EE" w:rsidRDefault="006F56A8" w:rsidP="00061759">
      <w:pPr>
        <w:pStyle w:val="ConsPlusNormal"/>
        <w:jc w:val="both"/>
        <w:rPr>
          <w:rFonts w:ascii="Times New Roman" w:eastAsia="Times New Roman" w:hAnsi="Times New Roman" w:cs="Times New Roman"/>
          <w:sz w:val="27"/>
          <w:szCs w:val="27"/>
        </w:rPr>
      </w:pPr>
      <w:r w:rsidRPr="001433EE">
        <w:rPr>
          <w:rFonts w:ascii="Times New Roman" w:eastAsia="Times New Roman" w:hAnsi="Times New Roman" w:cs="Times New Roman"/>
          <w:sz w:val="27"/>
          <w:szCs w:val="27"/>
        </w:rPr>
        <w:t xml:space="preserve">       1) «</w:t>
      </w:r>
      <w:r w:rsidR="003B7EC3" w:rsidRPr="001433EE">
        <w:rPr>
          <w:rFonts w:ascii="Times New Roman" w:eastAsia="Times New Roman" w:hAnsi="Times New Roman" w:cs="Times New Roman"/>
          <w:sz w:val="27"/>
          <w:szCs w:val="27"/>
        </w:rPr>
        <w:t>Стратегия развития физической культуры и спорта в Российской Федерации на период до 2020 года</w:t>
      </w:r>
      <w:r w:rsidRPr="001433EE">
        <w:rPr>
          <w:rFonts w:ascii="Times New Roman" w:eastAsia="Times New Roman" w:hAnsi="Times New Roman" w:cs="Times New Roman"/>
          <w:sz w:val="27"/>
          <w:szCs w:val="27"/>
        </w:rPr>
        <w:t>»</w:t>
      </w:r>
      <w:r w:rsidR="003B7EC3" w:rsidRPr="001433EE">
        <w:rPr>
          <w:rFonts w:ascii="Times New Roman" w:eastAsia="Times New Roman" w:hAnsi="Times New Roman" w:cs="Times New Roman"/>
          <w:sz w:val="27"/>
          <w:szCs w:val="27"/>
        </w:rPr>
        <w:t>, утвержденная распоряжением Правительства Российской Федерации от </w:t>
      </w:r>
      <w:r w:rsidRPr="001433EE">
        <w:rPr>
          <w:rFonts w:ascii="Times New Roman" w:eastAsia="Times New Roman" w:hAnsi="Times New Roman" w:cs="Times New Roman"/>
          <w:sz w:val="27"/>
          <w:szCs w:val="27"/>
        </w:rPr>
        <w:t>07.08.2009</w:t>
      </w:r>
      <w:r w:rsidR="003B7EC3" w:rsidRPr="001433EE">
        <w:rPr>
          <w:rFonts w:ascii="Times New Roman" w:eastAsia="Times New Roman" w:hAnsi="Times New Roman" w:cs="Times New Roman"/>
          <w:sz w:val="27"/>
          <w:szCs w:val="27"/>
        </w:rPr>
        <w:t xml:space="preserve"> № 1101-р</w:t>
      </w:r>
      <w:r w:rsidRPr="001433EE">
        <w:rPr>
          <w:rFonts w:ascii="Times New Roman" w:eastAsia="Times New Roman" w:hAnsi="Times New Roman" w:cs="Times New Roman"/>
          <w:sz w:val="27"/>
          <w:szCs w:val="27"/>
        </w:rPr>
        <w:t>;</w:t>
      </w:r>
    </w:p>
    <w:p w14:paraId="6B6C6282" w14:textId="77777777" w:rsidR="006F56A8" w:rsidRPr="001433EE" w:rsidRDefault="006F56A8" w:rsidP="00061759">
      <w:pPr>
        <w:pStyle w:val="ConsPlusNormal"/>
        <w:jc w:val="both"/>
        <w:rPr>
          <w:rFonts w:ascii="Times New Roman" w:hAnsi="Times New Roman" w:cs="Times New Roman"/>
          <w:bCs/>
          <w:iCs/>
          <w:sz w:val="27"/>
          <w:szCs w:val="27"/>
        </w:rPr>
      </w:pPr>
      <w:r w:rsidRPr="001433EE">
        <w:rPr>
          <w:rFonts w:ascii="Times New Roman" w:eastAsia="Times New Roman" w:hAnsi="Times New Roman" w:cs="Times New Roman"/>
          <w:sz w:val="27"/>
          <w:szCs w:val="27"/>
        </w:rPr>
        <w:t xml:space="preserve">       2) Указ Президента Российской Федерации от 24.03.2014 № 172 о введении в действие </w:t>
      </w:r>
      <w:r w:rsidR="00846DC3" w:rsidRPr="001433EE">
        <w:rPr>
          <w:rFonts w:ascii="Times New Roman" w:eastAsia="Times New Roman" w:hAnsi="Times New Roman" w:cs="Times New Roman"/>
          <w:sz w:val="27"/>
          <w:szCs w:val="27"/>
        </w:rPr>
        <w:t xml:space="preserve">с 01.09.2014 </w:t>
      </w:r>
      <w:r w:rsidRPr="001433EE">
        <w:rPr>
          <w:rFonts w:ascii="Times New Roman" w:eastAsia="Times New Roman" w:hAnsi="Times New Roman" w:cs="Times New Roman"/>
          <w:sz w:val="27"/>
          <w:szCs w:val="27"/>
        </w:rPr>
        <w:t>Всероссийск</w:t>
      </w:r>
      <w:r w:rsidR="00846DC3" w:rsidRPr="001433EE">
        <w:rPr>
          <w:rFonts w:ascii="Times New Roman" w:eastAsia="Times New Roman" w:hAnsi="Times New Roman" w:cs="Times New Roman"/>
          <w:sz w:val="27"/>
          <w:szCs w:val="27"/>
        </w:rPr>
        <w:t>ого</w:t>
      </w:r>
      <w:r w:rsidRPr="001433EE">
        <w:rPr>
          <w:rFonts w:ascii="Times New Roman" w:eastAsia="Times New Roman" w:hAnsi="Times New Roman" w:cs="Times New Roman"/>
          <w:sz w:val="27"/>
          <w:szCs w:val="27"/>
        </w:rPr>
        <w:t xml:space="preserve"> физкультурно-спортивн</w:t>
      </w:r>
      <w:r w:rsidR="00846DC3" w:rsidRPr="001433EE">
        <w:rPr>
          <w:rFonts w:ascii="Times New Roman" w:eastAsia="Times New Roman" w:hAnsi="Times New Roman" w:cs="Times New Roman"/>
          <w:sz w:val="27"/>
          <w:szCs w:val="27"/>
        </w:rPr>
        <w:t>ого</w:t>
      </w:r>
      <w:r w:rsidRPr="001433EE">
        <w:rPr>
          <w:rFonts w:ascii="Times New Roman" w:eastAsia="Times New Roman" w:hAnsi="Times New Roman" w:cs="Times New Roman"/>
          <w:sz w:val="27"/>
          <w:szCs w:val="27"/>
        </w:rPr>
        <w:t xml:space="preserve"> комплекс</w:t>
      </w:r>
      <w:r w:rsidR="00846DC3" w:rsidRPr="001433EE">
        <w:rPr>
          <w:rFonts w:ascii="Times New Roman" w:eastAsia="Times New Roman" w:hAnsi="Times New Roman" w:cs="Times New Roman"/>
          <w:sz w:val="27"/>
          <w:szCs w:val="27"/>
        </w:rPr>
        <w:t>а</w:t>
      </w:r>
      <w:r w:rsidRPr="001433EE">
        <w:rPr>
          <w:rFonts w:ascii="Times New Roman" w:eastAsia="Times New Roman" w:hAnsi="Times New Roman" w:cs="Times New Roman"/>
          <w:sz w:val="27"/>
          <w:szCs w:val="27"/>
        </w:rPr>
        <w:t xml:space="preserve"> «Готов к труду и обороне» (ГТО).</w:t>
      </w:r>
      <w:r w:rsidRPr="001433EE">
        <w:rPr>
          <w:rFonts w:ascii="Times New Roman" w:hAnsi="Times New Roman" w:cs="Times New Roman"/>
          <w:bCs/>
          <w:iCs/>
          <w:sz w:val="27"/>
          <w:szCs w:val="27"/>
        </w:rPr>
        <w:t xml:space="preserve"> </w:t>
      </w:r>
    </w:p>
    <w:p w14:paraId="380BF5F6" w14:textId="77777777" w:rsidR="006F56A8" w:rsidRPr="001433EE" w:rsidRDefault="006F56A8" w:rsidP="00061759">
      <w:pPr>
        <w:pStyle w:val="ConsPlusNormal"/>
        <w:jc w:val="both"/>
        <w:rPr>
          <w:rFonts w:ascii="Times New Roman" w:eastAsia="Times New Roman" w:hAnsi="Times New Roman" w:cs="Times New Roman"/>
          <w:sz w:val="27"/>
          <w:szCs w:val="27"/>
        </w:rPr>
      </w:pPr>
      <w:r w:rsidRPr="001433EE">
        <w:rPr>
          <w:rFonts w:ascii="Times New Roman" w:eastAsia="Times New Roman" w:hAnsi="Times New Roman" w:cs="Times New Roman"/>
          <w:sz w:val="27"/>
          <w:szCs w:val="27"/>
        </w:rPr>
        <w:t xml:space="preserve">        3) Г</w:t>
      </w:r>
      <w:r w:rsidR="003B7EC3" w:rsidRPr="001433EE">
        <w:rPr>
          <w:rFonts w:ascii="Times New Roman" w:eastAsia="Times New Roman" w:hAnsi="Times New Roman" w:cs="Times New Roman"/>
          <w:sz w:val="27"/>
          <w:szCs w:val="27"/>
        </w:rPr>
        <w:t xml:space="preserve">осударственная программа Российской Федерации «Развитие физической </w:t>
      </w:r>
      <w:r w:rsidR="003B7EC3" w:rsidRPr="001433EE">
        <w:rPr>
          <w:rFonts w:ascii="Times New Roman" w:eastAsia="Times New Roman" w:hAnsi="Times New Roman" w:cs="Times New Roman"/>
          <w:sz w:val="27"/>
          <w:szCs w:val="27"/>
        </w:rPr>
        <w:lastRenderedPageBreak/>
        <w:t>культуры и спорта», утвержденная постановлением Правительства Российской Федерации от 15</w:t>
      </w:r>
      <w:r w:rsidRPr="001433EE">
        <w:rPr>
          <w:rFonts w:ascii="Times New Roman" w:eastAsia="Times New Roman" w:hAnsi="Times New Roman" w:cs="Times New Roman"/>
          <w:sz w:val="27"/>
          <w:szCs w:val="27"/>
        </w:rPr>
        <w:t>.04.2014 № 302;</w:t>
      </w:r>
    </w:p>
    <w:p w14:paraId="3DE7A506" w14:textId="77777777" w:rsidR="006F56A8" w:rsidRPr="001433EE" w:rsidRDefault="006F56A8" w:rsidP="00061759">
      <w:pPr>
        <w:pStyle w:val="ConsPlusNormal"/>
        <w:jc w:val="both"/>
        <w:rPr>
          <w:rFonts w:ascii="Times New Roman" w:eastAsia="Times New Roman" w:hAnsi="Times New Roman" w:cs="Times New Roman"/>
          <w:sz w:val="27"/>
          <w:szCs w:val="27"/>
        </w:rPr>
      </w:pPr>
      <w:r w:rsidRPr="001433EE">
        <w:rPr>
          <w:rFonts w:ascii="Times New Roman" w:eastAsia="Times New Roman" w:hAnsi="Times New Roman" w:cs="Times New Roman"/>
          <w:sz w:val="27"/>
          <w:szCs w:val="27"/>
        </w:rPr>
        <w:t xml:space="preserve">       4) Ф</w:t>
      </w:r>
      <w:r w:rsidR="003B7EC3" w:rsidRPr="001433EE">
        <w:rPr>
          <w:rFonts w:ascii="Times New Roman" w:eastAsia="Times New Roman" w:hAnsi="Times New Roman" w:cs="Times New Roman"/>
          <w:sz w:val="27"/>
          <w:szCs w:val="27"/>
        </w:rPr>
        <w:t>едеральная целевая программа «Развитие физической культуры и спорта в Российской Федерации на 2016–2020 годы», утвержденная постановлением Правительства Российской Федерации от 21</w:t>
      </w:r>
      <w:r w:rsidRPr="001433EE">
        <w:rPr>
          <w:rFonts w:ascii="Times New Roman" w:eastAsia="Times New Roman" w:hAnsi="Times New Roman" w:cs="Times New Roman"/>
          <w:sz w:val="27"/>
          <w:szCs w:val="27"/>
        </w:rPr>
        <w:t>.01.2015</w:t>
      </w:r>
      <w:r w:rsidR="003B7EC3" w:rsidRPr="001433EE">
        <w:rPr>
          <w:rFonts w:ascii="Times New Roman" w:eastAsia="Times New Roman" w:hAnsi="Times New Roman" w:cs="Times New Roman"/>
          <w:sz w:val="27"/>
          <w:szCs w:val="27"/>
        </w:rPr>
        <w:t xml:space="preserve"> № 30.</w:t>
      </w:r>
    </w:p>
    <w:p w14:paraId="7AB2BC08" w14:textId="77777777" w:rsidR="006F56A8" w:rsidRPr="001433EE" w:rsidRDefault="006F56A8" w:rsidP="00061759">
      <w:pPr>
        <w:pStyle w:val="ConsPlusNormal"/>
        <w:jc w:val="both"/>
        <w:rPr>
          <w:rFonts w:ascii="Times New Roman" w:eastAsia="Times New Roman" w:hAnsi="Times New Roman" w:cs="Times New Roman"/>
          <w:sz w:val="27"/>
          <w:szCs w:val="27"/>
        </w:rPr>
      </w:pPr>
      <w:r w:rsidRPr="001433EE">
        <w:rPr>
          <w:rFonts w:ascii="Times New Roman" w:eastAsia="Times New Roman" w:hAnsi="Times New Roman" w:cs="Times New Roman"/>
          <w:sz w:val="27"/>
          <w:szCs w:val="27"/>
        </w:rPr>
        <w:t xml:space="preserve">   </w:t>
      </w:r>
      <w:r w:rsidR="003B7EC3" w:rsidRPr="001433EE">
        <w:rPr>
          <w:rFonts w:ascii="Times New Roman" w:eastAsia="Times New Roman" w:hAnsi="Times New Roman" w:cs="Times New Roman"/>
          <w:sz w:val="27"/>
          <w:szCs w:val="27"/>
        </w:rPr>
        <w:t xml:space="preserve"> </w:t>
      </w:r>
      <w:r w:rsidRPr="001433EE">
        <w:rPr>
          <w:rFonts w:ascii="Times New Roman" w:eastAsia="Times New Roman" w:hAnsi="Times New Roman" w:cs="Times New Roman"/>
          <w:sz w:val="27"/>
          <w:szCs w:val="27"/>
        </w:rPr>
        <w:t xml:space="preserve">   5) «Стратегия действий в интересах граждан старшего поколения в Российской Федерации до 2025 года»</w:t>
      </w:r>
      <w:r w:rsidR="003B7EC3" w:rsidRPr="001433EE">
        <w:rPr>
          <w:rFonts w:ascii="Times New Roman" w:eastAsia="Times New Roman" w:hAnsi="Times New Roman" w:cs="Times New Roman"/>
          <w:sz w:val="27"/>
          <w:szCs w:val="27"/>
        </w:rPr>
        <w:t>,</w:t>
      </w:r>
      <w:r w:rsidRPr="001433EE">
        <w:rPr>
          <w:rFonts w:ascii="Times New Roman" w:eastAsia="Times New Roman" w:hAnsi="Times New Roman" w:cs="Times New Roman"/>
          <w:sz w:val="27"/>
          <w:szCs w:val="27"/>
        </w:rPr>
        <w:t xml:space="preserve"> утвержденная</w:t>
      </w:r>
      <w:r w:rsidR="003B7EC3" w:rsidRPr="001433EE">
        <w:rPr>
          <w:rFonts w:ascii="Times New Roman" w:eastAsia="Times New Roman" w:hAnsi="Times New Roman" w:cs="Times New Roman"/>
          <w:sz w:val="27"/>
          <w:szCs w:val="27"/>
        </w:rPr>
        <w:t xml:space="preserve"> распоряжением Правительства Российской Федерации от </w:t>
      </w:r>
      <w:r w:rsidRPr="001433EE">
        <w:rPr>
          <w:rFonts w:ascii="Times New Roman" w:eastAsia="Times New Roman" w:hAnsi="Times New Roman" w:cs="Times New Roman"/>
          <w:sz w:val="27"/>
          <w:szCs w:val="27"/>
        </w:rPr>
        <w:t>0</w:t>
      </w:r>
      <w:r w:rsidR="003B7EC3" w:rsidRPr="001433EE">
        <w:rPr>
          <w:rFonts w:ascii="Times New Roman" w:eastAsia="Times New Roman" w:hAnsi="Times New Roman" w:cs="Times New Roman"/>
          <w:sz w:val="27"/>
          <w:szCs w:val="27"/>
        </w:rPr>
        <w:t>5</w:t>
      </w:r>
      <w:r w:rsidRPr="001433EE">
        <w:rPr>
          <w:rFonts w:ascii="Times New Roman" w:eastAsia="Times New Roman" w:hAnsi="Times New Roman" w:cs="Times New Roman"/>
          <w:sz w:val="27"/>
          <w:szCs w:val="27"/>
        </w:rPr>
        <w:t>.02.2016</w:t>
      </w:r>
      <w:r w:rsidR="003B7EC3" w:rsidRPr="001433EE">
        <w:rPr>
          <w:rFonts w:ascii="Times New Roman" w:eastAsia="Times New Roman" w:hAnsi="Times New Roman" w:cs="Times New Roman"/>
          <w:sz w:val="27"/>
          <w:szCs w:val="27"/>
        </w:rPr>
        <w:t xml:space="preserve"> № 164-р</w:t>
      </w:r>
      <w:r w:rsidRPr="001433EE">
        <w:rPr>
          <w:rFonts w:ascii="Times New Roman" w:eastAsia="Times New Roman" w:hAnsi="Times New Roman" w:cs="Times New Roman"/>
          <w:sz w:val="27"/>
          <w:szCs w:val="27"/>
        </w:rPr>
        <w:t xml:space="preserve">, </w:t>
      </w:r>
      <w:r w:rsidR="003B7EC3" w:rsidRPr="001433EE">
        <w:rPr>
          <w:rFonts w:ascii="Times New Roman" w:eastAsia="Times New Roman" w:hAnsi="Times New Roman" w:cs="Times New Roman"/>
          <w:sz w:val="27"/>
          <w:szCs w:val="27"/>
        </w:rPr>
        <w:t>в которой особое значение для укрепления здоровья граждан среднего и старшего возраста придается занятиям физической культурой и спортом.</w:t>
      </w:r>
    </w:p>
    <w:p w14:paraId="35E46B7A" w14:textId="77777777" w:rsidR="00F94E26" w:rsidRPr="001433EE" w:rsidRDefault="00F94E26" w:rsidP="00061759">
      <w:pPr>
        <w:widowControl w:val="0"/>
        <w:spacing w:after="0" w:line="240" w:lineRule="auto"/>
        <w:ind w:firstLine="700"/>
        <w:jc w:val="both"/>
        <w:rPr>
          <w:rFonts w:ascii="Times New Roman" w:eastAsia="Arial" w:hAnsi="Times New Roman" w:cs="Times New Roman"/>
          <w:sz w:val="27"/>
          <w:szCs w:val="27"/>
          <w:highlight w:val="magenta"/>
        </w:rPr>
      </w:pPr>
    </w:p>
    <w:p w14:paraId="3744A461" w14:textId="658DBC21" w:rsidR="002D3D78" w:rsidRPr="001433EE" w:rsidRDefault="00846DC3" w:rsidP="002D3D78">
      <w:pPr>
        <w:pStyle w:val="ConsPlusTitle"/>
        <w:jc w:val="both"/>
        <w:rPr>
          <w:rFonts w:ascii="Times New Roman" w:hAnsi="Times New Roman" w:cs="Times New Roman"/>
          <w:sz w:val="27"/>
          <w:szCs w:val="27"/>
        </w:rPr>
      </w:pPr>
      <w:r w:rsidRPr="001433EE">
        <w:rPr>
          <w:rFonts w:ascii="Times New Roman" w:hAnsi="Times New Roman" w:cs="Times New Roman"/>
          <w:sz w:val="27"/>
          <w:szCs w:val="27"/>
        </w:rPr>
        <w:t xml:space="preserve">          </w:t>
      </w:r>
      <w:r w:rsidR="002D3D78" w:rsidRPr="001433EE">
        <w:rPr>
          <w:rFonts w:ascii="Times New Roman" w:hAnsi="Times New Roman" w:cs="Times New Roman"/>
          <w:sz w:val="27"/>
          <w:szCs w:val="27"/>
          <w:lang w:val="en-US"/>
        </w:rPr>
        <w:t>I</w:t>
      </w:r>
      <w:r w:rsidR="002D3D78" w:rsidRPr="001433EE">
        <w:rPr>
          <w:rFonts w:ascii="Times New Roman" w:hAnsi="Times New Roman" w:cs="Times New Roman"/>
          <w:sz w:val="27"/>
          <w:szCs w:val="27"/>
        </w:rPr>
        <w:t xml:space="preserve">. Характеристика проблем в области </w:t>
      </w:r>
      <w:r w:rsidR="002D3D78" w:rsidRPr="001433EE">
        <w:rPr>
          <w:rFonts w:ascii="Times New Roman" w:hAnsi="Times New Roman" w:cs="Times New Roman"/>
          <w:bCs w:val="0"/>
          <w:sz w:val="27"/>
          <w:szCs w:val="27"/>
        </w:rPr>
        <w:t xml:space="preserve">физической культуры и </w:t>
      </w:r>
      <w:r w:rsidR="002D3D78">
        <w:rPr>
          <w:rFonts w:ascii="Times New Roman" w:hAnsi="Times New Roman" w:cs="Times New Roman"/>
          <w:sz w:val="27"/>
          <w:szCs w:val="27"/>
        </w:rPr>
        <w:t>спорта в Ульяновской области</w:t>
      </w:r>
      <w:r w:rsidR="002D3D78" w:rsidRPr="001433EE">
        <w:rPr>
          <w:rFonts w:ascii="Times New Roman" w:hAnsi="Times New Roman" w:cs="Times New Roman"/>
          <w:sz w:val="27"/>
          <w:szCs w:val="27"/>
        </w:rPr>
        <w:t>:</w:t>
      </w:r>
    </w:p>
    <w:p w14:paraId="1F93B375" w14:textId="77777777" w:rsidR="002D3D78" w:rsidRDefault="002D3D78" w:rsidP="00061759">
      <w:pPr>
        <w:tabs>
          <w:tab w:val="left" w:pos="0"/>
        </w:tabs>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 xml:space="preserve">         </w:t>
      </w:r>
    </w:p>
    <w:p w14:paraId="714D000A" w14:textId="2F57D643" w:rsidR="00846DC3" w:rsidRPr="001433EE" w:rsidRDefault="002D3D78" w:rsidP="00061759">
      <w:pPr>
        <w:tabs>
          <w:tab w:val="left" w:pos="0"/>
        </w:tabs>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 xml:space="preserve">          </w:t>
      </w:r>
      <w:r w:rsidR="00846DC3" w:rsidRPr="001433EE">
        <w:rPr>
          <w:rFonts w:ascii="Times New Roman" w:hAnsi="Times New Roman" w:cs="Times New Roman"/>
          <w:bCs/>
          <w:sz w:val="27"/>
          <w:szCs w:val="27"/>
        </w:rPr>
        <w:t xml:space="preserve">Документами, определяющим государственную политику в области физической культуры и спорта в Ульяновской области, являются Государственная программа Ульяновской области «Развитие физической культуры и спорта в Ульяновской области на 2014 - 2021 годы», утвержденная Постановлением Правительства Ульяновской области  от 11.09.2013 № 37/416-П (далее – Государственная программа), и Стратегия социально-экономического развития Ульяновской области до 2030 года, утвержденная Постановлением Правительства Ульяновской области от 13.07.2015 № 16/319-П (далее-Стратегия)  </w:t>
      </w:r>
    </w:p>
    <w:p w14:paraId="320783BC" w14:textId="77777777" w:rsidR="009A50FD" w:rsidRPr="001433EE" w:rsidRDefault="00E2235C"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w:t>
      </w:r>
      <w:r w:rsidR="009A50FD" w:rsidRPr="001433EE">
        <w:rPr>
          <w:rFonts w:ascii="Times New Roman" w:hAnsi="Times New Roman" w:cs="Times New Roman"/>
          <w:bCs/>
          <w:iCs/>
          <w:sz w:val="27"/>
          <w:szCs w:val="27"/>
        </w:rPr>
        <w:t xml:space="preserve">  </w:t>
      </w:r>
      <w:r w:rsidR="009A50FD" w:rsidRPr="001433EE">
        <w:rPr>
          <w:rFonts w:ascii="Times New Roman" w:hAnsi="Times New Roman" w:cs="Times New Roman"/>
          <w:b/>
          <w:bCs/>
          <w:iCs/>
          <w:sz w:val="27"/>
          <w:szCs w:val="27"/>
        </w:rPr>
        <w:t>Целью</w:t>
      </w:r>
      <w:r w:rsidR="009A50FD" w:rsidRPr="001433EE">
        <w:rPr>
          <w:rFonts w:ascii="Times New Roman" w:hAnsi="Times New Roman" w:cs="Times New Roman"/>
          <w:bCs/>
          <w:iCs/>
          <w:sz w:val="27"/>
          <w:szCs w:val="27"/>
        </w:rPr>
        <w:t xml:space="preserve"> реализации</w:t>
      </w:r>
      <w:r w:rsidR="009A50FD" w:rsidRPr="001433EE">
        <w:rPr>
          <w:rFonts w:ascii="Times New Roman" w:hAnsi="Times New Roman" w:cs="Times New Roman"/>
          <w:sz w:val="27"/>
          <w:szCs w:val="27"/>
        </w:rPr>
        <w:t xml:space="preserve"> Государственной программы является обеспечение эффективного участия органов государственной власти Ульяновской области в реализации государственной политики в сфере физической культуры и спорта;</w:t>
      </w:r>
    </w:p>
    <w:p w14:paraId="65557FC3"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w:t>
      </w:r>
      <w:r w:rsidR="0097465A" w:rsidRPr="001433EE">
        <w:rPr>
          <w:rFonts w:ascii="Times New Roman" w:hAnsi="Times New Roman" w:cs="Times New Roman"/>
          <w:sz w:val="27"/>
          <w:szCs w:val="27"/>
        </w:rPr>
        <w:t xml:space="preserve"> </w:t>
      </w:r>
      <w:r w:rsidRPr="001433EE">
        <w:rPr>
          <w:rFonts w:ascii="Times New Roman" w:hAnsi="Times New Roman" w:cs="Times New Roman"/>
          <w:b/>
          <w:sz w:val="27"/>
          <w:szCs w:val="27"/>
        </w:rPr>
        <w:t>Задачами реализации Программы</w:t>
      </w:r>
      <w:r w:rsidRPr="001433EE">
        <w:rPr>
          <w:rFonts w:ascii="Times New Roman" w:hAnsi="Times New Roman" w:cs="Times New Roman"/>
          <w:sz w:val="27"/>
          <w:szCs w:val="27"/>
        </w:rPr>
        <w:t>, в числе прочего, ставилось:</w:t>
      </w:r>
    </w:p>
    <w:p w14:paraId="1C134C16" w14:textId="77777777" w:rsidR="009A50FD" w:rsidRPr="001433EE" w:rsidRDefault="009A50FD" w:rsidP="00061759">
      <w:pPr>
        <w:pStyle w:val="ConsPlusNormal"/>
        <w:jc w:val="both"/>
        <w:rPr>
          <w:rFonts w:ascii="Times New Roman" w:hAnsi="Times New Roman" w:cs="Times New Roman"/>
          <w:i/>
          <w:sz w:val="27"/>
          <w:szCs w:val="27"/>
        </w:rPr>
      </w:pPr>
      <w:r w:rsidRPr="001433EE">
        <w:rPr>
          <w:rFonts w:ascii="Times New Roman" w:hAnsi="Times New Roman" w:cs="Times New Roman"/>
          <w:i/>
          <w:sz w:val="27"/>
          <w:szCs w:val="27"/>
        </w:rPr>
        <w:t xml:space="preserve">       - обеспечение выполнения подведомственными Министерству физической культуры и спорта Ульяновской области областными государственными бюджетными (автономными) учреждениями, являющимися физкультурно-спортивными организациями, государственных заданий;</w:t>
      </w:r>
    </w:p>
    <w:p w14:paraId="2B5A9F37" w14:textId="77777777" w:rsidR="009A50FD" w:rsidRPr="001433EE" w:rsidRDefault="009A50FD" w:rsidP="00061759">
      <w:pPr>
        <w:pStyle w:val="ConsPlusNormal"/>
        <w:jc w:val="both"/>
        <w:rPr>
          <w:rFonts w:ascii="Times New Roman" w:hAnsi="Times New Roman" w:cs="Times New Roman"/>
          <w:i/>
          <w:sz w:val="27"/>
          <w:szCs w:val="27"/>
        </w:rPr>
      </w:pPr>
      <w:r w:rsidRPr="001433EE">
        <w:rPr>
          <w:rFonts w:ascii="Times New Roman" w:hAnsi="Times New Roman" w:cs="Times New Roman"/>
          <w:i/>
          <w:sz w:val="27"/>
          <w:szCs w:val="27"/>
        </w:rPr>
        <w:t xml:space="preserve">       - развитие областной физкультурно-спортивной системы, ориентирующей население Ульяновской области на здоровый образ жизни, систематические занятия физической культурой и спортом;</w:t>
      </w:r>
    </w:p>
    <w:p w14:paraId="4E9AD5CC" w14:textId="77777777" w:rsidR="009A50FD" w:rsidRPr="001433EE" w:rsidRDefault="009A50FD" w:rsidP="00061759">
      <w:pPr>
        <w:pStyle w:val="ConsPlusNormal"/>
        <w:jc w:val="both"/>
        <w:rPr>
          <w:rFonts w:ascii="Times New Roman" w:hAnsi="Times New Roman" w:cs="Times New Roman"/>
          <w:i/>
          <w:sz w:val="27"/>
          <w:szCs w:val="27"/>
        </w:rPr>
      </w:pPr>
      <w:r w:rsidRPr="001433EE">
        <w:rPr>
          <w:rFonts w:ascii="Times New Roman" w:hAnsi="Times New Roman" w:cs="Times New Roman"/>
          <w:i/>
          <w:sz w:val="27"/>
          <w:szCs w:val="27"/>
        </w:rPr>
        <w:t xml:space="preserve">      - повышение мотивации граждан к регулярным занятиям физической культурой и спортом и ведению здорового образа жизни;</w:t>
      </w:r>
    </w:p>
    <w:p w14:paraId="2508E4A1"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создание и внедрение в образовательный процесс эффективной системы внеурочной деятельности по физическому воспитанию;</w:t>
      </w:r>
    </w:p>
    <w:p w14:paraId="6137AF15" w14:textId="77777777" w:rsidR="009A50FD" w:rsidRPr="001433EE" w:rsidRDefault="009A50FD" w:rsidP="00061759">
      <w:pPr>
        <w:pStyle w:val="ConsPlusNormal"/>
        <w:jc w:val="both"/>
        <w:rPr>
          <w:rFonts w:ascii="Times New Roman" w:hAnsi="Times New Roman" w:cs="Times New Roman"/>
          <w:i/>
          <w:sz w:val="27"/>
          <w:szCs w:val="27"/>
        </w:rPr>
      </w:pPr>
      <w:r w:rsidRPr="001433EE">
        <w:rPr>
          <w:rFonts w:ascii="Times New Roman" w:hAnsi="Times New Roman" w:cs="Times New Roman"/>
          <w:i/>
          <w:sz w:val="27"/>
          <w:szCs w:val="27"/>
        </w:rPr>
        <w:t xml:space="preserve">      - совершенствование областной системы детско-юношеского спорта;</w:t>
      </w:r>
    </w:p>
    <w:p w14:paraId="3044941E"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формирование и реализация программы информационной пропаганды физической культуры и спорта;</w:t>
      </w:r>
    </w:p>
    <w:p w14:paraId="51F3146B"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i/>
          <w:sz w:val="27"/>
          <w:szCs w:val="27"/>
        </w:rPr>
        <w:t xml:space="preserve">      - развитие объектов спорта, в том числе строительство (реконструкция) объектов спорта "шаговой" доступности</w:t>
      </w:r>
      <w:r w:rsidRPr="001433EE">
        <w:rPr>
          <w:rFonts w:ascii="Times New Roman" w:hAnsi="Times New Roman" w:cs="Times New Roman"/>
          <w:sz w:val="27"/>
          <w:szCs w:val="27"/>
        </w:rPr>
        <w:t xml:space="preserve"> на основании соглашений о государственно-частном (муниципально-частном) партнерстве, а также предоставление бюджетам муниципальных образований Ульяновской области субсидий в целях софинансирования расходных обязательств, возникающих при строительстве, реконструкции и ремонте объектов спорта, находящихся в </w:t>
      </w:r>
      <w:r w:rsidRPr="001433EE">
        <w:rPr>
          <w:rFonts w:ascii="Times New Roman" w:hAnsi="Times New Roman" w:cs="Times New Roman"/>
          <w:sz w:val="27"/>
          <w:szCs w:val="27"/>
        </w:rPr>
        <w:lastRenderedPageBreak/>
        <w:t>собственности муниципальных образований Ульяновской области;</w:t>
      </w:r>
    </w:p>
    <w:p w14:paraId="75633EAF" w14:textId="77777777" w:rsidR="009A50FD" w:rsidRPr="001433EE" w:rsidRDefault="009A50FD" w:rsidP="00061759">
      <w:pPr>
        <w:pStyle w:val="ConsPlusNormal"/>
        <w:jc w:val="both"/>
        <w:rPr>
          <w:rFonts w:ascii="Times New Roman" w:hAnsi="Times New Roman" w:cs="Times New Roman"/>
          <w:i/>
          <w:sz w:val="27"/>
          <w:szCs w:val="27"/>
        </w:rPr>
      </w:pPr>
      <w:r w:rsidRPr="001433EE">
        <w:rPr>
          <w:rFonts w:ascii="Times New Roman" w:hAnsi="Times New Roman" w:cs="Times New Roman"/>
          <w:i/>
          <w:sz w:val="27"/>
          <w:szCs w:val="27"/>
        </w:rPr>
        <w:t xml:space="preserve">      - обеспечение доступности занятий спортом для различных категорий населения Ульяновской области, в том числе для людей с ограниченными возможностями здоровья и инвалидов, на объектах спорта;</w:t>
      </w:r>
    </w:p>
    <w:p w14:paraId="7B68BC67"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повышение качества предоставляемых спортивных услуг на объектах спорта;</w:t>
      </w:r>
    </w:p>
    <w:p w14:paraId="7C10ACEE" w14:textId="77777777" w:rsidR="009A50FD" w:rsidRPr="001433EE" w:rsidRDefault="009A50FD" w:rsidP="00061759">
      <w:pPr>
        <w:pStyle w:val="ConsPlusTitle"/>
        <w:jc w:val="both"/>
        <w:outlineLvl w:val="0"/>
        <w:rPr>
          <w:rFonts w:ascii="Times New Roman" w:hAnsi="Times New Roman" w:cs="Times New Roman"/>
          <w:b w:val="0"/>
          <w:i/>
          <w:sz w:val="27"/>
          <w:szCs w:val="27"/>
        </w:rPr>
      </w:pPr>
      <w:r w:rsidRPr="001433EE">
        <w:rPr>
          <w:rFonts w:ascii="Times New Roman" w:hAnsi="Times New Roman" w:cs="Times New Roman"/>
          <w:b w:val="0"/>
          <w:i/>
          <w:sz w:val="27"/>
          <w:szCs w:val="27"/>
        </w:rPr>
        <w:t xml:space="preserve">       - создание условий для повышения эффективности расходования средств областного бюджета Ульяновской области: повышение эффективности деятельности подведомственных Министерству физической культуры и спорта Ульяновской области областных государственных учреждений, являющихся физкультурно-спортивными организациями.</w:t>
      </w:r>
    </w:p>
    <w:p w14:paraId="26C72DDC" w14:textId="77777777" w:rsidR="009A50FD" w:rsidRPr="001433EE" w:rsidRDefault="009A50FD" w:rsidP="00061759">
      <w:pPr>
        <w:pStyle w:val="ConsPlusTitle"/>
        <w:jc w:val="both"/>
        <w:outlineLvl w:val="0"/>
        <w:rPr>
          <w:rFonts w:ascii="Times New Roman" w:hAnsi="Times New Roman" w:cs="Times New Roman"/>
          <w:sz w:val="27"/>
          <w:szCs w:val="27"/>
        </w:rPr>
      </w:pPr>
      <w:r w:rsidRPr="001433EE">
        <w:rPr>
          <w:rFonts w:ascii="Times New Roman" w:hAnsi="Times New Roman" w:cs="Times New Roman"/>
          <w:b w:val="0"/>
          <w:i/>
          <w:sz w:val="27"/>
          <w:szCs w:val="27"/>
        </w:rPr>
        <w:t xml:space="preserve">                </w:t>
      </w:r>
      <w:r w:rsidRPr="001433EE">
        <w:rPr>
          <w:rFonts w:ascii="Times New Roman" w:hAnsi="Times New Roman" w:cs="Times New Roman"/>
          <w:sz w:val="27"/>
          <w:szCs w:val="27"/>
        </w:rPr>
        <w:t>Целевые индикаторы государственной программы:</w:t>
      </w:r>
    </w:p>
    <w:p w14:paraId="42370D17"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увеличение числа потребителей государственных услуг, предоставляемых подведомственными Министерству физической культуры и спорта Ульяновской области областными государственными бюджетными (автономными) учреждениями, являющимися физкультурно-спортивными организациями;</w:t>
      </w:r>
    </w:p>
    <w:p w14:paraId="54FDFFB9"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количество объектов спорта, находящихся на территории Ульяновской области, в том числе созданных на основании соглашений о государственно-частном (муниципально-частном) партнерстве, единиц;</w:t>
      </w:r>
    </w:p>
    <w:p w14:paraId="2F484A47"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эффективность использования объектов спорта, находящихся на территории Ульяновской области, процентов;</w:t>
      </w:r>
    </w:p>
    <w:p w14:paraId="0356591E"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удельный расход электрической энергии для электроснабжения подведомственных Министерству физической культуры и спорта Ульяновской области учреждений (в расчете на 1 кв. м полезной площади помещений), кВт/кв. м;</w:t>
      </w:r>
    </w:p>
    <w:p w14:paraId="22A586C7" w14:textId="77777777" w:rsidR="009A50FD" w:rsidRPr="001433EE" w:rsidRDefault="009A50FD" w:rsidP="00061759">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удельный расход тепловой энергии для теплоснабжения подведомственных Министерству физической культуры и спорта Ульяновской области учреждений (в расчете на 1 кв. м отапливаемой площади помещений), Гкал/кв. м.</w:t>
      </w:r>
    </w:p>
    <w:p w14:paraId="43304095" w14:textId="77777777" w:rsidR="00E2235C" w:rsidRPr="001433EE" w:rsidRDefault="00E2235C" w:rsidP="00061759">
      <w:pPr>
        <w:pStyle w:val="ConsPlusTitle"/>
        <w:jc w:val="both"/>
        <w:rPr>
          <w:rFonts w:ascii="Times New Roman" w:hAnsi="Times New Roman" w:cs="Times New Roman"/>
          <w:sz w:val="27"/>
          <w:szCs w:val="27"/>
        </w:rPr>
      </w:pPr>
    </w:p>
    <w:p w14:paraId="4EE95EDA" w14:textId="6E0AF9A7" w:rsidR="00E2235C" w:rsidRPr="001433EE" w:rsidRDefault="00E2235C" w:rsidP="00061759">
      <w:pPr>
        <w:pStyle w:val="ConsPlusNormal"/>
        <w:ind w:firstLine="539"/>
        <w:jc w:val="both"/>
        <w:rPr>
          <w:rFonts w:ascii="Times New Roman" w:hAnsi="Times New Roman" w:cs="Times New Roman"/>
          <w:sz w:val="27"/>
          <w:szCs w:val="27"/>
        </w:rPr>
      </w:pPr>
      <w:r w:rsidRPr="001433EE">
        <w:rPr>
          <w:rFonts w:ascii="Times New Roman" w:hAnsi="Times New Roman" w:cs="Times New Roman"/>
          <w:sz w:val="27"/>
          <w:szCs w:val="27"/>
        </w:rPr>
        <w:t>В программе отмечено, что за последние годы физкультурно-спортивная активность населения Ульяновской области возр</w:t>
      </w:r>
      <w:r w:rsidR="00402CDB">
        <w:rPr>
          <w:rFonts w:ascii="Times New Roman" w:hAnsi="Times New Roman" w:cs="Times New Roman"/>
          <w:sz w:val="27"/>
          <w:szCs w:val="27"/>
        </w:rPr>
        <w:t>осла</w:t>
      </w:r>
      <w:r w:rsidRPr="001433EE">
        <w:rPr>
          <w:rFonts w:ascii="Times New Roman" w:hAnsi="Times New Roman" w:cs="Times New Roman"/>
          <w:sz w:val="27"/>
          <w:szCs w:val="27"/>
        </w:rPr>
        <w:t xml:space="preserve">. </w:t>
      </w:r>
    </w:p>
    <w:p w14:paraId="69E8B91E" w14:textId="77777777" w:rsidR="00E2235C" w:rsidRPr="001433EE" w:rsidRDefault="00E2235C" w:rsidP="00061759">
      <w:pPr>
        <w:pStyle w:val="ConsPlusNormal"/>
        <w:ind w:firstLine="540"/>
        <w:jc w:val="both"/>
        <w:rPr>
          <w:rFonts w:ascii="Times New Roman" w:hAnsi="Times New Roman" w:cs="Times New Roman"/>
          <w:sz w:val="27"/>
          <w:szCs w:val="27"/>
        </w:rPr>
      </w:pPr>
      <w:r w:rsidRPr="001433EE">
        <w:rPr>
          <w:rFonts w:ascii="Times New Roman" w:hAnsi="Times New Roman" w:cs="Times New Roman"/>
          <w:sz w:val="27"/>
          <w:szCs w:val="27"/>
        </w:rPr>
        <w:t>В 2012 году (на начало года, в котором утверждена государственная программа) численность населения, систематически занимающегося физической культурой и спортом, состав</w:t>
      </w:r>
      <w:r w:rsidR="00E41AC4" w:rsidRPr="001433EE">
        <w:rPr>
          <w:rFonts w:ascii="Times New Roman" w:hAnsi="Times New Roman" w:cs="Times New Roman"/>
          <w:sz w:val="27"/>
          <w:szCs w:val="27"/>
        </w:rPr>
        <w:t>ляла</w:t>
      </w:r>
      <w:r w:rsidRPr="001433EE">
        <w:rPr>
          <w:rFonts w:ascii="Times New Roman" w:hAnsi="Times New Roman" w:cs="Times New Roman"/>
          <w:sz w:val="27"/>
          <w:szCs w:val="27"/>
        </w:rPr>
        <w:t xml:space="preserve"> 295709 человек или 23,2 процента от общей численности населения (с 2008 года прирост составил 6,2 процента). По этому показателю Ульяновская область занимала 9 место среди всех регионов Российской Федерации (средний показатель по России - 22,5 процента). Аналогичный средний показатель по Приволжскому федеральному округу (далее - ПФО) </w:t>
      </w:r>
      <w:r w:rsidR="00642C4B" w:rsidRPr="001433EE">
        <w:rPr>
          <w:rFonts w:ascii="Times New Roman" w:hAnsi="Times New Roman" w:cs="Times New Roman"/>
          <w:sz w:val="27"/>
          <w:szCs w:val="27"/>
        </w:rPr>
        <w:t>составлял</w:t>
      </w:r>
      <w:r w:rsidRPr="001433EE">
        <w:rPr>
          <w:rFonts w:ascii="Times New Roman" w:hAnsi="Times New Roman" w:cs="Times New Roman"/>
          <w:sz w:val="27"/>
          <w:szCs w:val="27"/>
        </w:rPr>
        <w:t xml:space="preserve"> 24,6 процента. </w:t>
      </w:r>
    </w:p>
    <w:p w14:paraId="152DEF06" w14:textId="01D29174" w:rsidR="00FA67A8" w:rsidRPr="001433EE" w:rsidRDefault="00D6579E" w:rsidP="003E5848">
      <w:pPr>
        <w:tabs>
          <w:tab w:val="left" w:pos="0"/>
        </w:tabs>
        <w:spacing w:after="0" w:line="240" w:lineRule="auto"/>
        <w:jc w:val="both"/>
        <w:rPr>
          <w:rFonts w:ascii="Times New Roman" w:hAnsi="Times New Roman" w:cs="Times New Roman"/>
          <w:bCs/>
          <w:iCs/>
          <w:color w:val="000000" w:themeColor="text1"/>
          <w:sz w:val="27"/>
          <w:szCs w:val="27"/>
        </w:rPr>
      </w:pPr>
      <w:r w:rsidRPr="001433EE">
        <w:rPr>
          <w:rFonts w:ascii="Times New Roman" w:hAnsi="Times New Roman" w:cs="Times New Roman"/>
          <w:bCs/>
          <w:color w:val="000000" w:themeColor="text1"/>
          <w:sz w:val="27"/>
          <w:szCs w:val="27"/>
        </w:rPr>
        <w:t xml:space="preserve">         Согласно</w:t>
      </w:r>
      <w:r w:rsidR="00F94E26" w:rsidRPr="001433EE">
        <w:rPr>
          <w:rFonts w:ascii="Times New Roman" w:hAnsi="Times New Roman" w:cs="Times New Roman"/>
          <w:bCs/>
          <w:color w:val="000000" w:themeColor="text1"/>
          <w:sz w:val="27"/>
          <w:szCs w:val="27"/>
        </w:rPr>
        <w:t xml:space="preserve"> </w:t>
      </w:r>
      <w:r w:rsidRPr="001433EE">
        <w:rPr>
          <w:rFonts w:ascii="Times New Roman" w:hAnsi="Times New Roman" w:cs="Times New Roman"/>
          <w:bCs/>
          <w:color w:val="000000" w:themeColor="text1"/>
          <w:sz w:val="27"/>
          <w:szCs w:val="27"/>
        </w:rPr>
        <w:t xml:space="preserve">представленной Министерством физической культуры и спорта Ульяновской области </w:t>
      </w:r>
      <w:r w:rsidR="00EC63A5">
        <w:rPr>
          <w:rFonts w:ascii="Times New Roman" w:hAnsi="Times New Roman" w:cs="Times New Roman"/>
          <w:bCs/>
          <w:color w:val="000000" w:themeColor="text1"/>
          <w:sz w:val="27"/>
          <w:szCs w:val="27"/>
        </w:rPr>
        <w:t>информации, п</w:t>
      </w:r>
      <w:r w:rsidRPr="001433EE">
        <w:rPr>
          <w:rFonts w:ascii="Times New Roman" w:hAnsi="Times New Roman" w:cs="Times New Roman"/>
          <w:color w:val="000000" w:themeColor="text1"/>
          <w:sz w:val="27"/>
          <w:szCs w:val="27"/>
        </w:rPr>
        <w:t xml:space="preserve">о итогам </w:t>
      </w:r>
      <w:r w:rsidRPr="001433EE">
        <w:rPr>
          <w:rFonts w:ascii="Times New Roman" w:hAnsi="Times New Roman" w:cs="Times New Roman"/>
          <w:bCs/>
          <w:color w:val="000000" w:themeColor="text1"/>
          <w:sz w:val="27"/>
          <w:szCs w:val="27"/>
        </w:rPr>
        <w:t xml:space="preserve">2018 года </w:t>
      </w:r>
      <w:r w:rsidRPr="001433EE">
        <w:rPr>
          <w:rFonts w:ascii="Times New Roman" w:hAnsi="Times New Roman" w:cs="Times New Roman"/>
          <w:color w:val="000000" w:themeColor="text1"/>
          <w:sz w:val="27"/>
          <w:szCs w:val="27"/>
        </w:rPr>
        <w:t>числ</w:t>
      </w:r>
      <w:r w:rsidR="00EC63A5">
        <w:rPr>
          <w:rFonts w:ascii="Times New Roman" w:hAnsi="Times New Roman" w:cs="Times New Roman"/>
          <w:color w:val="000000" w:themeColor="text1"/>
          <w:sz w:val="27"/>
          <w:szCs w:val="27"/>
        </w:rPr>
        <w:t>о</w:t>
      </w:r>
      <w:r w:rsidRPr="001433EE">
        <w:rPr>
          <w:rFonts w:ascii="Times New Roman" w:hAnsi="Times New Roman" w:cs="Times New Roman"/>
          <w:color w:val="000000" w:themeColor="text1"/>
          <w:sz w:val="27"/>
          <w:szCs w:val="27"/>
        </w:rPr>
        <w:t xml:space="preserve"> жителей, регулярно занимающихся спортом и физической культурой, составила 462408 человек, или 39,9 % от общей численности населения региона. Рост к 2017 году (439142 человека) на 23266 человек (или на 5,2 %). </w:t>
      </w:r>
      <w:r w:rsidR="003E5848" w:rsidRPr="001433EE">
        <w:rPr>
          <w:rFonts w:ascii="Times New Roman" w:hAnsi="Times New Roman" w:cs="Times New Roman"/>
          <w:color w:val="000000" w:themeColor="text1"/>
          <w:sz w:val="27"/>
          <w:szCs w:val="27"/>
        </w:rPr>
        <w:t>По сравнению с 2012 годом числ</w:t>
      </w:r>
      <w:r w:rsidR="00EC63A5">
        <w:rPr>
          <w:rFonts w:ascii="Times New Roman" w:hAnsi="Times New Roman" w:cs="Times New Roman"/>
          <w:color w:val="000000" w:themeColor="text1"/>
          <w:sz w:val="27"/>
          <w:szCs w:val="27"/>
        </w:rPr>
        <w:t>о</w:t>
      </w:r>
      <w:r w:rsidR="003E5848" w:rsidRPr="001433EE">
        <w:rPr>
          <w:rFonts w:ascii="Times New Roman" w:hAnsi="Times New Roman" w:cs="Times New Roman"/>
          <w:color w:val="000000" w:themeColor="text1"/>
          <w:sz w:val="27"/>
          <w:szCs w:val="27"/>
        </w:rPr>
        <w:t xml:space="preserve"> занимающихся </w:t>
      </w:r>
      <w:r w:rsidR="00EC63A5">
        <w:rPr>
          <w:rFonts w:ascii="Times New Roman" w:hAnsi="Times New Roman" w:cs="Times New Roman"/>
          <w:color w:val="000000" w:themeColor="text1"/>
          <w:sz w:val="27"/>
          <w:szCs w:val="27"/>
        </w:rPr>
        <w:t xml:space="preserve">спортом </w:t>
      </w:r>
      <w:r w:rsidR="003E5848" w:rsidRPr="001433EE">
        <w:rPr>
          <w:rFonts w:ascii="Times New Roman" w:hAnsi="Times New Roman" w:cs="Times New Roman"/>
          <w:color w:val="000000" w:themeColor="text1"/>
          <w:sz w:val="27"/>
          <w:szCs w:val="27"/>
        </w:rPr>
        <w:t xml:space="preserve">выросла на 166699 человек, или в 1,6 раза.  </w:t>
      </w:r>
    </w:p>
    <w:p w14:paraId="13A08D1F" w14:textId="77777777" w:rsidR="00FA67A8" w:rsidRDefault="00A57219" w:rsidP="003E5848">
      <w:pPr>
        <w:tabs>
          <w:tab w:val="left" w:pos="0"/>
        </w:tabs>
        <w:spacing w:after="0" w:line="240" w:lineRule="auto"/>
        <w:jc w:val="right"/>
        <w:rPr>
          <w:rFonts w:ascii="Times New Roman" w:hAnsi="Times New Roman" w:cs="Times New Roman"/>
          <w:sz w:val="27"/>
          <w:szCs w:val="27"/>
        </w:rPr>
      </w:pPr>
      <w:r w:rsidRPr="001433EE">
        <w:rPr>
          <w:rFonts w:ascii="Times New Roman" w:hAnsi="Times New Roman" w:cs="Times New Roman"/>
          <w:sz w:val="27"/>
          <w:szCs w:val="27"/>
        </w:rPr>
        <w:t xml:space="preserve">      </w:t>
      </w:r>
    </w:p>
    <w:p w14:paraId="0B193667" w14:textId="77777777" w:rsidR="00FA67A8" w:rsidRDefault="00FA67A8" w:rsidP="003E5848">
      <w:pPr>
        <w:tabs>
          <w:tab w:val="left" w:pos="0"/>
        </w:tabs>
        <w:spacing w:after="0" w:line="240" w:lineRule="auto"/>
        <w:jc w:val="right"/>
        <w:rPr>
          <w:rFonts w:ascii="Times New Roman" w:hAnsi="Times New Roman" w:cs="Times New Roman"/>
          <w:sz w:val="27"/>
          <w:szCs w:val="27"/>
        </w:rPr>
      </w:pPr>
    </w:p>
    <w:p w14:paraId="7DCD80E4" w14:textId="0D2622FF" w:rsidR="00061759" w:rsidRPr="001433EE" w:rsidRDefault="00A57219" w:rsidP="003E5848">
      <w:pPr>
        <w:tabs>
          <w:tab w:val="left" w:pos="0"/>
        </w:tabs>
        <w:spacing w:after="0" w:line="240" w:lineRule="auto"/>
        <w:jc w:val="right"/>
        <w:rPr>
          <w:rFonts w:ascii="Times New Roman" w:hAnsi="Times New Roman" w:cs="Times New Roman"/>
          <w:sz w:val="27"/>
          <w:szCs w:val="27"/>
        </w:rPr>
      </w:pPr>
      <w:r w:rsidRPr="001433EE">
        <w:rPr>
          <w:rFonts w:ascii="Times New Roman" w:hAnsi="Times New Roman" w:cs="Times New Roman"/>
          <w:sz w:val="27"/>
          <w:szCs w:val="27"/>
        </w:rPr>
        <w:lastRenderedPageBreak/>
        <w:t xml:space="preserve">   </w:t>
      </w:r>
      <w:r w:rsidR="00061759" w:rsidRPr="001433EE">
        <w:rPr>
          <w:rFonts w:ascii="Times New Roman" w:hAnsi="Times New Roman" w:cs="Times New Roman"/>
          <w:sz w:val="27"/>
          <w:szCs w:val="27"/>
        </w:rPr>
        <w:t>Диаграмма</w:t>
      </w:r>
      <w:r w:rsidR="002D3D78">
        <w:rPr>
          <w:rFonts w:ascii="Times New Roman" w:hAnsi="Times New Roman" w:cs="Times New Roman"/>
          <w:sz w:val="27"/>
          <w:szCs w:val="27"/>
        </w:rPr>
        <w:t xml:space="preserve"> 1</w:t>
      </w:r>
    </w:p>
    <w:p w14:paraId="4FD6B96B" w14:textId="3B5DF4DD" w:rsidR="00061759" w:rsidRPr="001433EE" w:rsidRDefault="0003316D" w:rsidP="00061759">
      <w:pPr>
        <w:spacing w:after="0" w:line="240" w:lineRule="auto"/>
        <w:ind w:firstLine="709"/>
        <w:jc w:val="center"/>
        <w:rPr>
          <w:rFonts w:ascii="Times New Roman" w:hAnsi="Times New Roman" w:cs="Times New Roman"/>
          <w:b/>
          <w:sz w:val="27"/>
          <w:szCs w:val="27"/>
        </w:rPr>
      </w:pPr>
      <w:r>
        <w:rPr>
          <w:rFonts w:ascii="Times New Roman" w:hAnsi="Times New Roman" w:cs="Times New Roman"/>
          <w:b/>
          <w:sz w:val="27"/>
          <w:szCs w:val="27"/>
        </w:rPr>
        <w:t>Изменение</w:t>
      </w:r>
      <w:r w:rsidR="00061759" w:rsidRPr="001433EE">
        <w:rPr>
          <w:rFonts w:ascii="Times New Roman" w:hAnsi="Times New Roman" w:cs="Times New Roman"/>
          <w:b/>
          <w:sz w:val="27"/>
          <w:szCs w:val="27"/>
        </w:rPr>
        <w:t xml:space="preserve"> численности жителей Ульяновской области, систематически занима</w:t>
      </w:r>
      <w:r>
        <w:rPr>
          <w:rFonts w:ascii="Times New Roman" w:hAnsi="Times New Roman" w:cs="Times New Roman"/>
          <w:b/>
          <w:sz w:val="27"/>
          <w:szCs w:val="27"/>
        </w:rPr>
        <w:t>вшихся</w:t>
      </w:r>
      <w:r w:rsidR="00061759" w:rsidRPr="001433EE">
        <w:rPr>
          <w:rFonts w:ascii="Times New Roman" w:hAnsi="Times New Roman" w:cs="Times New Roman"/>
          <w:b/>
          <w:sz w:val="27"/>
          <w:szCs w:val="27"/>
        </w:rPr>
        <w:t xml:space="preserve"> физической культурой</w:t>
      </w:r>
      <w:r w:rsidRPr="0003316D">
        <w:rPr>
          <w:rFonts w:ascii="Times New Roman" w:hAnsi="Times New Roman" w:cs="Times New Roman"/>
          <w:b/>
          <w:sz w:val="27"/>
          <w:szCs w:val="27"/>
        </w:rPr>
        <w:t xml:space="preserve"> </w:t>
      </w:r>
      <w:r w:rsidRPr="001433EE">
        <w:rPr>
          <w:rFonts w:ascii="Times New Roman" w:hAnsi="Times New Roman" w:cs="Times New Roman"/>
          <w:b/>
          <w:sz w:val="27"/>
          <w:szCs w:val="27"/>
        </w:rPr>
        <w:t>и спортом</w:t>
      </w:r>
      <w:r w:rsidR="00061759" w:rsidRPr="001433EE">
        <w:rPr>
          <w:rFonts w:ascii="Times New Roman" w:hAnsi="Times New Roman" w:cs="Times New Roman"/>
          <w:b/>
          <w:sz w:val="27"/>
          <w:szCs w:val="27"/>
        </w:rPr>
        <w:t xml:space="preserve">, </w:t>
      </w:r>
    </w:p>
    <w:p w14:paraId="7B940AD2" w14:textId="0F87376E" w:rsidR="00061759" w:rsidRPr="001433EE" w:rsidRDefault="0003316D" w:rsidP="00061759">
      <w:pPr>
        <w:spacing w:after="0" w:line="240" w:lineRule="auto"/>
        <w:ind w:firstLine="709"/>
        <w:jc w:val="center"/>
        <w:rPr>
          <w:rFonts w:ascii="Times New Roman" w:hAnsi="Times New Roman" w:cs="Times New Roman"/>
          <w:b/>
          <w:sz w:val="27"/>
          <w:szCs w:val="27"/>
        </w:rPr>
      </w:pPr>
      <w:r>
        <w:rPr>
          <w:rFonts w:ascii="Times New Roman" w:hAnsi="Times New Roman" w:cs="Times New Roman"/>
          <w:b/>
          <w:sz w:val="27"/>
          <w:szCs w:val="27"/>
        </w:rPr>
        <w:t>в</w:t>
      </w:r>
      <w:r w:rsidR="00061759" w:rsidRPr="001433EE">
        <w:rPr>
          <w:rFonts w:ascii="Times New Roman" w:hAnsi="Times New Roman" w:cs="Times New Roman"/>
          <w:b/>
          <w:sz w:val="27"/>
          <w:szCs w:val="27"/>
        </w:rPr>
        <w:t xml:space="preserve"> </w:t>
      </w:r>
      <w:r>
        <w:rPr>
          <w:rFonts w:ascii="Times New Roman" w:hAnsi="Times New Roman" w:cs="Times New Roman"/>
          <w:b/>
          <w:sz w:val="27"/>
          <w:szCs w:val="27"/>
        </w:rPr>
        <w:t xml:space="preserve">период </w:t>
      </w:r>
      <w:r w:rsidR="00061759" w:rsidRPr="001433EE">
        <w:rPr>
          <w:rFonts w:ascii="Times New Roman" w:hAnsi="Times New Roman" w:cs="Times New Roman"/>
          <w:b/>
          <w:sz w:val="27"/>
          <w:szCs w:val="27"/>
        </w:rPr>
        <w:t>20</w:t>
      </w:r>
      <w:r w:rsidR="008B28EC" w:rsidRPr="001433EE">
        <w:rPr>
          <w:rFonts w:ascii="Times New Roman" w:hAnsi="Times New Roman" w:cs="Times New Roman"/>
          <w:b/>
          <w:sz w:val="27"/>
          <w:szCs w:val="27"/>
        </w:rPr>
        <w:t>08</w:t>
      </w:r>
      <w:r w:rsidR="00061759" w:rsidRPr="001433EE">
        <w:rPr>
          <w:rFonts w:ascii="Times New Roman" w:hAnsi="Times New Roman" w:cs="Times New Roman"/>
          <w:b/>
          <w:sz w:val="27"/>
          <w:szCs w:val="27"/>
        </w:rPr>
        <w:t>-2018 годы</w:t>
      </w:r>
      <w:r w:rsidR="00380695" w:rsidRPr="001433EE">
        <w:rPr>
          <w:rFonts w:ascii="Times New Roman" w:hAnsi="Times New Roman" w:cs="Times New Roman"/>
          <w:b/>
          <w:sz w:val="27"/>
          <w:szCs w:val="27"/>
        </w:rPr>
        <w:t>, тыс. человек</w:t>
      </w:r>
      <w:r w:rsidR="00061759" w:rsidRPr="001433EE">
        <w:rPr>
          <w:rFonts w:ascii="Times New Roman" w:hAnsi="Times New Roman" w:cs="Times New Roman"/>
          <w:b/>
          <w:sz w:val="27"/>
          <w:szCs w:val="27"/>
        </w:rPr>
        <w:t xml:space="preserve"> </w:t>
      </w:r>
    </w:p>
    <w:p w14:paraId="79700908" w14:textId="77777777" w:rsidR="00F94E26" w:rsidRPr="007B20EE" w:rsidRDefault="008B28EC" w:rsidP="00F94E26">
      <w:pPr>
        <w:spacing w:after="0"/>
        <w:rPr>
          <w:rFonts w:ascii="Times New Roman" w:hAnsi="Times New Roman" w:cs="Times New Roman"/>
          <w:sz w:val="28"/>
          <w:szCs w:val="28"/>
          <w:highlight w:val="magenta"/>
        </w:rPr>
      </w:pPr>
      <w:r>
        <w:rPr>
          <w:noProof/>
          <w:lang w:eastAsia="ru-RU"/>
        </w:rPr>
        <w:drawing>
          <wp:inline distT="0" distB="0" distL="0" distR="0" wp14:anchorId="49A36CAF" wp14:editId="1D8D5F13">
            <wp:extent cx="6172200" cy="21431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1763BA" w14:textId="77777777" w:rsidR="00F94E26" w:rsidRPr="007B20EE" w:rsidRDefault="00F94E26" w:rsidP="00F94E26">
      <w:pPr>
        <w:spacing w:after="0"/>
        <w:ind w:firstLine="709"/>
        <w:jc w:val="both"/>
        <w:rPr>
          <w:rFonts w:ascii="Times New Roman" w:hAnsi="Times New Roman" w:cs="Times New Roman"/>
          <w:sz w:val="28"/>
          <w:szCs w:val="28"/>
          <w:highlight w:val="magenta"/>
        </w:rPr>
      </w:pPr>
    </w:p>
    <w:p w14:paraId="4E59BF18" w14:textId="55B80562" w:rsidR="00A533F1" w:rsidRPr="001433EE" w:rsidRDefault="00A533F1" w:rsidP="00A533F1">
      <w:pPr>
        <w:pStyle w:val="ConsPlusNormal"/>
        <w:ind w:firstLine="539"/>
        <w:jc w:val="right"/>
        <w:rPr>
          <w:rFonts w:ascii="Times New Roman" w:hAnsi="Times New Roman" w:cs="Times New Roman"/>
          <w:sz w:val="27"/>
          <w:szCs w:val="27"/>
        </w:rPr>
      </w:pPr>
      <w:r w:rsidRPr="001433EE">
        <w:rPr>
          <w:rFonts w:ascii="Times New Roman" w:hAnsi="Times New Roman" w:cs="Times New Roman"/>
          <w:sz w:val="27"/>
          <w:szCs w:val="27"/>
        </w:rPr>
        <w:t xml:space="preserve">Таблица </w:t>
      </w:r>
      <w:r w:rsidR="002D3D78">
        <w:rPr>
          <w:rFonts w:ascii="Times New Roman" w:hAnsi="Times New Roman" w:cs="Times New Roman"/>
          <w:sz w:val="27"/>
          <w:szCs w:val="27"/>
        </w:rPr>
        <w:t>1</w:t>
      </w:r>
    </w:p>
    <w:p w14:paraId="6404E477" w14:textId="77777777" w:rsidR="00A533F1" w:rsidRPr="001433EE" w:rsidRDefault="00A533F1" w:rsidP="00A533F1">
      <w:pPr>
        <w:pStyle w:val="ConsPlusTitle"/>
        <w:jc w:val="center"/>
        <w:rPr>
          <w:rFonts w:ascii="Times New Roman" w:hAnsi="Times New Roman" w:cs="Times New Roman"/>
          <w:sz w:val="27"/>
          <w:szCs w:val="27"/>
        </w:rPr>
      </w:pPr>
      <w:r w:rsidRPr="001433EE">
        <w:rPr>
          <w:rFonts w:ascii="Times New Roman" w:hAnsi="Times New Roman" w:cs="Times New Roman"/>
          <w:sz w:val="27"/>
          <w:szCs w:val="27"/>
        </w:rPr>
        <w:t>Выполнение предусмотренных Стратегией целевых значений показателя, характеризующего достижение цели Ульяновской области в сфере физической культуры и спорта на период до 2030 года</w:t>
      </w:r>
    </w:p>
    <w:p w14:paraId="2ABDA6E3" w14:textId="77777777" w:rsidR="00A533F1" w:rsidRPr="001433EE" w:rsidRDefault="00A533F1" w:rsidP="00A533F1">
      <w:pPr>
        <w:pStyle w:val="ConsPlusTitle"/>
        <w:jc w:val="right"/>
        <w:rPr>
          <w:rFonts w:ascii="Times New Roman" w:hAnsi="Times New Roman" w:cs="Times New Roman"/>
          <w:color w:val="FF0000"/>
          <w:sz w:val="27"/>
          <w:szCs w:val="27"/>
        </w:rPr>
      </w:pPr>
      <w:r w:rsidRPr="001433EE">
        <w:rPr>
          <w:rFonts w:ascii="Times New Roman" w:hAnsi="Times New Roman" w:cs="Times New Roman"/>
          <w:b w:val="0"/>
          <w:sz w:val="27"/>
          <w:szCs w:val="27"/>
        </w:rPr>
        <w:t>в процентах</w:t>
      </w:r>
    </w:p>
    <w:tbl>
      <w:tblPr>
        <w:tblW w:w="9998" w:type="dxa"/>
        <w:tblInd w:w="-222" w:type="dxa"/>
        <w:tblLayout w:type="fixed"/>
        <w:tblCellMar>
          <w:top w:w="102" w:type="dxa"/>
          <w:left w:w="62" w:type="dxa"/>
          <w:bottom w:w="102" w:type="dxa"/>
          <w:right w:w="62" w:type="dxa"/>
        </w:tblCellMar>
        <w:tblLook w:val="0000" w:firstRow="0" w:lastRow="0" w:firstColumn="0" w:lastColumn="0" w:noHBand="0" w:noVBand="0"/>
      </w:tblPr>
      <w:tblGrid>
        <w:gridCol w:w="4895"/>
        <w:gridCol w:w="992"/>
        <w:gridCol w:w="851"/>
        <w:gridCol w:w="850"/>
        <w:gridCol w:w="851"/>
        <w:gridCol w:w="850"/>
        <w:gridCol w:w="709"/>
      </w:tblGrid>
      <w:tr w:rsidR="009633EA" w:rsidRPr="004032FF" w14:paraId="728B55FA" w14:textId="77777777" w:rsidTr="009633EA">
        <w:trPr>
          <w:trHeight w:val="674"/>
        </w:trPr>
        <w:tc>
          <w:tcPr>
            <w:tcW w:w="4895" w:type="dxa"/>
            <w:tcBorders>
              <w:top w:val="single" w:sz="4" w:space="0" w:color="auto"/>
              <w:left w:val="single" w:sz="4" w:space="0" w:color="auto"/>
              <w:bottom w:val="single" w:sz="4" w:space="0" w:color="auto"/>
              <w:right w:val="single" w:sz="4" w:space="0" w:color="auto"/>
            </w:tcBorders>
            <w:vAlign w:val="center"/>
          </w:tcPr>
          <w:p w14:paraId="48B81D65" w14:textId="77777777" w:rsidR="009633EA" w:rsidRPr="009B422C" w:rsidRDefault="009633EA" w:rsidP="00722751">
            <w:pPr>
              <w:pStyle w:val="ConsPlusNormal"/>
              <w:jc w:val="center"/>
              <w:rPr>
                <w:b/>
                <w:bCs/>
                <w:sz w:val="18"/>
                <w:szCs w:val="18"/>
              </w:rPr>
            </w:pPr>
            <w:r w:rsidRPr="009B422C">
              <w:rPr>
                <w:b/>
                <w:bCs/>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tcPr>
          <w:p w14:paraId="5A4C77BE" w14:textId="77777777" w:rsidR="009633EA" w:rsidRPr="009B422C" w:rsidRDefault="009633EA" w:rsidP="009633EA">
            <w:pPr>
              <w:pStyle w:val="ConsPlusNormal"/>
              <w:jc w:val="center"/>
              <w:rPr>
                <w:b/>
                <w:bCs/>
                <w:sz w:val="18"/>
                <w:szCs w:val="18"/>
              </w:rPr>
            </w:pPr>
            <w:r w:rsidRPr="009B422C">
              <w:rPr>
                <w:b/>
                <w:bCs/>
                <w:sz w:val="18"/>
                <w:szCs w:val="18"/>
              </w:rPr>
              <w:t>2012  год</w:t>
            </w:r>
            <w:r>
              <w:rPr>
                <w:b/>
                <w:bCs/>
                <w:sz w:val="18"/>
                <w:szCs w:val="18"/>
              </w:rPr>
              <w:t xml:space="preserve"> </w:t>
            </w:r>
            <w:r w:rsidRPr="009B422C">
              <w:rPr>
                <w:b/>
                <w:bCs/>
                <w:sz w:val="18"/>
                <w:szCs w:val="18"/>
              </w:rPr>
              <w:t>базовый</w:t>
            </w:r>
          </w:p>
        </w:tc>
        <w:tc>
          <w:tcPr>
            <w:tcW w:w="851" w:type="dxa"/>
            <w:tcBorders>
              <w:top w:val="single" w:sz="4" w:space="0" w:color="auto"/>
              <w:left w:val="single" w:sz="4" w:space="0" w:color="auto"/>
              <w:bottom w:val="single" w:sz="4" w:space="0" w:color="auto"/>
              <w:right w:val="single" w:sz="4" w:space="0" w:color="auto"/>
            </w:tcBorders>
            <w:vAlign w:val="center"/>
          </w:tcPr>
          <w:p w14:paraId="429A9BE0" w14:textId="77777777" w:rsidR="009633EA" w:rsidRPr="009B422C" w:rsidRDefault="009633EA" w:rsidP="00722751">
            <w:pPr>
              <w:pStyle w:val="ConsPlusNormal"/>
              <w:jc w:val="center"/>
              <w:rPr>
                <w:b/>
                <w:bCs/>
                <w:sz w:val="18"/>
                <w:szCs w:val="18"/>
              </w:rPr>
            </w:pPr>
            <w:r w:rsidRPr="009B422C">
              <w:rPr>
                <w:b/>
                <w:bCs/>
                <w:sz w:val="18"/>
                <w:szCs w:val="18"/>
              </w:rPr>
              <w:t>2015 год</w:t>
            </w:r>
          </w:p>
        </w:tc>
        <w:tc>
          <w:tcPr>
            <w:tcW w:w="850" w:type="dxa"/>
            <w:tcBorders>
              <w:top w:val="single" w:sz="4" w:space="0" w:color="auto"/>
              <w:left w:val="single" w:sz="4" w:space="0" w:color="auto"/>
              <w:bottom w:val="single" w:sz="4" w:space="0" w:color="auto"/>
              <w:right w:val="single" w:sz="4" w:space="0" w:color="auto"/>
            </w:tcBorders>
            <w:vAlign w:val="center"/>
          </w:tcPr>
          <w:p w14:paraId="405AB0C6" w14:textId="77777777" w:rsidR="009633EA" w:rsidRPr="009B422C" w:rsidRDefault="009633EA" w:rsidP="00722751">
            <w:pPr>
              <w:pStyle w:val="ConsPlusNormal"/>
              <w:jc w:val="center"/>
              <w:rPr>
                <w:b/>
                <w:bCs/>
                <w:sz w:val="18"/>
                <w:szCs w:val="18"/>
              </w:rPr>
            </w:pPr>
            <w:r w:rsidRPr="009B422C">
              <w:rPr>
                <w:b/>
                <w:bCs/>
                <w:sz w:val="18"/>
                <w:szCs w:val="18"/>
              </w:rPr>
              <w:t>2016 год</w:t>
            </w:r>
          </w:p>
        </w:tc>
        <w:tc>
          <w:tcPr>
            <w:tcW w:w="851" w:type="dxa"/>
            <w:tcBorders>
              <w:top w:val="single" w:sz="4" w:space="0" w:color="auto"/>
              <w:left w:val="single" w:sz="4" w:space="0" w:color="auto"/>
              <w:bottom w:val="single" w:sz="4" w:space="0" w:color="auto"/>
              <w:right w:val="single" w:sz="4" w:space="0" w:color="auto"/>
            </w:tcBorders>
            <w:vAlign w:val="center"/>
          </w:tcPr>
          <w:p w14:paraId="723C71F2" w14:textId="77777777" w:rsidR="009633EA" w:rsidRPr="009B422C" w:rsidRDefault="009633EA" w:rsidP="00722751">
            <w:pPr>
              <w:pStyle w:val="ConsPlusNormal"/>
              <w:jc w:val="center"/>
              <w:rPr>
                <w:b/>
                <w:bCs/>
                <w:sz w:val="18"/>
                <w:szCs w:val="18"/>
              </w:rPr>
            </w:pPr>
            <w:r w:rsidRPr="009B422C">
              <w:rPr>
                <w:b/>
                <w:bCs/>
                <w:sz w:val="18"/>
                <w:szCs w:val="18"/>
              </w:rPr>
              <w:t>2017 год</w:t>
            </w:r>
          </w:p>
        </w:tc>
        <w:tc>
          <w:tcPr>
            <w:tcW w:w="850" w:type="dxa"/>
            <w:tcBorders>
              <w:top w:val="single" w:sz="4" w:space="0" w:color="auto"/>
              <w:left w:val="single" w:sz="4" w:space="0" w:color="auto"/>
              <w:bottom w:val="single" w:sz="4" w:space="0" w:color="auto"/>
              <w:right w:val="single" w:sz="4" w:space="0" w:color="auto"/>
            </w:tcBorders>
            <w:vAlign w:val="center"/>
          </w:tcPr>
          <w:p w14:paraId="13EC3ED6" w14:textId="77777777" w:rsidR="009633EA" w:rsidRPr="009B422C" w:rsidRDefault="009633EA" w:rsidP="00722751">
            <w:pPr>
              <w:pStyle w:val="ConsPlusNormal"/>
              <w:jc w:val="center"/>
              <w:rPr>
                <w:b/>
                <w:bCs/>
                <w:sz w:val="18"/>
                <w:szCs w:val="18"/>
              </w:rPr>
            </w:pPr>
            <w:r w:rsidRPr="009B422C">
              <w:rPr>
                <w:b/>
                <w:bCs/>
                <w:sz w:val="18"/>
                <w:szCs w:val="18"/>
              </w:rPr>
              <w:t>2018 год</w:t>
            </w:r>
          </w:p>
        </w:tc>
        <w:tc>
          <w:tcPr>
            <w:tcW w:w="709" w:type="dxa"/>
            <w:tcBorders>
              <w:top w:val="single" w:sz="4" w:space="0" w:color="auto"/>
              <w:left w:val="single" w:sz="4" w:space="0" w:color="auto"/>
              <w:bottom w:val="single" w:sz="4" w:space="0" w:color="auto"/>
              <w:right w:val="single" w:sz="4" w:space="0" w:color="auto"/>
            </w:tcBorders>
            <w:vAlign w:val="center"/>
          </w:tcPr>
          <w:p w14:paraId="69335D33" w14:textId="77777777" w:rsidR="009633EA" w:rsidRPr="009B422C" w:rsidRDefault="009633EA" w:rsidP="00C36551">
            <w:pPr>
              <w:pStyle w:val="ConsPlusNormal"/>
              <w:jc w:val="center"/>
              <w:rPr>
                <w:b/>
                <w:bCs/>
                <w:sz w:val="18"/>
                <w:szCs w:val="18"/>
              </w:rPr>
            </w:pPr>
            <w:r w:rsidRPr="009B422C">
              <w:rPr>
                <w:b/>
                <w:bCs/>
                <w:sz w:val="18"/>
                <w:szCs w:val="18"/>
              </w:rPr>
              <w:t>20</w:t>
            </w:r>
            <w:r w:rsidR="00C36551">
              <w:rPr>
                <w:b/>
                <w:bCs/>
                <w:sz w:val="18"/>
                <w:szCs w:val="18"/>
              </w:rPr>
              <w:t>30</w:t>
            </w:r>
            <w:r w:rsidRPr="009B422C">
              <w:rPr>
                <w:b/>
                <w:bCs/>
                <w:sz w:val="18"/>
                <w:szCs w:val="18"/>
              </w:rPr>
              <w:t xml:space="preserve"> год</w:t>
            </w:r>
          </w:p>
        </w:tc>
      </w:tr>
      <w:tr w:rsidR="009633EA" w:rsidRPr="004032FF" w14:paraId="375FC146" w14:textId="77777777" w:rsidTr="009633EA">
        <w:trPr>
          <w:trHeight w:val="260"/>
        </w:trPr>
        <w:tc>
          <w:tcPr>
            <w:tcW w:w="4895" w:type="dxa"/>
            <w:tcBorders>
              <w:top w:val="single" w:sz="4" w:space="0" w:color="auto"/>
              <w:left w:val="single" w:sz="4" w:space="0" w:color="auto"/>
              <w:bottom w:val="single" w:sz="4" w:space="0" w:color="auto"/>
              <w:right w:val="single" w:sz="4" w:space="0" w:color="auto"/>
            </w:tcBorders>
          </w:tcPr>
          <w:p w14:paraId="666E399A" w14:textId="77777777" w:rsidR="009633EA" w:rsidRDefault="009633EA" w:rsidP="00EC63A5">
            <w:pPr>
              <w:pStyle w:val="ConsPlusNormal"/>
              <w:rPr>
                <w:sz w:val="18"/>
                <w:szCs w:val="18"/>
              </w:rPr>
            </w:pPr>
            <w:r>
              <w:rPr>
                <w:sz w:val="18"/>
                <w:szCs w:val="18"/>
              </w:rPr>
              <w:t>Средн</w:t>
            </w:r>
            <w:r w:rsidR="00EC63A5">
              <w:rPr>
                <w:sz w:val="18"/>
                <w:szCs w:val="18"/>
              </w:rPr>
              <w:t>егодовая</w:t>
            </w:r>
            <w:r>
              <w:rPr>
                <w:sz w:val="18"/>
                <w:szCs w:val="18"/>
              </w:rPr>
              <w:t xml:space="preserve"> численность населения Ульяновской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2DA4A46F" w14:textId="77777777" w:rsidR="009633EA" w:rsidRPr="009B422C" w:rsidRDefault="009633EA" w:rsidP="00722751">
            <w:pPr>
              <w:pStyle w:val="ConsPlusNormal"/>
              <w:jc w:val="center"/>
              <w:rPr>
                <w:sz w:val="18"/>
                <w:szCs w:val="18"/>
              </w:rPr>
            </w:pPr>
            <w:r>
              <w:rPr>
                <w:sz w:val="18"/>
                <w:szCs w:val="18"/>
              </w:rPr>
              <w:t>1278291</w:t>
            </w:r>
          </w:p>
        </w:tc>
        <w:tc>
          <w:tcPr>
            <w:tcW w:w="851" w:type="dxa"/>
            <w:tcBorders>
              <w:top w:val="single" w:sz="4" w:space="0" w:color="auto"/>
              <w:left w:val="single" w:sz="4" w:space="0" w:color="auto"/>
              <w:bottom w:val="single" w:sz="4" w:space="0" w:color="auto"/>
              <w:right w:val="single" w:sz="4" w:space="0" w:color="auto"/>
            </w:tcBorders>
            <w:vAlign w:val="center"/>
          </w:tcPr>
          <w:p w14:paraId="204507D9" w14:textId="77777777" w:rsidR="009633EA" w:rsidRPr="009B422C" w:rsidRDefault="009633EA" w:rsidP="00722751">
            <w:pPr>
              <w:pStyle w:val="ConsPlusNormal"/>
              <w:jc w:val="center"/>
              <w:rPr>
                <w:sz w:val="18"/>
                <w:szCs w:val="18"/>
              </w:rPr>
            </w:pPr>
            <w:r>
              <w:rPr>
                <w:sz w:val="18"/>
                <w:szCs w:val="18"/>
              </w:rPr>
              <w:t>1260085</w:t>
            </w:r>
          </w:p>
        </w:tc>
        <w:tc>
          <w:tcPr>
            <w:tcW w:w="850" w:type="dxa"/>
            <w:tcBorders>
              <w:top w:val="single" w:sz="4" w:space="0" w:color="auto"/>
              <w:left w:val="single" w:sz="4" w:space="0" w:color="auto"/>
              <w:bottom w:val="single" w:sz="4" w:space="0" w:color="auto"/>
              <w:right w:val="single" w:sz="4" w:space="0" w:color="auto"/>
            </w:tcBorders>
            <w:vAlign w:val="center"/>
          </w:tcPr>
          <w:p w14:paraId="134ADB4A" w14:textId="77777777" w:rsidR="009633EA" w:rsidRPr="009B422C" w:rsidRDefault="009633EA" w:rsidP="00722751">
            <w:pPr>
              <w:pStyle w:val="ConsPlusNormal"/>
              <w:jc w:val="center"/>
              <w:rPr>
                <w:sz w:val="18"/>
                <w:szCs w:val="18"/>
              </w:rPr>
            </w:pPr>
            <w:r>
              <w:rPr>
                <w:sz w:val="18"/>
                <w:szCs w:val="18"/>
              </w:rPr>
              <w:t>1255254</w:t>
            </w:r>
          </w:p>
        </w:tc>
        <w:tc>
          <w:tcPr>
            <w:tcW w:w="851" w:type="dxa"/>
            <w:tcBorders>
              <w:top w:val="single" w:sz="4" w:space="0" w:color="auto"/>
              <w:left w:val="single" w:sz="4" w:space="0" w:color="auto"/>
              <w:bottom w:val="single" w:sz="4" w:space="0" w:color="auto"/>
              <w:right w:val="single" w:sz="4" w:space="0" w:color="auto"/>
            </w:tcBorders>
            <w:vAlign w:val="center"/>
          </w:tcPr>
          <w:p w14:paraId="39CB55FD" w14:textId="77777777" w:rsidR="009633EA" w:rsidRPr="009B422C" w:rsidRDefault="009633EA" w:rsidP="00722751">
            <w:pPr>
              <w:pStyle w:val="ConsPlusNormal"/>
              <w:jc w:val="center"/>
              <w:rPr>
                <w:sz w:val="18"/>
                <w:szCs w:val="18"/>
              </w:rPr>
            </w:pPr>
            <w:r>
              <w:rPr>
                <w:sz w:val="18"/>
                <w:szCs w:val="18"/>
              </w:rPr>
              <w:t>1249753</w:t>
            </w:r>
          </w:p>
        </w:tc>
        <w:tc>
          <w:tcPr>
            <w:tcW w:w="850" w:type="dxa"/>
            <w:tcBorders>
              <w:top w:val="single" w:sz="4" w:space="0" w:color="auto"/>
              <w:left w:val="single" w:sz="4" w:space="0" w:color="auto"/>
              <w:bottom w:val="single" w:sz="4" w:space="0" w:color="auto"/>
              <w:right w:val="single" w:sz="4" w:space="0" w:color="auto"/>
            </w:tcBorders>
            <w:vAlign w:val="center"/>
          </w:tcPr>
          <w:p w14:paraId="48AE95EA" w14:textId="77777777" w:rsidR="009633EA" w:rsidRPr="009B422C" w:rsidRDefault="009633EA" w:rsidP="008426E2">
            <w:pPr>
              <w:pStyle w:val="ConsPlusNormal"/>
              <w:jc w:val="center"/>
              <w:rPr>
                <w:b/>
                <w:bCs/>
                <w:sz w:val="18"/>
                <w:szCs w:val="18"/>
              </w:rPr>
            </w:pPr>
            <w:r>
              <w:rPr>
                <w:b/>
                <w:bCs/>
                <w:sz w:val="18"/>
                <w:szCs w:val="18"/>
              </w:rPr>
              <w:t>1242517</w:t>
            </w:r>
          </w:p>
        </w:tc>
        <w:tc>
          <w:tcPr>
            <w:tcW w:w="709" w:type="dxa"/>
            <w:tcBorders>
              <w:top w:val="single" w:sz="4" w:space="0" w:color="auto"/>
              <w:left w:val="single" w:sz="4" w:space="0" w:color="auto"/>
              <w:bottom w:val="single" w:sz="4" w:space="0" w:color="auto"/>
              <w:right w:val="single" w:sz="4" w:space="0" w:color="auto"/>
            </w:tcBorders>
            <w:vAlign w:val="center"/>
          </w:tcPr>
          <w:p w14:paraId="6CBA0507" w14:textId="77777777" w:rsidR="009633EA" w:rsidRPr="009B422C" w:rsidRDefault="00661977" w:rsidP="00722751">
            <w:pPr>
              <w:pStyle w:val="ConsPlusNormal"/>
              <w:jc w:val="center"/>
              <w:rPr>
                <w:sz w:val="18"/>
                <w:szCs w:val="18"/>
              </w:rPr>
            </w:pPr>
            <w:r>
              <w:rPr>
                <w:sz w:val="18"/>
                <w:szCs w:val="18"/>
              </w:rPr>
              <w:t>-</w:t>
            </w:r>
          </w:p>
        </w:tc>
      </w:tr>
      <w:tr w:rsidR="009633EA" w:rsidRPr="004032FF" w14:paraId="0ECC792F" w14:textId="77777777" w:rsidTr="009633EA">
        <w:trPr>
          <w:trHeight w:val="492"/>
        </w:trPr>
        <w:tc>
          <w:tcPr>
            <w:tcW w:w="4895" w:type="dxa"/>
            <w:tcBorders>
              <w:top w:val="single" w:sz="4" w:space="0" w:color="auto"/>
              <w:left w:val="single" w:sz="4" w:space="0" w:color="auto"/>
              <w:bottom w:val="single" w:sz="4" w:space="0" w:color="auto"/>
              <w:right w:val="single" w:sz="4" w:space="0" w:color="auto"/>
            </w:tcBorders>
          </w:tcPr>
          <w:p w14:paraId="6F866B46" w14:textId="77777777" w:rsidR="009633EA" w:rsidRPr="009B422C" w:rsidRDefault="009633EA" w:rsidP="008426E2">
            <w:pPr>
              <w:pStyle w:val="ConsPlusNormal"/>
              <w:rPr>
                <w:sz w:val="18"/>
                <w:szCs w:val="18"/>
              </w:rPr>
            </w:pPr>
            <w:r>
              <w:rPr>
                <w:sz w:val="18"/>
                <w:szCs w:val="18"/>
              </w:rPr>
              <w:t>Целевой показатель д</w:t>
            </w:r>
            <w:r w:rsidRPr="009B422C">
              <w:rPr>
                <w:sz w:val="18"/>
                <w:szCs w:val="18"/>
              </w:rPr>
              <w:t>ол</w:t>
            </w:r>
            <w:r>
              <w:rPr>
                <w:sz w:val="18"/>
                <w:szCs w:val="18"/>
              </w:rPr>
              <w:t>и</w:t>
            </w:r>
            <w:r w:rsidRPr="009B422C">
              <w:rPr>
                <w:sz w:val="18"/>
                <w:szCs w:val="18"/>
              </w:rPr>
              <w:t xml:space="preserve"> населения, систематически занимающегося спортом, в общей численности населения, %</w:t>
            </w:r>
          </w:p>
        </w:tc>
        <w:tc>
          <w:tcPr>
            <w:tcW w:w="992" w:type="dxa"/>
            <w:tcBorders>
              <w:top w:val="single" w:sz="4" w:space="0" w:color="auto"/>
              <w:left w:val="single" w:sz="4" w:space="0" w:color="auto"/>
              <w:bottom w:val="single" w:sz="4" w:space="0" w:color="auto"/>
              <w:right w:val="single" w:sz="4" w:space="0" w:color="auto"/>
            </w:tcBorders>
            <w:vAlign w:val="center"/>
          </w:tcPr>
          <w:p w14:paraId="12CE5C43" w14:textId="77777777" w:rsidR="009633EA" w:rsidRPr="009B422C" w:rsidRDefault="009633EA" w:rsidP="00722751">
            <w:pPr>
              <w:pStyle w:val="ConsPlusNormal"/>
              <w:jc w:val="center"/>
              <w:rPr>
                <w:sz w:val="18"/>
                <w:szCs w:val="18"/>
              </w:rPr>
            </w:pPr>
            <w:r w:rsidRPr="009B422C">
              <w:rPr>
                <w:sz w:val="18"/>
                <w:szCs w:val="18"/>
              </w:rPr>
              <w:t>23,2</w:t>
            </w:r>
          </w:p>
        </w:tc>
        <w:tc>
          <w:tcPr>
            <w:tcW w:w="851" w:type="dxa"/>
            <w:tcBorders>
              <w:top w:val="single" w:sz="4" w:space="0" w:color="auto"/>
              <w:left w:val="single" w:sz="4" w:space="0" w:color="auto"/>
              <w:bottom w:val="single" w:sz="4" w:space="0" w:color="auto"/>
              <w:right w:val="single" w:sz="4" w:space="0" w:color="auto"/>
            </w:tcBorders>
            <w:vAlign w:val="center"/>
          </w:tcPr>
          <w:p w14:paraId="11B62553" w14:textId="77777777" w:rsidR="009633EA" w:rsidRPr="009B422C" w:rsidRDefault="009633EA" w:rsidP="00722751">
            <w:pPr>
              <w:pStyle w:val="ConsPlusNormal"/>
              <w:jc w:val="center"/>
              <w:rPr>
                <w:sz w:val="18"/>
                <w:szCs w:val="18"/>
              </w:rPr>
            </w:pPr>
            <w:r w:rsidRPr="009B422C">
              <w:rPr>
                <w:sz w:val="18"/>
                <w:szCs w:val="18"/>
              </w:rPr>
              <w:t>27,3</w:t>
            </w:r>
          </w:p>
        </w:tc>
        <w:tc>
          <w:tcPr>
            <w:tcW w:w="850" w:type="dxa"/>
            <w:tcBorders>
              <w:top w:val="single" w:sz="4" w:space="0" w:color="auto"/>
              <w:left w:val="single" w:sz="4" w:space="0" w:color="auto"/>
              <w:bottom w:val="single" w:sz="4" w:space="0" w:color="auto"/>
              <w:right w:val="single" w:sz="4" w:space="0" w:color="auto"/>
            </w:tcBorders>
            <w:vAlign w:val="center"/>
          </w:tcPr>
          <w:p w14:paraId="13C2905C" w14:textId="77777777" w:rsidR="009633EA" w:rsidRPr="009B422C" w:rsidRDefault="009633EA" w:rsidP="00722751">
            <w:pPr>
              <w:pStyle w:val="ConsPlusNormal"/>
              <w:jc w:val="center"/>
              <w:rPr>
                <w:sz w:val="18"/>
                <w:szCs w:val="18"/>
              </w:rPr>
            </w:pPr>
            <w:r w:rsidRPr="009B422C">
              <w:rPr>
                <w:sz w:val="18"/>
                <w:szCs w:val="18"/>
              </w:rPr>
              <w:t>28,6</w:t>
            </w:r>
          </w:p>
        </w:tc>
        <w:tc>
          <w:tcPr>
            <w:tcW w:w="851" w:type="dxa"/>
            <w:tcBorders>
              <w:top w:val="single" w:sz="4" w:space="0" w:color="auto"/>
              <w:left w:val="single" w:sz="4" w:space="0" w:color="auto"/>
              <w:bottom w:val="single" w:sz="4" w:space="0" w:color="auto"/>
              <w:right w:val="single" w:sz="4" w:space="0" w:color="auto"/>
            </w:tcBorders>
            <w:vAlign w:val="center"/>
          </w:tcPr>
          <w:p w14:paraId="2A28DD89" w14:textId="77777777" w:rsidR="009633EA" w:rsidRPr="009B422C" w:rsidRDefault="009633EA" w:rsidP="00722751">
            <w:pPr>
              <w:pStyle w:val="ConsPlusNormal"/>
              <w:jc w:val="center"/>
              <w:rPr>
                <w:sz w:val="18"/>
                <w:szCs w:val="18"/>
              </w:rPr>
            </w:pPr>
            <w:r w:rsidRPr="009B422C">
              <w:rPr>
                <w:sz w:val="18"/>
                <w:szCs w:val="18"/>
              </w:rPr>
              <w:t>29,8</w:t>
            </w:r>
          </w:p>
        </w:tc>
        <w:tc>
          <w:tcPr>
            <w:tcW w:w="850" w:type="dxa"/>
            <w:tcBorders>
              <w:top w:val="single" w:sz="4" w:space="0" w:color="auto"/>
              <w:left w:val="single" w:sz="4" w:space="0" w:color="auto"/>
              <w:bottom w:val="single" w:sz="4" w:space="0" w:color="auto"/>
              <w:right w:val="single" w:sz="4" w:space="0" w:color="auto"/>
            </w:tcBorders>
            <w:vAlign w:val="center"/>
          </w:tcPr>
          <w:p w14:paraId="7CC78883" w14:textId="77777777" w:rsidR="009633EA" w:rsidRPr="009B422C" w:rsidRDefault="009633EA" w:rsidP="00722751">
            <w:pPr>
              <w:pStyle w:val="ConsPlusNormal"/>
              <w:jc w:val="center"/>
              <w:rPr>
                <w:b/>
                <w:bCs/>
                <w:sz w:val="18"/>
                <w:szCs w:val="18"/>
              </w:rPr>
            </w:pPr>
            <w:r w:rsidRPr="009B422C">
              <w:rPr>
                <w:b/>
                <w:bCs/>
                <w:sz w:val="18"/>
                <w:szCs w:val="18"/>
              </w:rPr>
              <w:t>38,0</w:t>
            </w:r>
          </w:p>
        </w:tc>
        <w:tc>
          <w:tcPr>
            <w:tcW w:w="709" w:type="dxa"/>
            <w:tcBorders>
              <w:top w:val="single" w:sz="4" w:space="0" w:color="auto"/>
              <w:left w:val="single" w:sz="4" w:space="0" w:color="auto"/>
              <w:bottom w:val="single" w:sz="4" w:space="0" w:color="auto"/>
              <w:right w:val="single" w:sz="4" w:space="0" w:color="auto"/>
            </w:tcBorders>
            <w:vAlign w:val="center"/>
          </w:tcPr>
          <w:p w14:paraId="0DCD0F31" w14:textId="77777777" w:rsidR="009633EA" w:rsidRPr="009B422C" w:rsidRDefault="00C36551" w:rsidP="00C36551">
            <w:pPr>
              <w:pStyle w:val="ConsPlusNormal"/>
              <w:jc w:val="center"/>
              <w:rPr>
                <w:sz w:val="18"/>
                <w:szCs w:val="18"/>
              </w:rPr>
            </w:pPr>
            <w:r>
              <w:rPr>
                <w:sz w:val="18"/>
                <w:szCs w:val="18"/>
              </w:rPr>
              <w:t>60,0</w:t>
            </w:r>
          </w:p>
        </w:tc>
      </w:tr>
      <w:tr w:rsidR="009633EA" w:rsidRPr="004032FF" w14:paraId="51805D07" w14:textId="77777777" w:rsidTr="009633EA">
        <w:trPr>
          <w:trHeight w:val="519"/>
        </w:trPr>
        <w:tc>
          <w:tcPr>
            <w:tcW w:w="4895" w:type="dxa"/>
            <w:tcBorders>
              <w:top w:val="single" w:sz="4" w:space="0" w:color="auto"/>
              <w:left w:val="single" w:sz="4" w:space="0" w:color="auto"/>
              <w:bottom w:val="single" w:sz="4" w:space="0" w:color="auto"/>
              <w:right w:val="single" w:sz="4" w:space="0" w:color="auto"/>
            </w:tcBorders>
          </w:tcPr>
          <w:p w14:paraId="5551C442" w14:textId="77777777" w:rsidR="009633EA" w:rsidRPr="009B422C" w:rsidRDefault="009633EA" w:rsidP="009633EA">
            <w:pPr>
              <w:pStyle w:val="ConsPlusNormal"/>
              <w:rPr>
                <w:sz w:val="18"/>
                <w:szCs w:val="18"/>
              </w:rPr>
            </w:pPr>
            <w:r>
              <w:rPr>
                <w:sz w:val="18"/>
                <w:szCs w:val="18"/>
              </w:rPr>
              <w:t xml:space="preserve">Численность жителей </w:t>
            </w:r>
            <w:r w:rsidRPr="009B422C">
              <w:rPr>
                <w:sz w:val="18"/>
                <w:szCs w:val="18"/>
              </w:rPr>
              <w:t>Ульяновской области</w:t>
            </w:r>
            <w:r>
              <w:rPr>
                <w:sz w:val="18"/>
                <w:szCs w:val="18"/>
              </w:rPr>
              <w:t>,</w:t>
            </w:r>
            <w:r w:rsidRPr="009B422C">
              <w:rPr>
                <w:sz w:val="18"/>
                <w:szCs w:val="18"/>
              </w:rPr>
              <w:t xml:space="preserve"> систематически занимающегося спортом </w:t>
            </w:r>
            <w:r w:rsidRPr="00962351">
              <w:rPr>
                <w:i/>
                <w:sz w:val="18"/>
                <w:szCs w:val="18"/>
              </w:rPr>
              <w:t>(согласно отчета Министерства)</w:t>
            </w:r>
          </w:p>
        </w:tc>
        <w:tc>
          <w:tcPr>
            <w:tcW w:w="992" w:type="dxa"/>
            <w:tcBorders>
              <w:top w:val="single" w:sz="4" w:space="0" w:color="auto"/>
              <w:left w:val="single" w:sz="4" w:space="0" w:color="auto"/>
              <w:bottom w:val="single" w:sz="4" w:space="0" w:color="auto"/>
              <w:right w:val="single" w:sz="4" w:space="0" w:color="auto"/>
            </w:tcBorders>
            <w:vAlign w:val="center"/>
          </w:tcPr>
          <w:p w14:paraId="3CE2FD0E" w14:textId="77777777" w:rsidR="009633EA" w:rsidRPr="009633EA" w:rsidRDefault="009633EA" w:rsidP="009633EA">
            <w:pPr>
              <w:spacing w:after="0"/>
              <w:jc w:val="center"/>
              <w:rPr>
                <w:rFonts w:ascii="Arial" w:hAnsi="Arial" w:cs="Arial"/>
                <w:sz w:val="18"/>
                <w:szCs w:val="18"/>
              </w:rPr>
            </w:pPr>
            <w:r w:rsidRPr="009633EA">
              <w:rPr>
                <w:rFonts w:ascii="Arial" w:hAnsi="Arial" w:cs="Arial"/>
                <w:sz w:val="18"/>
                <w:szCs w:val="18"/>
              </w:rPr>
              <w:t>295709</w:t>
            </w:r>
          </w:p>
        </w:tc>
        <w:tc>
          <w:tcPr>
            <w:tcW w:w="851" w:type="dxa"/>
            <w:tcBorders>
              <w:top w:val="single" w:sz="4" w:space="0" w:color="auto"/>
              <w:left w:val="single" w:sz="4" w:space="0" w:color="auto"/>
              <w:bottom w:val="single" w:sz="4" w:space="0" w:color="auto"/>
              <w:right w:val="single" w:sz="4" w:space="0" w:color="auto"/>
            </w:tcBorders>
            <w:vAlign w:val="center"/>
          </w:tcPr>
          <w:p w14:paraId="6B12DD32" w14:textId="77777777" w:rsidR="009633EA" w:rsidRPr="009633EA" w:rsidRDefault="009633EA" w:rsidP="009633EA">
            <w:pPr>
              <w:spacing w:after="0"/>
              <w:jc w:val="center"/>
              <w:rPr>
                <w:rFonts w:ascii="Arial" w:hAnsi="Arial" w:cs="Arial"/>
                <w:sz w:val="18"/>
                <w:szCs w:val="18"/>
              </w:rPr>
            </w:pPr>
            <w:r w:rsidRPr="009633EA">
              <w:rPr>
                <w:rFonts w:ascii="Arial" w:hAnsi="Arial" w:cs="Arial"/>
                <w:sz w:val="18"/>
                <w:szCs w:val="18"/>
              </w:rPr>
              <w:t>382015</w:t>
            </w:r>
          </w:p>
        </w:tc>
        <w:tc>
          <w:tcPr>
            <w:tcW w:w="850" w:type="dxa"/>
            <w:tcBorders>
              <w:top w:val="single" w:sz="4" w:space="0" w:color="auto"/>
              <w:left w:val="single" w:sz="4" w:space="0" w:color="auto"/>
              <w:bottom w:val="single" w:sz="4" w:space="0" w:color="auto"/>
              <w:right w:val="single" w:sz="4" w:space="0" w:color="auto"/>
            </w:tcBorders>
            <w:vAlign w:val="center"/>
          </w:tcPr>
          <w:p w14:paraId="4DBCC292" w14:textId="77777777" w:rsidR="009633EA" w:rsidRPr="009633EA" w:rsidRDefault="009633EA" w:rsidP="009633EA">
            <w:pPr>
              <w:spacing w:after="0"/>
              <w:jc w:val="center"/>
              <w:rPr>
                <w:rFonts w:ascii="Arial" w:hAnsi="Arial" w:cs="Arial"/>
                <w:sz w:val="18"/>
                <w:szCs w:val="18"/>
              </w:rPr>
            </w:pPr>
            <w:r w:rsidRPr="009633EA">
              <w:rPr>
                <w:rFonts w:ascii="Arial" w:hAnsi="Arial" w:cs="Arial"/>
                <w:sz w:val="18"/>
                <w:szCs w:val="18"/>
              </w:rPr>
              <w:t>429062</w:t>
            </w:r>
          </w:p>
        </w:tc>
        <w:tc>
          <w:tcPr>
            <w:tcW w:w="851" w:type="dxa"/>
            <w:tcBorders>
              <w:top w:val="single" w:sz="4" w:space="0" w:color="auto"/>
              <w:left w:val="single" w:sz="4" w:space="0" w:color="auto"/>
              <w:bottom w:val="single" w:sz="4" w:space="0" w:color="auto"/>
              <w:right w:val="single" w:sz="4" w:space="0" w:color="auto"/>
            </w:tcBorders>
            <w:vAlign w:val="center"/>
          </w:tcPr>
          <w:p w14:paraId="5D813B2C" w14:textId="77777777" w:rsidR="009633EA" w:rsidRPr="009633EA" w:rsidRDefault="009633EA" w:rsidP="009633EA">
            <w:pPr>
              <w:spacing w:after="0"/>
              <w:jc w:val="center"/>
              <w:rPr>
                <w:rFonts w:ascii="Arial" w:hAnsi="Arial" w:cs="Arial"/>
                <w:sz w:val="18"/>
                <w:szCs w:val="18"/>
              </w:rPr>
            </w:pPr>
            <w:r w:rsidRPr="009633EA">
              <w:rPr>
                <w:rFonts w:ascii="Arial" w:hAnsi="Arial" w:cs="Arial"/>
                <w:sz w:val="18"/>
                <w:szCs w:val="18"/>
              </w:rPr>
              <w:t>439142</w:t>
            </w:r>
          </w:p>
        </w:tc>
        <w:tc>
          <w:tcPr>
            <w:tcW w:w="850" w:type="dxa"/>
            <w:tcBorders>
              <w:top w:val="single" w:sz="4" w:space="0" w:color="auto"/>
              <w:left w:val="single" w:sz="4" w:space="0" w:color="auto"/>
              <w:bottom w:val="single" w:sz="4" w:space="0" w:color="auto"/>
              <w:right w:val="single" w:sz="4" w:space="0" w:color="auto"/>
            </w:tcBorders>
            <w:vAlign w:val="center"/>
          </w:tcPr>
          <w:p w14:paraId="41C7E28C" w14:textId="77777777" w:rsidR="009633EA" w:rsidRPr="00EC63A5" w:rsidRDefault="009633EA" w:rsidP="009633EA">
            <w:pPr>
              <w:spacing w:after="0"/>
              <w:jc w:val="center"/>
              <w:rPr>
                <w:rFonts w:ascii="Arial" w:hAnsi="Arial" w:cs="Arial"/>
                <w:b/>
                <w:sz w:val="18"/>
                <w:szCs w:val="18"/>
              </w:rPr>
            </w:pPr>
            <w:r w:rsidRPr="00EC63A5">
              <w:rPr>
                <w:rFonts w:ascii="Arial" w:hAnsi="Arial" w:cs="Arial"/>
                <w:b/>
                <w:sz w:val="18"/>
                <w:szCs w:val="18"/>
              </w:rPr>
              <w:t>462408</w:t>
            </w:r>
          </w:p>
        </w:tc>
        <w:tc>
          <w:tcPr>
            <w:tcW w:w="709" w:type="dxa"/>
            <w:tcBorders>
              <w:top w:val="single" w:sz="4" w:space="0" w:color="auto"/>
              <w:left w:val="single" w:sz="4" w:space="0" w:color="auto"/>
              <w:bottom w:val="single" w:sz="4" w:space="0" w:color="auto"/>
              <w:right w:val="single" w:sz="4" w:space="0" w:color="auto"/>
            </w:tcBorders>
            <w:vAlign w:val="center"/>
          </w:tcPr>
          <w:p w14:paraId="2C4AED5A" w14:textId="77777777" w:rsidR="009633EA" w:rsidRPr="009633EA" w:rsidRDefault="00661977" w:rsidP="009633EA">
            <w:pPr>
              <w:pStyle w:val="ConsPlusNormal"/>
              <w:jc w:val="center"/>
              <w:rPr>
                <w:sz w:val="18"/>
                <w:szCs w:val="18"/>
              </w:rPr>
            </w:pPr>
            <w:r>
              <w:rPr>
                <w:sz w:val="18"/>
                <w:szCs w:val="18"/>
              </w:rPr>
              <w:t>-</w:t>
            </w:r>
          </w:p>
        </w:tc>
      </w:tr>
      <w:tr w:rsidR="009633EA" w:rsidRPr="004032FF" w14:paraId="58323369" w14:textId="77777777" w:rsidTr="009633EA">
        <w:trPr>
          <w:trHeight w:val="531"/>
        </w:trPr>
        <w:tc>
          <w:tcPr>
            <w:tcW w:w="4895" w:type="dxa"/>
            <w:tcBorders>
              <w:top w:val="single" w:sz="4" w:space="0" w:color="auto"/>
              <w:left w:val="single" w:sz="4" w:space="0" w:color="auto"/>
              <w:bottom w:val="single" w:sz="4" w:space="0" w:color="auto"/>
              <w:right w:val="single" w:sz="4" w:space="0" w:color="auto"/>
            </w:tcBorders>
          </w:tcPr>
          <w:p w14:paraId="447DAC63" w14:textId="77777777" w:rsidR="009633EA" w:rsidRPr="009B422C" w:rsidRDefault="009633EA" w:rsidP="00EE1F21">
            <w:pPr>
              <w:pStyle w:val="ConsPlusNormal"/>
              <w:rPr>
                <w:sz w:val="18"/>
                <w:szCs w:val="18"/>
              </w:rPr>
            </w:pPr>
            <w:r w:rsidRPr="009B422C">
              <w:rPr>
                <w:sz w:val="18"/>
                <w:szCs w:val="18"/>
              </w:rPr>
              <w:t xml:space="preserve">Фактическое выполнения показателя доли населения Ульяновской области, систематически занимающегося спортом </w:t>
            </w:r>
            <w:r w:rsidRPr="00962351">
              <w:rPr>
                <w:i/>
                <w:sz w:val="18"/>
                <w:szCs w:val="18"/>
              </w:rPr>
              <w:t>(согласно отчета Министерства)</w:t>
            </w:r>
          </w:p>
        </w:tc>
        <w:tc>
          <w:tcPr>
            <w:tcW w:w="992" w:type="dxa"/>
            <w:tcBorders>
              <w:top w:val="single" w:sz="4" w:space="0" w:color="auto"/>
              <w:left w:val="single" w:sz="4" w:space="0" w:color="auto"/>
              <w:bottom w:val="single" w:sz="4" w:space="0" w:color="auto"/>
              <w:right w:val="single" w:sz="4" w:space="0" w:color="auto"/>
            </w:tcBorders>
            <w:vAlign w:val="center"/>
          </w:tcPr>
          <w:p w14:paraId="244B1973" w14:textId="77777777" w:rsidR="009633EA" w:rsidRPr="009633EA" w:rsidRDefault="009633EA" w:rsidP="00722751">
            <w:pPr>
              <w:spacing w:after="0"/>
              <w:jc w:val="center"/>
              <w:rPr>
                <w:rFonts w:ascii="Arial" w:hAnsi="Arial" w:cs="Arial"/>
                <w:sz w:val="18"/>
                <w:szCs w:val="18"/>
              </w:rPr>
            </w:pPr>
            <w:r w:rsidRPr="009633EA">
              <w:rPr>
                <w:rFonts w:ascii="Arial" w:hAnsi="Arial" w:cs="Arial"/>
                <w:sz w:val="18"/>
                <w:szCs w:val="18"/>
              </w:rPr>
              <w:t>23,2</w:t>
            </w:r>
          </w:p>
        </w:tc>
        <w:tc>
          <w:tcPr>
            <w:tcW w:w="851" w:type="dxa"/>
            <w:tcBorders>
              <w:top w:val="single" w:sz="4" w:space="0" w:color="auto"/>
              <w:left w:val="single" w:sz="4" w:space="0" w:color="auto"/>
              <w:bottom w:val="single" w:sz="4" w:space="0" w:color="auto"/>
              <w:right w:val="single" w:sz="4" w:space="0" w:color="auto"/>
            </w:tcBorders>
            <w:vAlign w:val="center"/>
          </w:tcPr>
          <w:p w14:paraId="701C0F31" w14:textId="77777777" w:rsidR="009633EA" w:rsidRPr="009633EA" w:rsidRDefault="009633EA" w:rsidP="00722751">
            <w:pPr>
              <w:spacing w:after="0"/>
              <w:jc w:val="center"/>
              <w:rPr>
                <w:rFonts w:ascii="Arial" w:hAnsi="Arial" w:cs="Arial"/>
                <w:sz w:val="18"/>
                <w:szCs w:val="18"/>
              </w:rPr>
            </w:pPr>
            <w:r w:rsidRPr="009633EA">
              <w:rPr>
                <w:rFonts w:ascii="Arial" w:hAnsi="Arial" w:cs="Arial"/>
                <w:sz w:val="18"/>
                <w:szCs w:val="18"/>
              </w:rPr>
              <w:t>32,5</w:t>
            </w:r>
          </w:p>
        </w:tc>
        <w:tc>
          <w:tcPr>
            <w:tcW w:w="850" w:type="dxa"/>
            <w:tcBorders>
              <w:top w:val="single" w:sz="4" w:space="0" w:color="auto"/>
              <w:left w:val="single" w:sz="4" w:space="0" w:color="auto"/>
              <w:bottom w:val="single" w:sz="4" w:space="0" w:color="auto"/>
              <w:right w:val="single" w:sz="4" w:space="0" w:color="auto"/>
            </w:tcBorders>
            <w:vAlign w:val="center"/>
          </w:tcPr>
          <w:p w14:paraId="7F7FB066" w14:textId="77777777" w:rsidR="009633EA" w:rsidRPr="009633EA" w:rsidRDefault="009633EA" w:rsidP="00722751">
            <w:pPr>
              <w:spacing w:after="0"/>
              <w:jc w:val="center"/>
              <w:rPr>
                <w:rFonts w:ascii="Arial" w:hAnsi="Arial" w:cs="Arial"/>
                <w:sz w:val="18"/>
                <w:szCs w:val="18"/>
              </w:rPr>
            </w:pPr>
            <w:r w:rsidRPr="009633EA">
              <w:rPr>
                <w:rFonts w:ascii="Arial" w:hAnsi="Arial" w:cs="Arial"/>
                <w:sz w:val="18"/>
                <w:szCs w:val="18"/>
              </w:rPr>
              <w:t>34,1</w:t>
            </w:r>
          </w:p>
        </w:tc>
        <w:tc>
          <w:tcPr>
            <w:tcW w:w="851" w:type="dxa"/>
            <w:tcBorders>
              <w:top w:val="single" w:sz="4" w:space="0" w:color="auto"/>
              <w:left w:val="single" w:sz="4" w:space="0" w:color="auto"/>
              <w:bottom w:val="single" w:sz="4" w:space="0" w:color="auto"/>
              <w:right w:val="single" w:sz="4" w:space="0" w:color="auto"/>
            </w:tcBorders>
            <w:vAlign w:val="center"/>
          </w:tcPr>
          <w:p w14:paraId="609F44F2" w14:textId="77777777" w:rsidR="009633EA" w:rsidRPr="009633EA" w:rsidRDefault="009633EA" w:rsidP="00722751">
            <w:pPr>
              <w:spacing w:after="0"/>
              <w:jc w:val="center"/>
              <w:rPr>
                <w:rFonts w:ascii="Arial" w:hAnsi="Arial" w:cs="Arial"/>
                <w:sz w:val="18"/>
                <w:szCs w:val="18"/>
              </w:rPr>
            </w:pPr>
            <w:r w:rsidRPr="009633EA">
              <w:rPr>
                <w:rFonts w:ascii="Arial" w:hAnsi="Arial" w:cs="Arial"/>
                <w:sz w:val="18"/>
                <w:szCs w:val="18"/>
              </w:rPr>
              <w:t>36,6</w:t>
            </w:r>
          </w:p>
        </w:tc>
        <w:tc>
          <w:tcPr>
            <w:tcW w:w="850" w:type="dxa"/>
            <w:tcBorders>
              <w:top w:val="single" w:sz="4" w:space="0" w:color="auto"/>
              <w:left w:val="single" w:sz="4" w:space="0" w:color="auto"/>
              <w:bottom w:val="single" w:sz="4" w:space="0" w:color="auto"/>
              <w:right w:val="single" w:sz="4" w:space="0" w:color="auto"/>
            </w:tcBorders>
            <w:vAlign w:val="center"/>
          </w:tcPr>
          <w:p w14:paraId="5924D68C" w14:textId="77777777" w:rsidR="009633EA" w:rsidRPr="00EC63A5" w:rsidRDefault="009633EA" w:rsidP="00722751">
            <w:pPr>
              <w:spacing w:after="0"/>
              <w:jc w:val="center"/>
              <w:rPr>
                <w:rFonts w:ascii="Arial" w:hAnsi="Arial" w:cs="Arial"/>
                <w:b/>
                <w:sz w:val="18"/>
                <w:szCs w:val="18"/>
              </w:rPr>
            </w:pPr>
            <w:r w:rsidRPr="00EC63A5">
              <w:rPr>
                <w:rFonts w:ascii="Arial" w:hAnsi="Arial" w:cs="Arial"/>
                <w:b/>
                <w:sz w:val="18"/>
                <w:szCs w:val="18"/>
              </w:rPr>
              <w:t>39,9</w:t>
            </w:r>
          </w:p>
        </w:tc>
        <w:tc>
          <w:tcPr>
            <w:tcW w:w="709" w:type="dxa"/>
            <w:tcBorders>
              <w:top w:val="single" w:sz="4" w:space="0" w:color="auto"/>
              <w:left w:val="single" w:sz="4" w:space="0" w:color="auto"/>
              <w:bottom w:val="single" w:sz="4" w:space="0" w:color="auto"/>
              <w:right w:val="single" w:sz="4" w:space="0" w:color="auto"/>
            </w:tcBorders>
            <w:vAlign w:val="center"/>
          </w:tcPr>
          <w:p w14:paraId="7547A281" w14:textId="77777777" w:rsidR="009633EA" w:rsidRPr="009633EA" w:rsidRDefault="009633EA" w:rsidP="00722751">
            <w:pPr>
              <w:pStyle w:val="ConsPlusNormal"/>
              <w:jc w:val="center"/>
              <w:rPr>
                <w:sz w:val="18"/>
                <w:szCs w:val="18"/>
              </w:rPr>
            </w:pPr>
            <w:r w:rsidRPr="009633EA">
              <w:rPr>
                <w:sz w:val="18"/>
                <w:szCs w:val="18"/>
              </w:rPr>
              <w:t>-</w:t>
            </w:r>
          </w:p>
        </w:tc>
      </w:tr>
      <w:tr w:rsidR="009633EA" w:rsidRPr="004032FF" w14:paraId="7955734F" w14:textId="77777777" w:rsidTr="009633EA">
        <w:trPr>
          <w:trHeight w:val="13"/>
        </w:trPr>
        <w:tc>
          <w:tcPr>
            <w:tcW w:w="4895" w:type="dxa"/>
            <w:tcBorders>
              <w:top w:val="single" w:sz="4" w:space="0" w:color="auto"/>
              <w:left w:val="single" w:sz="4" w:space="0" w:color="auto"/>
              <w:bottom w:val="single" w:sz="4" w:space="0" w:color="auto"/>
              <w:right w:val="single" w:sz="4" w:space="0" w:color="auto"/>
            </w:tcBorders>
          </w:tcPr>
          <w:p w14:paraId="18EB296D" w14:textId="77777777" w:rsidR="009633EA" w:rsidRPr="009B422C" w:rsidRDefault="009633EA" w:rsidP="00722751">
            <w:pPr>
              <w:pStyle w:val="ConsPlusNormal"/>
              <w:rPr>
                <w:sz w:val="18"/>
                <w:szCs w:val="18"/>
              </w:rPr>
            </w:pPr>
            <w:r>
              <w:rPr>
                <w:sz w:val="18"/>
                <w:szCs w:val="18"/>
              </w:rPr>
              <w:t>% выполнения показателя (по данным Министерства)</w:t>
            </w:r>
          </w:p>
        </w:tc>
        <w:tc>
          <w:tcPr>
            <w:tcW w:w="992" w:type="dxa"/>
            <w:tcBorders>
              <w:top w:val="single" w:sz="4" w:space="0" w:color="auto"/>
              <w:left w:val="single" w:sz="4" w:space="0" w:color="auto"/>
              <w:bottom w:val="single" w:sz="4" w:space="0" w:color="auto"/>
              <w:right w:val="single" w:sz="4" w:space="0" w:color="auto"/>
            </w:tcBorders>
            <w:vAlign w:val="center"/>
          </w:tcPr>
          <w:p w14:paraId="10A0EBC1" w14:textId="77777777" w:rsidR="009633EA" w:rsidRPr="009633EA" w:rsidRDefault="009633EA" w:rsidP="00722751">
            <w:pPr>
              <w:jc w:val="center"/>
              <w:rPr>
                <w:rFonts w:ascii="Arial" w:hAnsi="Arial" w:cs="Arial"/>
                <w:color w:val="000000"/>
                <w:sz w:val="18"/>
                <w:szCs w:val="18"/>
              </w:rPr>
            </w:pPr>
            <w:r w:rsidRPr="009633EA">
              <w:rPr>
                <w:rFonts w:ascii="Arial" w:hAnsi="Arial" w:cs="Arial"/>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08810496" w14:textId="77777777" w:rsidR="009633EA" w:rsidRPr="009633EA" w:rsidRDefault="009633EA" w:rsidP="00722751">
            <w:pPr>
              <w:jc w:val="center"/>
              <w:rPr>
                <w:rFonts w:ascii="Arial" w:hAnsi="Arial" w:cs="Arial"/>
                <w:color w:val="000000"/>
                <w:sz w:val="18"/>
                <w:szCs w:val="18"/>
              </w:rPr>
            </w:pPr>
            <w:r w:rsidRPr="009633EA">
              <w:rPr>
                <w:rFonts w:ascii="Arial" w:hAnsi="Arial" w:cs="Arial"/>
                <w:color w:val="000000"/>
                <w:sz w:val="18"/>
                <w:szCs w:val="18"/>
              </w:rPr>
              <w:t>119,0</w:t>
            </w:r>
          </w:p>
        </w:tc>
        <w:tc>
          <w:tcPr>
            <w:tcW w:w="850" w:type="dxa"/>
            <w:tcBorders>
              <w:top w:val="single" w:sz="4" w:space="0" w:color="auto"/>
              <w:left w:val="single" w:sz="4" w:space="0" w:color="auto"/>
              <w:bottom w:val="single" w:sz="4" w:space="0" w:color="auto"/>
              <w:right w:val="single" w:sz="4" w:space="0" w:color="auto"/>
            </w:tcBorders>
            <w:vAlign w:val="center"/>
          </w:tcPr>
          <w:p w14:paraId="5899AE2E" w14:textId="77777777" w:rsidR="009633EA" w:rsidRPr="009633EA" w:rsidRDefault="009633EA" w:rsidP="00722751">
            <w:pPr>
              <w:jc w:val="center"/>
              <w:rPr>
                <w:rFonts w:ascii="Arial" w:hAnsi="Arial" w:cs="Arial"/>
                <w:color w:val="000000"/>
                <w:sz w:val="18"/>
                <w:szCs w:val="18"/>
              </w:rPr>
            </w:pPr>
            <w:r w:rsidRPr="009633EA">
              <w:rPr>
                <w:rFonts w:ascii="Arial" w:hAnsi="Arial" w:cs="Arial"/>
                <w:color w:val="000000"/>
                <w:sz w:val="18"/>
                <w:szCs w:val="18"/>
              </w:rPr>
              <w:t>119,2</w:t>
            </w:r>
          </w:p>
        </w:tc>
        <w:tc>
          <w:tcPr>
            <w:tcW w:w="851" w:type="dxa"/>
            <w:tcBorders>
              <w:top w:val="single" w:sz="4" w:space="0" w:color="auto"/>
              <w:left w:val="single" w:sz="4" w:space="0" w:color="auto"/>
              <w:bottom w:val="single" w:sz="4" w:space="0" w:color="auto"/>
              <w:right w:val="single" w:sz="4" w:space="0" w:color="auto"/>
            </w:tcBorders>
            <w:vAlign w:val="center"/>
          </w:tcPr>
          <w:p w14:paraId="1ABC03B0" w14:textId="77777777" w:rsidR="009633EA" w:rsidRPr="009633EA" w:rsidRDefault="009633EA" w:rsidP="00722751">
            <w:pPr>
              <w:jc w:val="center"/>
              <w:rPr>
                <w:rFonts w:ascii="Arial" w:hAnsi="Arial" w:cs="Arial"/>
                <w:color w:val="000000"/>
                <w:sz w:val="18"/>
                <w:szCs w:val="18"/>
              </w:rPr>
            </w:pPr>
            <w:r w:rsidRPr="009633EA">
              <w:rPr>
                <w:rFonts w:ascii="Arial" w:hAnsi="Arial" w:cs="Arial"/>
                <w:color w:val="000000"/>
                <w:sz w:val="18"/>
                <w:szCs w:val="18"/>
              </w:rPr>
              <w:t>122,8</w:t>
            </w:r>
          </w:p>
        </w:tc>
        <w:tc>
          <w:tcPr>
            <w:tcW w:w="850" w:type="dxa"/>
            <w:tcBorders>
              <w:top w:val="single" w:sz="4" w:space="0" w:color="auto"/>
              <w:left w:val="single" w:sz="4" w:space="0" w:color="auto"/>
              <w:bottom w:val="single" w:sz="4" w:space="0" w:color="auto"/>
              <w:right w:val="single" w:sz="4" w:space="0" w:color="auto"/>
            </w:tcBorders>
            <w:vAlign w:val="center"/>
          </w:tcPr>
          <w:p w14:paraId="39E63CC5" w14:textId="77777777" w:rsidR="009633EA" w:rsidRPr="00EC63A5" w:rsidRDefault="009633EA" w:rsidP="00722751">
            <w:pPr>
              <w:jc w:val="center"/>
              <w:rPr>
                <w:rFonts w:ascii="Arial" w:hAnsi="Arial" w:cs="Arial"/>
                <w:b/>
                <w:color w:val="000000"/>
                <w:sz w:val="18"/>
                <w:szCs w:val="18"/>
              </w:rPr>
            </w:pPr>
            <w:r w:rsidRPr="00EC63A5">
              <w:rPr>
                <w:rFonts w:ascii="Arial" w:hAnsi="Arial" w:cs="Arial"/>
                <w:b/>
                <w:color w:val="000000"/>
                <w:sz w:val="18"/>
                <w:szCs w:val="18"/>
              </w:rPr>
              <w:t>105,0</w:t>
            </w:r>
          </w:p>
        </w:tc>
        <w:tc>
          <w:tcPr>
            <w:tcW w:w="709" w:type="dxa"/>
            <w:tcBorders>
              <w:top w:val="single" w:sz="4" w:space="0" w:color="auto"/>
              <w:left w:val="single" w:sz="4" w:space="0" w:color="auto"/>
              <w:bottom w:val="single" w:sz="4" w:space="0" w:color="auto"/>
              <w:right w:val="single" w:sz="4" w:space="0" w:color="auto"/>
            </w:tcBorders>
            <w:vAlign w:val="center"/>
          </w:tcPr>
          <w:p w14:paraId="50B6367E" w14:textId="77777777" w:rsidR="009633EA" w:rsidRPr="009633EA" w:rsidRDefault="00661977" w:rsidP="00722751">
            <w:pPr>
              <w:pStyle w:val="ConsPlusNormal"/>
              <w:jc w:val="center"/>
              <w:rPr>
                <w:sz w:val="18"/>
                <w:szCs w:val="18"/>
              </w:rPr>
            </w:pPr>
            <w:r>
              <w:rPr>
                <w:sz w:val="18"/>
                <w:szCs w:val="18"/>
              </w:rPr>
              <w:t>-</w:t>
            </w:r>
          </w:p>
        </w:tc>
      </w:tr>
      <w:tr w:rsidR="001327AF" w:rsidRPr="004032FF" w14:paraId="0A763CFA" w14:textId="77777777" w:rsidTr="009633EA">
        <w:trPr>
          <w:trHeight w:val="161"/>
        </w:trPr>
        <w:tc>
          <w:tcPr>
            <w:tcW w:w="4895" w:type="dxa"/>
            <w:tcBorders>
              <w:top w:val="single" w:sz="4" w:space="0" w:color="auto"/>
              <w:left w:val="single" w:sz="4" w:space="0" w:color="auto"/>
              <w:bottom w:val="single" w:sz="4" w:space="0" w:color="auto"/>
              <w:right w:val="single" w:sz="4" w:space="0" w:color="auto"/>
            </w:tcBorders>
          </w:tcPr>
          <w:p w14:paraId="5E35A159" w14:textId="77777777" w:rsidR="001327AF" w:rsidRPr="009B422C" w:rsidRDefault="001327AF" w:rsidP="001327AF">
            <w:pPr>
              <w:pStyle w:val="ConsPlusNormal"/>
              <w:rPr>
                <w:sz w:val="18"/>
                <w:szCs w:val="18"/>
              </w:rPr>
            </w:pPr>
            <w:r w:rsidRPr="009B422C">
              <w:rPr>
                <w:sz w:val="18"/>
                <w:szCs w:val="18"/>
              </w:rPr>
              <w:t xml:space="preserve">Фактическое выполнения показателя доли населения Ульяновской области, систематически занимающегося спортом </w:t>
            </w:r>
            <w:r w:rsidRPr="00962351">
              <w:rPr>
                <w:i/>
                <w:sz w:val="18"/>
                <w:szCs w:val="18"/>
              </w:rPr>
              <w:t>(</w:t>
            </w:r>
            <w:r w:rsidRPr="001327AF">
              <w:rPr>
                <w:sz w:val="18"/>
                <w:szCs w:val="18"/>
              </w:rPr>
              <w:t>согласно расчета Счетной палаты</w:t>
            </w:r>
            <w:r w:rsidRPr="00962351">
              <w:rPr>
                <w:i/>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A7BB2B7" w14:textId="77777777" w:rsidR="001327AF" w:rsidRDefault="00866C44" w:rsidP="001327AF">
            <w:pPr>
              <w:jc w:val="center"/>
              <w:rPr>
                <w:rFonts w:ascii="Arial" w:hAnsi="Arial" w:cs="Arial"/>
                <w:color w:val="000000"/>
                <w:sz w:val="18"/>
                <w:szCs w:val="18"/>
              </w:rPr>
            </w:pPr>
            <w:r>
              <w:rPr>
                <w:rFonts w:ascii="Arial" w:hAnsi="Arial" w:cs="Arial"/>
                <w:color w:val="000000"/>
                <w:sz w:val="18"/>
                <w:szCs w:val="18"/>
              </w:rPr>
              <w:t>23,2</w:t>
            </w:r>
          </w:p>
        </w:tc>
        <w:tc>
          <w:tcPr>
            <w:tcW w:w="851" w:type="dxa"/>
            <w:tcBorders>
              <w:top w:val="single" w:sz="4" w:space="0" w:color="auto"/>
              <w:left w:val="single" w:sz="4" w:space="0" w:color="auto"/>
              <w:bottom w:val="single" w:sz="4" w:space="0" w:color="auto"/>
              <w:right w:val="single" w:sz="4" w:space="0" w:color="auto"/>
            </w:tcBorders>
            <w:vAlign w:val="center"/>
          </w:tcPr>
          <w:p w14:paraId="0683F917" w14:textId="77777777" w:rsidR="001327AF" w:rsidRPr="009633EA" w:rsidRDefault="00866C44" w:rsidP="001327AF">
            <w:pPr>
              <w:jc w:val="center"/>
              <w:rPr>
                <w:rFonts w:ascii="Arial" w:hAnsi="Arial" w:cs="Arial"/>
                <w:color w:val="000000"/>
                <w:sz w:val="18"/>
                <w:szCs w:val="18"/>
              </w:rPr>
            </w:pPr>
            <w:r>
              <w:rPr>
                <w:rFonts w:ascii="Arial" w:hAnsi="Arial" w:cs="Arial"/>
                <w:color w:val="000000"/>
                <w:sz w:val="18"/>
                <w:szCs w:val="18"/>
              </w:rPr>
              <w:t>30,3</w:t>
            </w:r>
          </w:p>
        </w:tc>
        <w:tc>
          <w:tcPr>
            <w:tcW w:w="850" w:type="dxa"/>
            <w:tcBorders>
              <w:top w:val="single" w:sz="4" w:space="0" w:color="auto"/>
              <w:left w:val="single" w:sz="4" w:space="0" w:color="auto"/>
              <w:bottom w:val="single" w:sz="4" w:space="0" w:color="auto"/>
              <w:right w:val="single" w:sz="4" w:space="0" w:color="auto"/>
            </w:tcBorders>
            <w:vAlign w:val="center"/>
          </w:tcPr>
          <w:p w14:paraId="0FF79C55" w14:textId="77777777" w:rsidR="001327AF" w:rsidRPr="009633EA" w:rsidRDefault="00866C44" w:rsidP="001327AF">
            <w:pPr>
              <w:jc w:val="center"/>
              <w:rPr>
                <w:rFonts w:ascii="Arial" w:hAnsi="Arial" w:cs="Arial"/>
                <w:color w:val="000000"/>
                <w:sz w:val="18"/>
                <w:szCs w:val="18"/>
              </w:rPr>
            </w:pPr>
            <w:r>
              <w:rPr>
                <w:rFonts w:ascii="Arial" w:hAnsi="Arial" w:cs="Arial"/>
                <w:color w:val="000000"/>
                <w:sz w:val="18"/>
                <w:szCs w:val="18"/>
              </w:rPr>
              <w:t>34,2</w:t>
            </w:r>
          </w:p>
        </w:tc>
        <w:tc>
          <w:tcPr>
            <w:tcW w:w="851" w:type="dxa"/>
            <w:tcBorders>
              <w:top w:val="single" w:sz="4" w:space="0" w:color="auto"/>
              <w:left w:val="single" w:sz="4" w:space="0" w:color="auto"/>
              <w:bottom w:val="single" w:sz="4" w:space="0" w:color="auto"/>
              <w:right w:val="single" w:sz="4" w:space="0" w:color="auto"/>
            </w:tcBorders>
            <w:vAlign w:val="center"/>
          </w:tcPr>
          <w:p w14:paraId="29352C77" w14:textId="77777777" w:rsidR="001327AF" w:rsidRPr="009633EA" w:rsidRDefault="00866C44" w:rsidP="00866C44">
            <w:pPr>
              <w:jc w:val="center"/>
              <w:rPr>
                <w:rFonts w:ascii="Arial" w:hAnsi="Arial" w:cs="Arial"/>
                <w:color w:val="000000"/>
                <w:sz w:val="18"/>
                <w:szCs w:val="18"/>
              </w:rPr>
            </w:pPr>
            <w:r>
              <w:rPr>
                <w:rFonts w:ascii="Arial" w:hAnsi="Arial" w:cs="Arial"/>
                <w:color w:val="000000"/>
                <w:sz w:val="18"/>
                <w:szCs w:val="18"/>
              </w:rPr>
              <w:t>35,1</w:t>
            </w:r>
          </w:p>
        </w:tc>
        <w:tc>
          <w:tcPr>
            <w:tcW w:w="850" w:type="dxa"/>
            <w:tcBorders>
              <w:top w:val="single" w:sz="4" w:space="0" w:color="auto"/>
              <w:left w:val="single" w:sz="4" w:space="0" w:color="auto"/>
              <w:bottom w:val="single" w:sz="4" w:space="0" w:color="auto"/>
              <w:right w:val="single" w:sz="4" w:space="0" w:color="auto"/>
            </w:tcBorders>
            <w:vAlign w:val="center"/>
          </w:tcPr>
          <w:p w14:paraId="77F7A4EC" w14:textId="77777777" w:rsidR="001327AF" w:rsidRPr="00EC63A5" w:rsidRDefault="00866C44" w:rsidP="001327AF">
            <w:pPr>
              <w:jc w:val="center"/>
              <w:rPr>
                <w:rFonts w:ascii="Arial" w:hAnsi="Arial" w:cs="Arial"/>
                <w:b/>
                <w:color w:val="000000"/>
                <w:sz w:val="18"/>
                <w:szCs w:val="18"/>
              </w:rPr>
            </w:pPr>
            <w:r w:rsidRPr="00EC63A5">
              <w:rPr>
                <w:rFonts w:ascii="Arial" w:hAnsi="Arial" w:cs="Arial"/>
                <w:b/>
                <w:color w:val="000000"/>
                <w:sz w:val="18"/>
                <w:szCs w:val="18"/>
              </w:rPr>
              <w:t>37,2</w:t>
            </w:r>
          </w:p>
        </w:tc>
        <w:tc>
          <w:tcPr>
            <w:tcW w:w="709" w:type="dxa"/>
            <w:tcBorders>
              <w:top w:val="single" w:sz="4" w:space="0" w:color="auto"/>
              <w:left w:val="single" w:sz="4" w:space="0" w:color="auto"/>
              <w:bottom w:val="single" w:sz="4" w:space="0" w:color="auto"/>
              <w:right w:val="single" w:sz="4" w:space="0" w:color="auto"/>
            </w:tcBorders>
            <w:vAlign w:val="center"/>
          </w:tcPr>
          <w:p w14:paraId="727EEDD0" w14:textId="77777777" w:rsidR="001327AF" w:rsidRPr="009633EA" w:rsidRDefault="00661977" w:rsidP="001327AF">
            <w:pPr>
              <w:pStyle w:val="ConsPlusNormal"/>
              <w:jc w:val="center"/>
              <w:rPr>
                <w:sz w:val="18"/>
                <w:szCs w:val="18"/>
              </w:rPr>
            </w:pPr>
            <w:r>
              <w:rPr>
                <w:sz w:val="18"/>
                <w:szCs w:val="18"/>
              </w:rPr>
              <w:t>-</w:t>
            </w:r>
          </w:p>
        </w:tc>
      </w:tr>
      <w:tr w:rsidR="001327AF" w:rsidRPr="004032FF" w14:paraId="54FAA558" w14:textId="77777777" w:rsidTr="009633EA">
        <w:trPr>
          <w:trHeight w:val="161"/>
        </w:trPr>
        <w:tc>
          <w:tcPr>
            <w:tcW w:w="4895" w:type="dxa"/>
            <w:tcBorders>
              <w:top w:val="single" w:sz="4" w:space="0" w:color="auto"/>
              <w:left w:val="single" w:sz="4" w:space="0" w:color="auto"/>
              <w:bottom w:val="single" w:sz="4" w:space="0" w:color="auto"/>
              <w:right w:val="single" w:sz="4" w:space="0" w:color="auto"/>
            </w:tcBorders>
          </w:tcPr>
          <w:p w14:paraId="750DF266" w14:textId="77777777" w:rsidR="001327AF" w:rsidRPr="009B422C" w:rsidRDefault="001327AF" w:rsidP="001327AF">
            <w:pPr>
              <w:pStyle w:val="ConsPlusNormal"/>
              <w:rPr>
                <w:sz w:val="18"/>
                <w:szCs w:val="18"/>
              </w:rPr>
            </w:pPr>
            <w:r>
              <w:rPr>
                <w:sz w:val="18"/>
                <w:szCs w:val="18"/>
              </w:rPr>
              <w:t>% выполнения показателя (по данным Счетной палаты)</w:t>
            </w:r>
          </w:p>
        </w:tc>
        <w:tc>
          <w:tcPr>
            <w:tcW w:w="992" w:type="dxa"/>
            <w:tcBorders>
              <w:top w:val="single" w:sz="4" w:space="0" w:color="auto"/>
              <w:left w:val="single" w:sz="4" w:space="0" w:color="auto"/>
              <w:bottom w:val="single" w:sz="4" w:space="0" w:color="auto"/>
              <w:right w:val="single" w:sz="4" w:space="0" w:color="auto"/>
            </w:tcBorders>
            <w:vAlign w:val="center"/>
          </w:tcPr>
          <w:p w14:paraId="33191A02" w14:textId="77777777" w:rsidR="001327AF" w:rsidRPr="009633EA" w:rsidRDefault="001327AF" w:rsidP="001327AF">
            <w:pPr>
              <w:jc w:val="center"/>
              <w:rPr>
                <w:rFonts w:ascii="Arial" w:hAnsi="Arial" w:cs="Arial"/>
                <w:color w:val="000000"/>
                <w:sz w:val="18"/>
                <w:szCs w:val="18"/>
              </w:rPr>
            </w:pPr>
            <w:r>
              <w:rPr>
                <w:rFonts w:ascii="Arial" w:hAnsi="Arial" w:cs="Arial"/>
                <w:color w:val="000000"/>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14:paraId="65078861" w14:textId="77777777" w:rsidR="001327AF" w:rsidRPr="009633EA" w:rsidRDefault="00661977" w:rsidP="001327AF">
            <w:pPr>
              <w:jc w:val="center"/>
              <w:rPr>
                <w:rFonts w:ascii="Arial" w:hAnsi="Arial" w:cs="Arial"/>
                <w:color w:val="000000"/>
                <w:sz w:val="18"/>
                <w:szCs w:val="18"/>
              </w:rPr>
            </w:pPr>
            <w:r>
              <w:rPr>
                <w:rFonts w:ascii="Arial" w:hAnsi="Arial" w:cs="Arial"/>
                <w:color w:val="000000"/>
                <w:sz w:val="18"/>
                <w:szCs w:val="18"/>
              </w:rPr>
              <w:t>111,0</w:t>
            </w:r>
          </w:p>
        </w:tc>
        <w:tc>
          <w:tcPr>
            <w:tcW w:w="850" w:type="dxa"/>
            <w:tcBorders>
              <w:top w:val="single" w:sz="4" w:space="0" w:color="auto"/>
              <w:left w:val="single" w:sz="4" w:space="0" w:color="auto"/>
              <w:bottom w:val="single" w:sz="4" w:space="0" w:color="auto"/>
              <w:right w:val="single" w:sz="4" w:space="0" w:color="auto"/>
            </w:tcBorders>
            <w:vAlign w:val="center"/>
          </w:tcPr>
          <w:p w14:paraId="6D07E048" w14:textId="77777777" w:rsidR="001327AF" w:rsidRPr="009633EA" w:rsidRDefault="00661977" w:rsidP="001327AF">
            <w:pPr>
              <w:jc w:val="center"/>
              <w:rPr>
                <w:rFonts w:ascii="Arial" w:hAnsi="Arial" w:cs="Arial"/>
                <w:color w:val="000000"/>
                <w:sz w:val="18"/>
                <w:szCs w:val="18"/>
              </w:rPr>
            </w:pPr>
            <w:r>
              <w:rPr>
                <w:rFonts w:ascii="Arial" w:hAnsi="Arial" w:cs="Arial"/>
                <w:color w:val="000000"/>
                <w:sz w:val="18"/>
                <w:szCs w:val="18"/>
              </w:rPr>
              <w:t>119,6</w:t>
            </w:r>
          </w:p>
        </w:tc>
        <w:tc>
          <w:tcPr>
            <w:tcW w:w="851" w:type="dxa"/>
            <w:tcBorders>
              <w:top w:val="single" w:sz="4" w:space="0" w:color="auto"/>
              <w:left w:val="single" w:sz="4" w:space="0" w:color="auto"/>
              <w:bottom w:val="single" w:sz="4" w:space="0" w:color="auto"/>
              <w:right w:val="single" w:sz="4" w:space="0" w:color="auto"/>
            </w:tcBorders>
            <w:vAlign w:val="center"/>
          </w:tcPr>
          <w:p w14:paraId="62340B56" w14:textId="77777777" w:rsidR="001327AF" w:rsidRPr="009633EA" w:rsidRDefault="00661977" w:rsidP="001327AF">
            <w:pPr>
              <w:jc w:val="center"/>
              <w:rPr>
                <w:rFonts w:ascii="Arial" w:hAnsi="Arial" w:cs="Arial"/>
                <w:color w:val="000000"/>
                <w:sz w:val="18"/>
                <w:szCs w:val="18"/>
              </w:rPr>
            </w:pPr>
            <w:r>
              <w:rPr>
                <w:rFonts w:ascii="Arial" w:hAnsi="Arial" w:cs="Arial"/>
                <w:color w:val="000000"/>
                <w:sz w:val="18"/>
                <w:szCs w:val="18"/>
              </w:rPr>
              <w:t>117,8</w:t>
            </w:r>
          </w:p>
        </w:tc>
        <w:tc>
          <w:tcPr>
            <w:tcW w:w="850" w:type="dxa"/>
            <w:tcBorders>
              <w:top w:val="single" w:sz="4" w:space="0" w:color="auto"/>
              <w:left w:val="single" w:sz="4" w:space="0" w:color="auto"/>
              <w:bottom w:val="single" w:sz="4" w:space="0" w:color="auto"/>
              <w:right w:val="single" w:sz="4" w:space="0" w:color="auto"/>
            </w:tcBorders>
            <w:vAlign w:val="center"/>
          </w:tcPr>
          <w:p w14:paraId="01A3D2B7" w14:textId="77777777" w:rsidR="001327AF" w:rsidRPr="00EC63A5" w:rsidRDefault="00661977" w:rsidP="001327AF">
            <w:pPr>
              <w:jc w:val="center"/>
              <w:rPr>
                <w:rFonts w:ascii="Arial" w:hAnsi="Arial" w:cs="Arial"/>
                <w:b/>
                <w:color w:val="000000"/>
                <w:sz w:val="18"/>
                <w:szCs w:val="18"/>
              </w:rPr>
            </w:pPr>
            <w:r w:rsidRPr="00EC63A5">
              <w:rPr>
                <w:rFonts w:ascii="Arial" w:hAnsi="Arial" w:cs="Arial"/>
                <w:b/>
                <w:color w:val="000000"/>
                <w:sz w:val="18"/>
                <w:szCs w:val="18"/>
              </w:rPr>
              <w:t>97,9</w:t>
            </w:r>
          </w:p>
        </w:tc>
        <w:tc>
          <w:tcPr>
            <w:tcW w:w="709" w:type="dxa"/>
            <w:tcBorders>
              <w:top w:val="single" w:sz="4" w:space="0" w:color="auto"/>
              <w:left w:val="single" w:sz="4" w:space="0" w:color="auto"/>
              <w:bottom w:val="single" w:sz="4" w:space="0" w:color="auto"/>
              <w:right w:val="single" w:sz="4" w:space="0" w:color="auto"/>
            </w:tcBorders>
            <w:vAlign w:val="center"/>
          </w:tcPr>
          <w:p w14:paraId="04D75C40" w14:textId="77777777" w:rsidR="001327AF" w:rsidRPr="009633EA" w:rsidRDefault="00661977" w:rsidP="001327AF">
            <w:pPr>
              <w:pStyle w:val="ConsPlusNormal"/>
              <w:jc w:val="center"/>
              <w:rPr>
                <w:sz w:val="18"/>
                <w:szCs w:val="18"/>
              </w:rPr>
            </w:pPr>
            <w:r>
              <w:rPr>
                <w:sz w:val="18"/>
                <w:szCs w:val="18"/>
              </w:rPr>
              <w:t>-</w:t>
            </w:r>
          </w:p>
        </w:tc>
      </w:tr>
    </w:tbl>
    <w:p w14:paraId="2EA5F8BE" w14:textId="77777777" w:rsidR="00415B1E" w:rsidRDefault="00A533F1" w:rsidP="00A533F1">
      <w:pPr>
        <w:pStyle w:val="ConsPlusTitle"/>
        <w:jc w:val="both"/>
        <w:rPr>
          <w:rFonts w:ascii="Times New Roman" w:hAnsi="Times New Roman" w:cs="Times New Roman"/>
          <w:b w:val="0"/>
          <w:sz w:val="27"/>
          <w:szCs w:val="27"/>
        </w:rPr>
      </w:pPr>
      <w:r w:rsidRPr="001433EE">
        <w:rPr>
          <w:rFonts w:ascii="Times New Roman" w:hAnsi="Times New Roman" w:cs="Times New Roman"/>
          <w:b w:val="0"/>
          <w:sz w:val="27"/>
          <w:szCs w:val="27"/>
        </w:rPr>
        <w:t xml:space="preserve">            </w:t>
      </w:r>
    </w:p>
    <w:p w14:paraId="30446E76" w14:textId="77777777" w:rsidR="00A533F1" w:rsidRPr="001433EE" w:rsidRDefault="00415B1E" w:rsidP="00A533F1">
      <w:pPr>
        <w:pStyle w:val="ConsPlusTitle"/>
        <w:jc w:val="both"/>
        <w:rPr>
          <w:rFonts w:ascii="Times New Roman" w:hAnsi="Times New Roman" w:cs="Times New Roman"/>
          <w:b w:val="0"/>
          <w:sz w:val="27"/>
          <w:szCs w:val="27"/>
        </w:rPr>
      </w:pPr>
      <w:r>
        <w:rPr>
          <w:rFonts w:ascii="Times New Roman" w:hAnsi="Times New Roman" w:cs="Times New Roman"/>
          <w:b w:val="0"/>
          <w:sz w:val="27"/>
          <w:szCs w:val="27"/>
        </w:rPr>
        <w:t xml:space="preserve">         Из данных таблицы следует, что, согласно отчета </w:t>
      </w:r>
      <w:r w:rsidR="00A533F1" w:rsidRPr="001433EE">
        <w:rPr>
          <w:rFonts w:ascii="Times New Roman" w:hAnsi="Times New Roman" w:cs="Times New Roman"/>
          <w:b w:val="0"/>
          <w:sz w:val="27"/>
          <w:szCs w:val="27"/>
        </w:rPr>
        <w:t>Министерства, предусмотренные Стратегией целевые значения</w:t>
      </w:r>
      <w:r w:rsidR="00320779" w:rsidRPr="001433EE">
        <w:rPr>
          <w:rFonts w:ascii="Times New Roman" w:hAnsi="Times New Roman" w:cs="Times New Roman"/>
          <w:b w:val="0"/>
          <w:sz w:val="27"/>
          <w:szCs w:val="27"/>
        </w:rPr>
        <w:t xml:space="preserve"> показателя увеличения доли </w:t>
      </w:r>
      <w:r>
        <w:rPr>
          <w:rFonts w:ascii="Times New Roman" w:hAnsi="Times New Roman" w:cs="Times New Roman"/>
          <w:b w:val="0"/>
          <w:sz w:val="27"/>
          <w:szCs w:val="27"/>
        </w:rPr>
        <w:t>жителей</w:t>
      </w:r>
      <w:r w:rsidR="00320779" w:rsidRPr="001433EE">
        <w:rPr>
          <w:rFonts w:ascii="Times New Roman" w:hAnsi="Times New Roman" w:cs="Times New Roman"/>
          <w:b w:val="0"/>
          <w:sz w:val="27"/>
          <w:szCs w:val="27"/>
        </w:rPr>
        <w:t xml:space="preserve"> Ульяновской области, систематически занимающегося физической культурой и спортом</w:t>
      </w:r>
      <w:r w:rsidR="00A533F1" w:rsidRPr="001433EE">
        <w:rPr>
          <w:rFonts w:ascii="Times New Roman" w:hAnsi="Times New Roman" w:cs="Times New Roman"/>
          <w:b w:val="0"/>
          <w:sz w:val="27"/>
          <w:szCs w:val="27"/>
        </w:rPr>
        <w:t>, за период 2015-2018 год</w:t>
      </w:r>
      <w:r w:rsidR="00320779" w:rsidRPr="001433EE">
        <w:rPr>
          <w:rFonts w:ascii="Times New Roman" w:hAnsi="Times New Roman" w:cs="Times New Roman"/>
          <w:b w:val="0"/>
          <w:sz w:val="27"/>
          <w:szCs w:val="27"/>
        </w:rPr>
        <w:t>ов</w:t>
      </w:r>
      <w:r w:rsidR="00A533F1" w:rsidRPr="001433EE">
        <w:rPr>
          <w:rFonts w:ascii="Times New Roman" w:hAnsi="Times New Roman" w:cs="Times New Roman"/>
          <w:b w:val="0"/>
          <w:sz w:val="27"/>
          <w:szCs w:val="27"/>
        </w:rPr>
        <w:t xml:space="preserve"> были перевыполнены.</w:t>
      </w:r>
    </w:p>
    <w:p w14:paraId="4C4E6BC0" w14:textId="77777777" w:rsidR="00D6579E" w:rsidRPr="001433EE" w:rsidRDefault="00D6579E" w:rsidP="00D6579E">
      <w:pPr>
        <w:tabs>
          <w:tab w:val="left" w:pos="0"/>
        </w:tabs>
        <w:spacing w:after="0" w:line="240" w:lineRule="auto"/>
        <w:jc w:val="both"/>
        <w:rPr>
          <w:rFonts w:ascii="Times New Roman" w:hAnsi="Times New Roman" w:cs="Times New Roman"/>
          <w:i/>
          <w:sz w:val="27"/>
          <w:szCs w:val="27"/>
        </w:rPr>
      </w:pPr>
      <w:r w:rsidRPr="001433EE">
        <w:rPr>
          <w:rFonts w:ascii="Times New Roman" w:hAnsi="Times New Roman" w:cs="Times New Roman"/>
          <w:sz w:val="27"/>
          <w:szCs w:val="27"/>
        </w:rPr>
        <w:lastRenderedPageBreak/>
        <w:t xml:space="preserve">           </w:t>
      </w:r>
      <w:r w:rsidR="00A533F1" w:rsidRPr="001433EE">
        <w:rPr>
          <w:rFonts w:ascii="Times New Roman" w:hAnsi="Times New Roman" w:cs="Times New Roman"/>
          <w:sz w:val="27"/>
          <w:szCs w:val="27"/>
        </w:rPr>
        <w:t xml:space="preserve"> </w:t>
      </w:r>
      <w:r w:rsidRPr="001433EE">
        <w:rPr>
          <w:rFonts w:ascii="Times New Roman" w:hAnsi="Times New Roman" w:cs="Times New Roman"/>
          <w:i/>
          <w:sz w:val="27"/>
          <w:szCs w:val="27"/>
        </w:rPr>
        <w:t>При этом, Счетн</w:t>
      </w:r>
      <w:r w:rsidR="00320779" w:rsidRPr="001433EE">
        <w:rPr>
          <w:rFonts w:ascii="Times New Roman" w:hAnsi="Times New Roman" w:cs="Times New Roman"/>
          <w:i/>
          <w:sz w:val="27"/>
          <w:szCs w:val="27"/>
        </w:rPr>
        <w:t>ая</w:t>
      </w:r>
      <w:r w:rsidRPr="001433EE">
        <w:rPr>
          <w:rFonts w:ascii="Times New Roman" w:hAnsi="Times New Roman" w:cs="Times New Roman"/>
          <w:i/>
          <w:sz w:val="27"/>
          <w:szCs w:val="27"/>
        </w:rPr>
        <w:t xml:space="preserve"> палат</w:t>
      </w:r>
      <w:r w:rsidR="00320779" w:rsidRPr="001433EE">
        <w:rPr>
          <w:rFonts w:ascii="Times New Roman" w:hAnsi="Times New Roman" w:cs="Times New Roman"/>
          <w:i/>
          <w:sz w:val="27"/>
          <w:szCs w:val="27"/>
        </w:rPr>
        <w:t xml:space="preserve">а </w:t>
      </w:r>
      <w:r w:rsidR="00320779" w:rsidRPr="00FB49D2">
        <w:rPr>
          <w:rFonts w:ascii="Times New Roman" w:hAnsi="Times New Roman" w:cs="Times New Roman"/>
          <w:i/>
          <w:sz w:val="27"/>
          <w:szCs w:val="27"/>
        </w:rPr>
        <w:t>отмечает</w:t>
      </w:r>
      <w:r w:rsidRPr="00FB49D2">
        <w:rPr>
          <w:rFonts w:ascii="Times New Roman" w:hAnsi="Times New Roman" w:cs="Times New Roman"/>
          <w:i/>
          <w:sz w:val="27"/>
          <w:szCs w:val="27"/>
        </w:rPr>
        <w:t>,</w:t>
      </w:r>
      <w:r w:rsidR="00320779" w:rsidRPr="00FB49D2">
        <w:rPr>
          <w:rFonts w:ascii="Times New Roman" w:hAnsi="Times New Roman" w:cs="Times New Roman"/>
          <w:i/>
          <w:sz w:val="27"/>
          <w:szCs w:val="27"/>
        </w:rPr>
        <w:t xml:space="preserve"> что,</w:t>
      </w:r>
      <w:r w:rsidRPr="00FB49D2">
        <w:rPr>
          <w:rFonts w:ascii="Times New Roman" w:hAnsi="Times New Roman" w:cs="Times New Roman"/>
          <w:i/>
          <w:sz w:val="27"/>
          <w:szCs w:val="27"/>
        </w:rPr>
        <w:t xml:space="preserve"> исходя из данных Росстата о</w:t>
      </w:r>
      <w:r w:rsidR="00415B1E">
        <w:rPr>
          <w:rFonts w:ascii="Times New Roman" w:hAnsi="Times New Roman" w:cs="Times New Roman"/>
          <w:i/>
          <w:sz w:val="27"/>
          <w:szCs w:val="27"/>
        </w:rPr>
        <w:t xml:space="preserve"> средней</w:t>
      </w:r>
      <w:r w:rsidRPr="00FB49D2">
        <w:rPr>
          <w:rFonts w:ascii="Times New Roman" w:hAnsi="Times New Roman" w:cs="Times New Roman"/>
          <w:i/>
          <w:sz w:val="27"/>
          <w:szCs w:val="27"/>
        </w:rPr>
        <w:t xml:space="preserve"> численности населения Ульяновской области, целевые </w:t>
      </w:r>
      <w:r w:rsidR="00A533F1" w:rsidRPr="00FB49D2">
        <w:rPr>
          <w:rFonts w:ascii="Times New Roman" w:hAnsi="Times New Roman" w:cs="Times New Roman"/>
          <w:i/>
          <w:sz w:val="27"/>
          <w:szCs w:val="27"/>
        </w:rPr>
        <w:t xml:space="preserve">значения предусмотренного Стратегией показателя в 2018 году фактически </w:t>
      </w:r>
      <w:r w:rsidR="00415B1E">
        <w:rPr>
          <w:rFonts w:ascii="Times New Roman" w:hAnsi="Times New Roman" w:cs="Times New Roman"/>
          <w:i/>
          <w:sz w:val="27"/>
          <w:szCs w:val="27"/>
        </w:rPr>
        <w:t>выполнены только на 97,9</w:t>
      </w:r>
      <w:r w:rsidR="00A533F1" w:rsidRPr="001433EE">
        <w:rPr>
          <w:rFonts w:ascii="Times New Roman" w:hAnsi="Times New Roman" w:cs="Times New Roman"/>
          <w:i/>
          <w:sz w:val="27"/>
          <w:szCs w:val="27"/>
        </w:rPr>
        <w:t>%.</w:t>
      </w:r>
      <w:r w:rsidRPr="001433EE">
        <w:rPr>
          <w:rFonts w:ascii="Times New Roman" w:hAnsi="Times New Roman" w:cs="Times New Roman"/>
          <w:i/>
          <w:sz w:val="27"/>
          <w:szCs w:val="27"/>
        </w:rPr>
        <w:t xml:space="preserve">  </w:t>
      </w:r>
    </w:p>
    <w:p w14:paraId="77887824" w14:textId="77777777" w:rsidR="00740376" w:rsidRDefault="00740376" w:rsidP="00740376">
      <w:pPr>
        <w:spacing w:after="0" w:line="240" w:lineRule="auto"/>
        <w:ind w:firstLine="708"/>
        <w:jc w:val="both"/>
        <w:rPr>
          <w:rFonts w:ascii="Times New Roman" w:hAnsi="Times New Roman"/>
          <w:sz w:val="28"/>
          <w:szCs w:val="28"/>
          <w:highlight w:val="red"/>
        </w:rPr>
      </w:pPr>
    </w:p>
    <w:p w14:paraId="497603A6" w14:textId="77777777" w:rsidR="00AD702F" w:rsidRDefault="00AD702F" w:rsidP="00AD702F">
      <w:pPr>
        <w:widowControl w:val="0"/>
        <w:spacing w:after="0" w:line="240" w:lineRule="auto"/>
        <w:ind w:firstLine="700"/>
        <w:jc w:val="center"/>
        <w:rPr>
          <w:rFonts w:ascii="Times New Roman" w:eastAsia="Arial" w:hAnsi="Times New Roman" w:cs="Times New Roman"/>
          <w:b/>
          <w:sz w:val="27"/>
          <w:szCs w:val="27"/>
        </w:rPr>
      </w:pPr>
      <w:r>
        <w:rPr>
          <w:rFonts w:ascii="Times New Roman" w:eastAsia="Arial" w:hAnsi="Times New Roman" w:cs="Times New Roman"/>
          <w:b/>
          <w:sz w:val="27"/>
          <w:szCs w:val="27"/>
          <w:lang w:val="en-US"/>
        </w:rPr>
        <w:t>I</w:t>
      </w:r>
      <w:r w:rsidRPr="001433EE">
        <w:rPr>
          <w:rFonts w:ascii="Times New Roman" w:eastAsia="Arial" w:hAnsi="Times New Roman" w:cs="Times New Roman"/>
          <w:b/>
          <w:sz w:val="27"/>
          <w:szCs w:val="27"/>
          <w:lang w:val="en-US"/>
        </w:rPr>
        <w:t>I</w:t>
      </w:r>
      <w:r w:rsidRPr="001433EE">
        <w:rPr>
          <w:rFonts w:ascii="Times New Roman" w:eastAsia="Arial" w:hAnsi="Times New Roman" w:cs="Times New Roman"/>
          <w:b/>
          <w:sz w:val="27"/>
          <w:szCs w:val="27"/>
        </w:rPr>
        <w:t>. Сведения о</w:t>
      </w:r>
      <w:r>
        <w:rPr>
          <w:rFonts w:ascii="Times New Roman" w:eastAsia="Arial" w:hAnsi="Times New Roman" w:cs="Times New Roman"/>
          <w:b/>
          <w:sz w:val="27"/>
          <w:szCs w:val="27"/>
        </w:rPr>
        <w:t>б обеспеченности территории Ульяновской области объектами спорта в сравнении с</w:t>
      </w:r>
      <w:r w:rsidRPr="001433EE">
        <w:rPr>
          <w:rFonts w:ascii="Times New Roman" w:eastAsia="Arial" w:hAnsi="Times New Roman" w:cs="Times New Roman"/>
          <w:b/>
          <w:sz w:val="27"/>
          <w:szCs w:val="27"/>
        </w:rPr>
        <w:t xml:space="preserve"> средн</w:t>
      </w:r>
      <w:r>
        <w:rPr>
          <w:rFonts w:ascii="Times New Roman" w:eastAsia="Arial" w:hAnsi="Times New Roman" w:cs="Times New Roman"/>
          <w:b/>
          <w:sz w:val="27"/>
          <w:szCs w:val="27"/>
        </w:rPr>
        <w:t xml:space="preserve">ими показателями по </w:t>
      </w:r>
      <w:r w:rsidRPr="001433EE">
        <w:rPr>
          <w:rFonts w:ascii="Times New Roman" w:eastAsia="Arial" w:hAnsi="Times New Roman" w:cs="Times New Roman"/>
          <w:b/>
          <w:sz w:val="27"/>
          <w:szCs w:val="27"/>
        </w:rPr>
        <w:t>Приволжском</w:t>
      </w:r>
      <w:r>
        <w:rPr>
          <w:rFonts w:ascii="Times New Roman" w:eastAsia="Arial" w:hAnsi="Times New Roman" w:cs="Times New Roman"/>
          <w:b/>
          <w:sz w:val="27"/>
          <w:szCs w:val="27"/>
        </w:rPr>
        <w:t>у</w:t>
      </w:r>
      <w:r w:rsidRPr="001433EE">
        <w:rPr>
          <w:rFonts w:ascii="Times New Roman" w:eastAsia="Arial" w:hAnsi="Times New Roman" w:cs="Times New Roman"/>
          <w:b/>
          <w:sz w:val="27"/>
          <w:szCs w:val="27"/>
        </w:rPr>
        <w:t xml:space="preserve"> федеральном</w:t>
      </w:r>
      <w:r>
        <w:rPr>
          <w:rFonts w:ascii="Times New Roman" w:eastAsia="Arial" w:hAnsi="Times New Roman" w:cs="Times New Roman"/>
          <w:b/>
          <w:sz w:val="27"/>
          <w:szCs w:val="27"/>
        </w:rPr>
        <w:t>у</w:t>
      </w:r>
      <w:r w:rsidRPr="001433EE">
        <w:rPr>
          <w:rFonts w:ascii="Times New Roman" w:eastAsia="Arial" w:hAnsi="Times New Roman" w:cs="Times New Roman"/>
          <w:b/>
          <w:sz w:val="27"/>
          <w:szCs w:val="27"/>
        </w:rPr>
        <w:t xml:space="preserve"> округ</w:t>
      </w:r>
      <w:r>
        <w:rPr>
          <w:rFonts w:ascii="Times New Roman" w:eastAsia="Arial" w:hAnsi="Times New Roman" w:cs="Times New Roman"/>
          <w:b/>
          <w:sz w:val="27"/>
          <w:szCs w:val="27"/>
        </w:rPr>
        <w:t xml:space="preserve">у и </w:t>
      </w:r>
      <w:r w:rsidRPr="001433EE">
        <w:rPr>
          <w:rFonts w:ascii="Times New Roman" w:eastAsia="Arial" w:hAnsi="Times New Roman" w:cs="Times New Roman"/>
          <w:b/>
          <w:sz w:val="27"/>
          <w:szCs w:val="27"/>
        </w:rPr>
        <w:t xml:space="preserve">Российской Федерации </w:t>
      </w:r>
      <w:r>
        <w:rPr>
          <w:rFonts w:ascii="Times New Roman" w:eastAsia="Arial" w:hAnsi="Times New Roman" w:cs="Times New Roman"/>
          <w:b/>
          <w:sz w:val="27"/>
          <w:szCs w:val="27"/>
        </w:rPr>
        <w:t>в целом</w:t>
      </w:r>
    </w:p>
    <w:p w14:paraId="4F76D9D6" w14:textId="77777777" w:rsidR="00AD702F" w:rsidRPr="001433EE" w:rsidRDefault="00AD702F" w:rsidP="00AD702F">
      <w:pPr>
        <w:widowControl w:val="0"/>
        <w:spacing w:after="0" w:line="240" w:lineRule="auto"/>
        <w:ind w:firstLine="700"/>
        <w:jc w:val="both"/>
        <w:rPr>
          <w:rFonts w:ascii="Times New Roman" w:eastAsia="Arial" w:hAnsi="Times New Roman" w:cs="Times New Roman"/>
          <w:b/>
          <w:sz w:val="27"/>
          <w:szCs w:val="27"/>
        </w:rPr>
      </w:pPr>
    </w:p>
    <w:p w14:paraId="1D8FBB1D" w14:textId="77777777" w:rsidR="00740376" w:rsidRPr="001433EE" w:rsidRDefault="00DF018D" w:rsidP="0074037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740376" w:rsidRPr="001433EE">
        <w:rPr>
          <w:rFonts w:ascii="Times New Roman" w:hAnsi="Times New Roman" w:cs="Times New Roman"/>
          <w:sz w:val="27"/>
          <w:szCs w:val="27"/>
        </w:rPr>
        <w:t>В соответствии с региональным проектом «Спорт-норма жизни» (далее -региональный проект) национального проекта к 2024 году доля граждан, систематически занимающихся физической культурой и спортом должна достиг</w:t>
      </w:r>
      <w:r>
        <w:rPr>
          <w:rFonts w:ascii="Times New Roman" w:hAnsi="Times New Roman" w:cs="Times New Roman"/>
          <w:sz w:val="27"/>
          <w:szCs w:val="27"/>
        </w:rPr>
        <w:t>нуть</w:t>
      </w:r>
      <w:r w:rsidR="00740376" w:rsidRPr="001433EE">
        <w:rPr>
          <w:rFonts w:ascii="Times New Roman" w:hAnsi="Times New Roman" w:cs="Times New Roman"/>
          <w:sz w:val="27"/>
          <w:szCs w:val="27"/>
        </w:rPr>
        <w:t xml:space="preserve"> 55%, </w:t>
      </w:r>
      <w:r>
        <w:rPr>
          <w:rFonts w:ascii="Times New Roman" w:hAnsi="Times New Roman" w:cs="Times New Roman"/>
          <w:sz w:val="27"/>
          <w:szCs w:val="27"/>
        </w:rPr>
        <w:t xml:space="preserve">за счет </w:t>
      </w:r>
      <w:r w:rsidR="00740376" w:rsidRPr="001433EE">
        <w:rPr>
          <w:rFonts w:ascii="Times New Roman" w:hAnsi="Times New Roman" w:cs="Times New Roman"/>
          <w:sz w:val="27"/>
          <w:szCs w:val="27"/>
        </w:rPr>
        <w:t>мотивации населения</w:t>
      </w:r>
      <w:r>
        <w:rPr>
          <w:rFonts w:ascii="Times New Roman" w:hAnsi="Times New Roman" w:cs="Times New Roman"/>
          <w:sz w:val="27"/>
          <w:szCs w:val="27"/>
        </w:rPr>
        <w:t xml:space="preserve"> к ведению здорового образа жизни</w:t>
      </w:r>
      <w:r w:rsidR="00740376" w:rsidRPr="001433EE">
        <w:rPr>
          <w:rFonts w:ascii="Times New Roman" w:hAnsi="Times New Roman" w:cs="Times New Roman"/>
          <w:sz w:val="27"/>
          <w:szCs w:val="27"/>
        </w:rPr>
        <w:t>,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 включая доведение доли детей и молодежи (возраст 3-29 лет), систематически занимающихся физической культурой  и спортом, в общей численности детей и молодежи до 86% к 2024 году.</w:t>
      </w:r>
    </w:p>
    <w:p w14:paraId="2E0A0F3E" w14:textId="77777777" w:rsidR="00FE1133" w:rsidRPr="001433EE" w:rsidRDefault="00DF018D" w:rsidP="00FE1133">
      <w:pPr>
        <w:pStyle w:val="ConsPlusNormal"/>
        <w:ind w:firstLine="53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w:t>
      </w:r>
      <w:r w:rsidR="00FE1133" w:rsidRPr="001433EE">
        <w:rPr>
          <w:rFonts w:ascii="Times New Roman" w:hAnsi="Times New Roman" w:cs="Times New Roman"/>
          <w:color w:val="000000" w:themeColor="text1"/>
          <w:sz w:val="27"/>
          <w:szCs w:val="27"/>
        </w:rPr>
        <w:t>В качестве цели в сфере физической культуры и спорта определена необходимость создания условий для массовых занятий физической культурой и спортом в Ульяновской области.</w:t>
      </w:r>
    </w:p>
    <w:p w14:paraId="52F790D8" w14:textId="77777777" w:rsidR="00023487" w:rsidRDefault="00DF018D" w:rsidP="0002348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00FE1133">
        <w:rPr>
          <w:rFonts w:ascii="Times New Roman" w:hAnsi="Times New Roman" w:cs="Times New Roman"/>
          <w:sz w:val="27"/>
          <w:szCs w:val="27"/>
        </w:rPr>
        <w:t>При этом ц</w:t>
      </w:r>
      <w:r w:rsidR="00402CDB" w:rsidRPr="001433EE">
        <w:rPr>
          <w:rFonts w:ascii="Times New Roman" w:hAnsi="Times New Roman" w:cs="Times New Roman"/>
          <w:sz w:val="27"/>
          <w:szCs w:val="27"/>
        </w:rPr>
        <w:t>елевой показатель количества жителей Ульяновской области, занимающихся физической культурой и спортом, напрямую связан с обеспеченностью жителей Ульяновской области объектами спорта.</w:t>
      </w:r>
    </w:p>
    <w:p w14:paraId="7E7C87B4" w14:textId="77777777" w:rsidR="00023487" w:rsidRDefault="00023487" w:rsidP="00023487">
      <w:pPr>
        <w:pStyle w:val="ConsPlusNormal"/>
        <w:ind w:firstLine="540"/>
        <w:jc w:val="both"/>
        <w:rPr>
          <w:rFonts w:ascii="Times New Roman" w:hAnsi="Times New Roman" w:cs="Times New Roman"/>
          <w:sz w:val="27"/>
          <w:szCs w:val="27"/>
        </w:rPr>
      </w:pPr>
    </w:p>
    <w:p w14:paraId="0A6F1169" w14:textId="2F3CE2F5" w:rsidR="00023487" w:rsidRDefault="00023487" w:rsidP="00023487">
      <w:pPr>
        <w:pStyle w:val="ConsPlusNormal"/>
        <w:ind w:firstLine="540"/>
        <w:jc w:val="right"/>
        <w:rPr>
          <w:rFonts w:ascii="Times New Roman" w:hAnsi="Times New Roman" w:cs="Times New Roman"/>
          <w:sz w:val="27"/>
          <w:szCs w:val="27"/>
        </w:rPr>
      </w:pPr>
      <w:r>
        <w:rPr>
          <w:rFonts w:ascii="Times New Roman" w:hAnsi="Times New Roman" w:cs="Times New Roman"/>
          <w:sz w:val="27"/>
          <w:szCs w:val="27"/>
        </w:rPr>
        <w:t>Таблица</w:t>
      </w:r>
      <w:r w:rsidR="002D3D78">
        <w:rPr>
          <w:rFonts w:ascii="Times New Roman" w:hAnsi="Times New Roman" w:cs="Times New Roman"/>
          <w:sz w:val="27"/>
          <w:szCs w:val="27"/>
        </w:rPr>
        <w:t xml:space="preserve"> 2</w:t>
      </w:r>
    </w:p>
    <w:p w14:paraId="61FB96ED" w14:textId="77777777" w:rsidR="00C94171" w:rsidRDefault="00023487" w:rsidP="00023487">
      <w:pPr>
        <w:pStyle w:val="ConsPlusNormal"/>
        <w:ind w:firstLine="540"/>
        <w:jc w:val="center"/>
        <w:rPr>
          <w:rFonts w:ascii="Times New Roman" w:hAnsi="Times New Roman" w:cs="Times New Roman"/>
          <w:b/>
          <w:sz w:val="27"/>
          <w:szCs w:val="27"/>
        </w:rPr>
      </w:pPr>
      <w:r>
        <w:rPr>
          <w:rFonts w:ascii="Times New Roman" w:hAnsi="Times New Roman" w:cs="Times New Roman"/>
          <w:b/>
          <w:sz w:val="27"/>
          <w:szCs w:val="27"/>
        </w:rPr>
        <w:t>Данные об о</w:t>
      </w:r>
      <w:r w:rsidR="00402CDB" w:rsidRPr="00C94171">
        <w:rPr>
          <w:rFonts w:ascii="Times New Roman" w:hAnsi="Times New Roman" w:cs="Times New Roman"/>
          <w:b/>
          <w:sz w:val="27"/>
          <w:szCs w:val="27"/>
        </w:rPr>
        <w:t>беспеченност</w:t>
      </w:r>
      <w:r>
        <w:rPr>
          <w:rFonts w:ascii="Times New Roman" w:hAnsi="Times New Roman" w:cs="Times New Roman"/>
          <w:b/>
          <w:sz w:val="27"/>
          <w:szCs w:val="27"/>
        </w:rPr>
        <w:t>и</w:t>
      </w:r>
      <w:r w:rsidR="00402CDB" w:rsidRPr="00C94171">
        <w:rPr>
          <w:rFonts w:ascii="Times New Roman" w:hAnsi="Times New Roman" w:cs="Times New Roman"/>
          <w:b/>
          <w:sz w:val="27"/>
          <w:szCs w:val="27"/>
        </w:rPr>
        <w:t xml:space="preserve"> </w:t>
      </w:r>
      <w:r w:rsidR="00C94171" w:rsidRPr="00C94171">
        <w:rPr>
          <w:rFonts w:ascii="Times New Roman" w:hAnsi="Times New Roman" w:cs="Times New Roman"/>
          <w:b/>
          <w:sz w:val="27"/>
          <w:szCs w:val="27"/>
        </w:rPr>
        <w:t xml:space="preserve">территории Ульяновской области объектами спорта </w:t>
      </w:r>
      <w:r>
        <w:rPr>
          <w:rFonts w:ascii="Times New Roman" w:hAnsi="Times New Roman" w:cs="Times New Roman"/>
          <w:b/>
          <w:sz w:val="27"/>
          <w:szCs w:val="27"/>
        </w:rPr>
        <w:t>на 100 тыс. населения</w:t>
      </w:r>
      <w:r w:rsidR="00C94171" w:rsidRPr="00C94171">
        <w:rPr>
          <w:rFonts w:ascii="Times New Roman" w:hAnsi="Times New Roman" w:cs="Times New Roman"/>
          <w:b/>
          <w:sz w:val="27"/>
          <w:szCs w:val="27"/>
        </w:rPr>
        <w:t xml:space="preserve"> </w:t>
      </w:r>
      <w:r>
        <w:rPr>
          <w:rFonts w:ascii="Times New Roman" w:hAnsi="Times New Roman" w:cs="Times New Roman"/>
          <w:b/>
          <w:sz w:val="27"/>
          <w:szCs w:val="27"/>
        </w:rPr>
        <w:t xml:space="preserve">по </w:t>
      </w:r>
      <w:r w:rsidRPr="00C94171">
        <w:rPr>
          <w:rFonts w:ascii="Times New Roman" w:hAnsi="Times New Roman" w:cs="Times New Roman"/>
          <w:b/>
          <w:sz w:val="27"/>
          <w:szCs w:val="27"/>
        </w:rPr>
        <w:t>состоянию на 01.01.2018</w:t>
      </w:r>
      <w:r>
        <w:rPr>
          <w:rFonts w:ascii="Times New Roman" w:hAnsi="Times New Roman" w:cs="Times New Roman"/>
          <w:b/>
          <w:sz w:val="27"/>
          <w:szCs w:val="27"/>
        </w:rPr>
        <w:t>*, по сравнению с показателями регионов Приволжского федерального округа (ПФО) и Российской Федерации в целом</w:t>
      </w:r>
    </w:p>
    <w:tbl>
      <w:tblPr>
        <w:tblStyle w:val="a3"/>
        <w:tblW w:w="9781" w:type="dxa"/>
        <w:tblInd w:w="-147" w:type="dxa"/>
        <w:tblLayout w:type="fixed"/>
        <w:tblLook w:val="04A0" w:firstRow="1" w:lastRow="0" w:firstColumn="1" w:lastColumn="0" w:noHBand="0" w:noVBand="1"/>
      </w:tblPr>
      <w:tblGrid>
        <w:gridCol w:w="3261"/>
        <w:gridCol w:w="1134"/>
        <w:gridCol w:w="992"/>
        <w:gridCol w:w="992"/>
        <w:gridCol w:w="1134"/>
        <w:gridCol w:w="1134"/>
        <w:gridCol w:w="1134"/>
      </w:tblGrid>
      <w:tr w:rsidR="00FE4E03" w14:paraId="2F06DB51" w14:textId="77777777" w:rsidTr="00FE4E03">
        <w:tc>
          <w:tcPr>
            <w:tcW w:w="3261" w:type="dxa"/>
            <w:vMerge w:val="restart"/>
          </w:tcPr>
          <w:p w14:paraId="0BD9DB44" w14:textId="77777777" w:rsidR="00FE4E03" w:rsidRPr="006A5508" w:rsidRDefault="00FE4E03" w:rsidP="00C94171">
            <w:pPr>
              <w:pStyle w:val="ConsPlusNormal"/>
              <w:jc w:val="center"/>
            </w:pPr>
            <w:r w:rsidRPr="006A5508">
              <w:t>Вид спорт.</w:t>
            </w:r>
            <w:r>
              <w:t xml:space="preserve"> </w:t>
            </w:r>
            <w:r w:rsidRPr="006A5508">
              <w:t>объектов</w:t>
            </w:r>
          </w:p>
        </w:tc>
        <w:tc>
          <w:tcPr>
            <w:tcW w:w="2126" w:type="dxa"/>
            <w:gridSpan w:val="2"/>
          </w:tcPr>
          <w:p w14:paraId="3FBD7906" w14:textId="77777777" w:rsidR="00FE4E03" w:rsidRPr="006A5508" w:rsidRDefault="00FE4E03" w:rsidP="00C94171">
            <w:pPr>
              <w:pStyle w:val="ConsPlusNormal"/>
              <w:jc w:val="center"/>
            </w:pPr>
            <w:r w:rsidRPr="006A5508">
              <w:t>По России</w:t>
            </w:r>
          </w:p>
        </w:tc>
        <w:tc>
          <w:tcPr>
            <w:tcW w:w="2126" w:type="dxa"/>
            <w:gridSpan w:val="2"/>
          </w:tcPr>
          <w:p w14:paraId="62D8B34B" w14:textId="77777777" w:rsidR="00FE4E03" w:rsidRPr="006A5508" w:rsidRDefault="00FE4E03" w:rsidP="00C94171">
            <w:pPr>
              <w:pStyle w:val="ConsPlusNormal"/>
              <w:jc w:val="center"/>
            </w:pPr>
            <w:r w:rsidRPr="006A5508">
              <w:t>По ПФО</w:t>
            </w:r>
            <w:r>
              <w:t xml:space="preserve"> (14 рег)</w:t>
            </w:r>
          </w:p>
        </w:tc>
        <w:tc>
          <w:tcPr>
            <w:tcW w:w="2268" w:type="dxa"/>
            <w:gridSpan w:val="2"/>
          </w:tcPr>
          <w:p w14:paraId="2AC1E947" w14:textId="7045C802" w:rsidR="00FE4E03" w:rsidRPr="006A5508" w:rsidRDefault="00FE4E03" w:rsidP="00C94171">
            <w:pPr>
              <w:pStyle w:val="ConsPlusNormal"/>
              <w:jc w:val="center"/>
            </w:pPr>
            <w:r w:rsidRPr="006A5508">
              <w:t>Ульяновская область</w:t>
            </w:r>
          </w:p>
        </w:tc>
      </w:tr>
      <w:tr w:rsidR="00FE4E03" w14:paraId="567DFDC6" w14:textId="77777777" w:rsidTr="00FE4E03">
        <w:tc>
          <w:tcPr>
            <w:tcW w:w="3261" w:type="dxa"/>
            <w:vMerge/>
          </w:tcPr>
          <w:p w14:paraId="35187809" w14:textId="77777777" w:rsidR="00FE4E03" w:rsidRPr="006A5508" w:rsidRDefault="00FE4E03" w:rsidP="00023487">
            <w:pPr>
              <w:pStyle w:val="ConsPlusNormal"/>
              <w:jc w:val="center"/>
            </w:pPr>
          </w:p>
        </w:tc>
        <w:tc>
          <w:tcPr>
            <w:tcW w:w="1134" w:type="dxa"/>
          </w:tcPr>
          <w:p w14:paraId="06C1C14C" w14:textId="77777777" w:rsidR="00FE4E03" w:rsidRPr="006A5508" w:rsidRDefault="00FE4E03" w:rsidP="00023487">
            <w:pPr>
              <w:pStyle w:val="ConsPlusNormal"/>
              <w:jc w:val="center"/>
            </w:pPr>
            <w:r>
              <w:t>о</w:t>
            </w:r>
            <w:r w:rsidRPr="006A5508">
              <w:t>бщее кол-во</w:t>
            </w:r>
          </w:p>
        </w:tc>
        <w:tc>
          <w:tcPr>
            <w:tcW w:w="992" w:type="dxa"/>
          </w:tcPr>
          <w:p w14:paraId="522133C9" w14:textId="77777777" w:rsidR="00FE4E03" w:rsidRPr="006A5508" w:rsidRDefault="00FE4E03" w:rsidP="00023487">
            <w:pPr>
              <w:pStyle w:val="ConsPlusNormal"/>
              <w:jc w:val="center"/>
            </w:pPr>
            <w:r>
              <w:t>н</w:t>
            </w:r>
            <w:r w:rsidRPr="006A5508">
              <w:t xml:space="preserve">а 100 тыс. </w:t>
            </w:r>
            <w:r>
              <w:t>насел.</w:t>
            </w:r>
          </w:p>
        </w:tc>
        <w:tc>
          <w:tcPr>
            <w:tcW w:w="992" w:type="dxa"/>
          </w:tcPr>
          <w:p w14:paraId="5ECC822E" w14:textId="77777777" w:rsidR="00FE4E03" w:rsidRPr="006A5508" w:rsidRDefault="00FE4E03" w:rsidP="00023487">
            <w:pPr>
              <w:pStyle w:val="ConsPlusNormal"/>
              <w:jc w:val="center"/>
            </w:pPr>
            <w:r>
              <w:t>о</w:t>
            </w:r>
            <w:r w:rsidRPr="006A5508">
              <w:t>бщее кол-во</w:t>
            </w:r>
          </w:p>
        </w:tc>
        <w:tc>
          <w:tcPr>
            <w:tcW w:w="1134" w:type="dxa"/>
          </w:tcPr>
          <w:p w14:paraId="66AB0895" w14:textId="77777777" w:rsidR="00FE4E03" w:rsidRPr="006A5508" w:rsidRDefault="00FE4E03" w:rsidP="00023487">
            <w:pPr>
              <w:pStyle w:val="ConsPlusNormal"/>
              <w:jc w:val="center"/>
            </w:pPr>
            <w:r>
              <w:t>н</w:t>
            </w:r>
            <w:r w:rsidRPr="006A5508">
              <w:t xml:space="preserve">а 100 тыс. </w:t>
            </w:r>
            <w:r>
              <w:t>насел.</w:t>
            </w:r>
          </w:p>
        </w:tc>
        <w:tc>
          <w:tcPr>
            <w:tcW w:w="1134" w:type="dxa"/>
          </w:tcPr>
          <w:p w14:paraId="4A752F38" w14:textId="77777777" w:rsidR="00FE4E03" w:rsidRPr="006A5508" w:rsidRDefault="00FE4E03" w:rsidP="00023487">
            <w:pPr>
              <w:pStyle w:val="ConsPlusNormal"/>
              <w:jc w:val="center"/>
            </w:pPr>
            <w:r>
              <w:t>о</w:t>
            </w:r>
            <w:r w:rsidRPr="006A5508">
              <w:t>бщее кол-во</w:t>
            </w:r>
          </w:p>
        </w:tc>
        <w:tc>
          <w:tcPr>
            <w:tcW w:w="1134" w:type="dxa"/>
          </w:tcPr>
          <w:p w14:paraId="0CA15130" w14:textId="77777777" w:rsidR="00FE4E03" w:rsidRPr="006A5508" w:rsidRDefault="00FE4E03" w:rsidP="00023487">
            <w:pPr>
              <w:pStyle w:val="ConsPlusNormal"/>
              <w:jc w:val="center"/>
            </w:pPr>
            <w:r>
              <w:t>н</w:t>
            </w:r>
            <w:r w:rsidRPr="006A5508">
              <w:t xml:space="preserve">а 100 тыс. </w:t>
            </w:r>
            <w:r>
              <w:t>насел.</w:t>
            </w:r>
          </w:p>
        </w:tc>
      </w:tr>
      <w:tr w:rsidR="00FE4E03" w14:paraId="7439A207" w14:textId="77777777" w:rsidTr="00FE4E03">
        <w:tc>
          <w:tcPr>
            <w:tcW w:w="3261" w:type="dxa"/>
          </w:tcPr>
          <w:p w14:paraId="3A7D8985" w14:textId="77777777" w:rsidR="00FE4E03" w:rsidRPr="006A5508" w:rsidRDefault="00FE4E03" w:rsidP="00E776DC">
            <w:pPr>
              <w:pStyle w:val="ConsPlusNormal"/>
            </w:pPr>
            <w:r w:rsidRPr="006A5508">
              <w:t>Спортивные сооружения, в т.ч.</w:t>
            </w:r>
            <w:r>
              <w:t>:</w:t>
            </w:r>
          </w:p>
        </w:tc>
        <w:tc>
          <w:tcPr>
            <w:tcW w:w="1134" w:type="dxa"/>
          </w:tcPr>
          <w:p w14:paraId="7D117F11" w14:textId="77777777" w:rsidR="00FE4E03" w:rsidRPr="006A5508" w:rsidRDefault="00FE4E03" w:rsidP="00C94171">
            <w:pPr>
              <w:pStyle w:val="ConsPlusNormal"/>
              <w:jc w:val="center"/>
            </w:pPr>
            <w:r>
              <w:t>227524</w:t>
            </w:r>
          </w:p>
        </w:tc>
        <w:tc>
          <w:tcPr>
            <w:tcW w:w="992" w:type="dxa"/>
          </w:tcPr>
          <w:p w14:paraId="2344A185" w14:textId="77777777" w:rsidR="00FE4E03" w:rsidRPr="006A5508" w:rsidRDefault="00FE4E03" w:rsidP="00C94171">
            <w:pPr>
              <w:pStyle w:val="ConsPlusNormal"/>
              <w:jc w:val="center"/>
            </w:pPr>
            <w:r>
              <w:t>154,9</w:t>
            </w:r>
          </w:p>
        </w:tc>
        <w:tc>
          <w:tcPr>
            <w:tcW w:w="992" w:type="dxa"/>
          </w:tcPr>
          <w:p w14:paraId="1AF525FD" w14:textId="77777777" w:rsidR="00FE4E03" w:rsidRPr="006A5508" w:rsidRDefault="00FE4E03" w:rsidP="00C94171">
            <w:pPr>
              <w:pStyle w:val="ConsPlusNormal"/>
              <w:jc w:val="center"/>
            </w:pPr>
            <w:r>
              <w:t>50690</w:t>
            </w:r>
          </w:p>
        </w:tc>
        <w:tc>
          <w:tcPr>
            <w:tcW w:w="1134" w:type="dxa"/>
          </w:tcPr>
          <w:p w14:paraId="49BF1701" w14:textId="77777777" w:rsidR="00FE4E03" w:rsidRPr="006A5508" w:rsidRDefault="00FE4E03" w:rsidP="00C94171">
            <w:pPr>
              <w:pStyle w:val="ConsPlusNormal"/>
              <w:jc w:val="center"/>
            </w:pPr>
            <w:r>
              <w:t>171,6</w:t>
            </w:r>
          </w:p>
        </w:tc>
        <w:tc>
          <w:tcPr>
            <w:tcW w:w="1134" w:type="dxa"/>
          </w:tcPr>
          <w:p w14:paraId="42E24EC4" w14:textId="77777777" w:rsidR="00FE4E03" w:rsidRPr="006A5508" w:rsidRDefault="00FE4E03" w:rsidP="00C94171">
            <w:pPr>
              <w:pStyle w:val="ConsPlusNormal"/>
              <w:jc w:val="center"/>
            </w:pPr>
            <w:r>
              <w:t>1850</w:t>
            </w:r>
          </w:p>
        </w:tc>
        <w:tc>
          <w:tcPr>
            <w:tcW w:w="1134" w:type="dxa"/>
          </w:tcPr>
          <w:p w14:paraId="7EF48107" w14:textId="77777777" w:rsidR="00FE4E03" w:rsidRPr="006A5508" w:rsidRDefault="00FE4E03" w:rsidP="00C94171">
            <w:pPr>
              <w:pStyle w:val="ConsPlusNormal"/>
              <w:jc w:val="center"/>
            </w:pPr>
            <w:r>
              <w:t>148,4</w:t>
            </w:r>
          </w:p>
        </w:tc>
      </w:tr>
      <w:tr w:rsidR="00FE4E03" w14:paraId="6091EAC4" w14:textId="77777777" w:rsidTr="00FE4E03">
        <w:tc>
          <w:tcPr>
            <w:tcW w:w="3261" w:type="dxa"/>
          </w:tcPr>
          <w:p w14:paraId="6209E8C4" w14:textId="77777777" w:rsidR="00FE4E03" w:rsidRPr="006A5508" w:rsidRDefault="00FE4E03" w:rsidP="00E776DC">
            <w:pPr>
              <w:pStyle w:val="ConsPlusNormal"/>
            </w:pPr>
            <w:r w:rsidRPr="006A5508">
              <w:t>бассейны</w:t>
            </w:r>
          </w:p>
        </w:tc>
        <w:tc>
          <w:tcPr>
            <w:tcW w:w="1134" w:type="dxa"/>
          </w:tcPr>
          <w:p w14:paraId="31339BB8" w14:textId="77777777" w:rsidR="00FE4E03" w:rsidRPr="006A5508" w:rsidRDefault="00FE4E03" w:rsidP="00C94171">
            <w:pPr>
              <w:pStyle w:val="ConsPlusNormal"/>
              <w:jc w:val="center"/>
            </w:pPr>
            <w:r>
              <w:t>5654</w:t>
            </w:r>
          </w:p>
        </w:tc>
        <w:tc>
          <w:tcPr>
            <w:tcW w:w="992" w:type="dxa"/>
          </w:tcPr>
          <w:p w14:paraId="23E9A6A1" w14:textId="77777777" w:rsidR="00FE4E03" w:rsidRPr="006A5508" w:rsidRDefault="00FE4E03" w:rsidP="00C94171">
            <w:pPr>
              <w:pStyle w:val="ConsPlusNormal"/>
              <w:jc w:val="center"/>
            </w:pPr>
            <w:r>
              <w:t>3,9</w:t>
            </w:r>
          </w:p>
        </w:tc>
        <w:tc>
          <w:tcPr>
            <w:tcW w:w="992" w:type="dxa"/>
          </w:tcPr>
          <w:p w14:paraId="55AA3E96" w14:textId="77777777" w:rsidR="00FE4E03" w:rsidRPr="006A5508" w:rsidRDefault="00FE4E03" w:rsidP="00C94171">
            <w:pPr>
              <w:pStyle w:val="ConsPlusNormal"/>
              <w:jc w:val="center"/>
            </w:pPr>
            <w:r>
              <w:t>1281</w:t>
            </w:r>
          </w:p>
        </w:tc>
        <w:tc>
          <w:tcPr>
            <w:tcW w:w="1134" w:type="dxa"/>
          </w:tcPr>
          <w:p w14:paraId="7F2FE0FF" w14:textId="77777777" w:rsidR="00FE4E03" w:rsidRPr="006A5508" w:rsidRDefault="00FE4E03" w:rsidP="00C94171">
            <w:pPr>
              <w:pStyle w:val="ConsPlusNormal"/>
              <w:jc w:val="center"/>
            </w:pPr>
            <w:r>
              <w:t>4,34</w:t>
            </w:r>
          </w:p>
        </w:tc>
        <w:tc>
          <w:tcPr>
            <w:tcW w:w="1134" w:type="dxa"/>
          </w:tcPr>
          <w:p w14:paraId="6AD7950A" w14:textId="77777777" w:rsidR="00FE4E03" w:rsidRPr="006A5508" w:rsidRDefault="00FE4E03" w:rsidP="00C94171">
            <w:pPr>
              <w:pStyle w:val="ConsPlusNormal"/>
              <w:jc w:val="center"/>
            </w:pPr>
            <w:r>
              <w:t>43</w:t>
            </w:r>
          </w:p>
        </w:tc>
        <w:tc>
          <w:tcPr>
            <w:tcW w:w="1134" w:type="dxa"/>
          </w:tcPr>
          <w:p w14:paraId="6B7D8AF4" w14:textId="77777777" w:rsidR="00FE4E03" w:rsidRPr="006A5508" w:rsidRDefault="00FE4E03" w:rsidP="00C94171">
            <w:pPr>
              <w:pStyle w:val="ConsPlusNormal"/>
              <w:jc w:val="center"/>
            </w:pPr>
            <w:r>
              <w:t>3,4</w:t>
            </w:r>
          </w:p>
        </w:tc>
      </w:tr>
      <w:tr w:rsidR="00FE4E03" w14:paraId="78A6F931" w14:textId="77777777" w:rsidTr="00FE4E03">
        <w:tc>
          <w:tcPr>
            <w:tcW w:w="3261" w:type="dxa"/>
          </w:tcPr>
          <w:p w14:paraId="58E85E55" w14:textId="77777777" w:rsidR="00FE4E03" w:rsidRPr="006A5508" w:rsidRDefault="00FE4E03" w:rsidP="00E776DC">
            <w:pPr>
              <w:pStyle w:val="ConsPlusNormal"/>
            </w:pPr>
            <w:r>
              <w:t>спортзалы</w:t>
            </w:r>
          </w:p>
        </w:tc>
        <w:tc>
          <w:tcPr>
            <w:tcW w:w="1134" w:type="dxa"/>
          </w:tcPr>
          <w:p w14:paraId="6577C9C1" w14:textId="77777777" w:rsidR="00FE4E03" w:rsidRPr="006A5508" w:rsidRDefault="00FE4E03" w:rsidP="00C94171">
            <w:pPr>
              <w:pStyle w:val="ConsPlusNormal"/>
              <w:jc w:val="center"/>
            </w:pPr>
            <w:r>
              <w:t>72669</w:t>
            </w:r>
          </w:p>
        </w:tc>
        <w:tc>
          <w:tcPr>
            <w:tcW w:w="992" w:type="dxa"/>
          </w:tcPr>
          <w:p w14:paraId="3F83DA03" w14:textId="77777777" w:rsidR="00FE4E03" w:rsidRPr="006A5508" w:rsidRDefault="00FE4E03" w:rsidP="00C94171">
            <w:pPr>
              <w:pStyle w:val="ConsPlusNormal"/>
              <w:jc w:val="center"/>
            </w:pPr>
            <w:r>
              <w:t>49,5</w:t>
            </w:r>
          </w:p>
        </w:tc>
        <w:tc>
          <w:tcPr>
            <w:tcW w:w="992" w:type="dxa"/>
          </w:tcPr>
          <w:p w14:paraId="404F8A51" w14:textId="77777777" w:rsidR="00FE4E03" w:rsidRPr="006A5508" w:rsidRDefault="00FE4E03" w:rsidP="00C94171">
            <w:pPr>
              <w:pStyle w:val="ConsPlusNormal"/>
              <w:jc w:val="center"/>
            </w:pPr>
            <w:r>
              <w:t>16577</w:t>
            </w:r>
          </w:p>
        </w:tc>
        <w:tc>
          <w:tcPr>
            <w:tcW w:w="1134" w:type="dxa"/>
          </w:tcPr>
          <w:p w14:paraId="467A2E7A" w14:textId="77777777" w:rsidR="00FE4E03" w:rsidRPr="006A5508" w:rsidRDefault="00FE4E03" w:rsidP="00C94171">
            <w:pPr>
              <w:pStyle w:val="ConsPlusNormal"/>
              <w:jc w:val="center"/>
            </w:pPr>
            <w:r>
              <w:t>56,1</w:t>
            </w:r>
          </w:p>
        </w:tc>
        <w:tc>
          <w:tcPr>
            <w:tcW w:w="1134" w:type="dxa"/>
          </w:tcPr>
          <w:p w14:paraId="5855CB1F" w14:textId="77777777" w:rsidR="00FE4E03" w:rsidRDefault="00FE4E03" w:rsidP="00C94171">
            <w:pPr>
              <w:pStyle w:val="ConsPlusNormal"/>
              <w:jc w:val="center"/>
            </w:pPr>
            <w:r>
              <w:t>740</w:t>
            </w:r>
          </w:p>
        </w:tc>
        <w:tc>
          <w:tcPr>
            <w:tcW w:w="1134" w:type="dxa"/>
          </w:tcPr>
          <w:p w14:paraId="6E5E4511" w14:textId="77777777" w:rsidR="00FE4E03" w:rsidRDefault="00FE4E03" w:rsidP="00C94171">
            <w:pPr>
              <w:pStyle w:val="ConsPlusNormal"/>
              <w:jc w:val="center"/>
            </w:pPr>
            <w:r>
              <w:t>59,4</w:t>
            </w:r>
          </w:p>
        </w:tc>
      </w:tr>
      <w:tr w:rsidR="00FE4E03" w14:paraId="0E66CBC1" w14:textId="77777777" w:rsidTr="00FE4E03">
        <w:tc>
          <w:tcPr>
            <w:tcW w:w="3261" w:type="dxa"/>
          </w:tcPr>
          <w:p w14:paraId="38B2C4D6" w14:textId="77777777" w:rsidR="00FE4E03" w:rsidRPr="006A5508" w:rsidRDefault="00FE4E03" w:rsidP="00E776DC">
            <w:pPr>
              <w:pStyle w:val="ConsPlusNormal"/>
            </w:pPr>
            <w:r>
              <w:t>с</w:t>
            </w:r>
            <w:r w:rsidRPr="006A5508">
              <w:t>тадионы</w:t>
            </w:r>
            <w:r>
              <w:t xml:space="preserve"> от 1500 мест</w:t>
            </w:r>
          </w:p>
        </w:tc>
        <w:tc>
          <w:tcPr>
            <w:tcW w:w="1134" w:type="dxa"/>
          </w:tcPr>
          <w:p w14:paraId="3D361F48" w14:textId="77777777" w:rsidR="00FE4E03" w:rsidRPr="006A5508" w:rsidRDefault="00FE4E03" w:rsidP="00C94171">
            <w:pPr>
              <w:pStyle w:val="ConsPlusNormal"/>
              <w:jc w:val="center"/>
            </w:pPr>
            <w:r>
              <w:t>1729</w:t>
            </w:r>
          </w:p>
        </w:tc>
        <w:tc>
          <w:tcPr>
            <w:tcW w:w="992" w:type="dxa"/>
          </w:tcPr>
          <w:p w14:paraId="605AE951" w14:textId="77777777" w:rsidR="00FE4E03" w:rsidRPr="006A5508" w:rsidRDefault="00FE4E03" w:rsidP="00C94171">
            <w:pPr>
              <w:pStyle w:val="ConsPlusNormal"/>
              <w:jc w:val="center"/>
            </w:pPr>
            <w:r>
              <w:t>1,2</w:t>
            </w:r>
          </w:p>
        </w:tc>
        <w:tc>
          <w:tcPr>
            <w:tcW w:w="992" w:type="dxa"/>
          </w:tcPr>
          <w:p w14:paraId="1AB5B24D" w14:textId="77777777" w:rsidR="00FE4E03" w:rsidRPr="006A5508" w:rsidRDefault="00FE4E03" w:rsidP="00C94171">
            <w:pPr>
              <w:pStyle w:val="ConsPlusNormal"/>
              <w:jc w:val="center"/>
            </w:pPr>
            <w:r>
              <w:t>371</w:t>
            </w:r>
          </w:p>
        </w:tc>
        <w:tc>
          <w:tcPr>
            <w:tcW w:w="1134" w:type="dxa"/>
          </w:tcPr>
          <w:p w14:paraId="478600B3" w14:textId="77777777" w:rsidR="00FE4E03" w:rsidRPr="006A5508" w:rsidRDefault="00FE4E03" w:rsidP="00C94171">
            <w:pPr>
              <w:pStyle w:val="ConsPlusNormal"/>
              <w:jc w:val="center"/>
            </w:pPr>
            <w:r>
              <w:t>1,3</w:t>
            </w:r>
          </w:p>
        </w:tc>
        <w:tc>
          <w:tcPr>
            <w:tcW w:w="1134" w:type="dxa"/>
          </w:tcPr>
          <w:p w14:paraId="7AD5ACDD" w14:textId="77777777" w:rsidR="00FE4E03" w:rsidRPr="006A5508" w:rsidRDefault="00FE4E03" w:rsidP="00C94171">
            <w:pPr>
              <w:pStyle w:val="ConsPlusNormal"/>
              <w:jc w:val="center"/>
            </w:pPr>
            <w:r>
              <w:t>14</w:t>
            </w:r>
          </w:p>
        </w:tc>
        <w:tc>
          <w:tcPr>
            <w:tcW w:w="1134" w:type="dxa"/>
          </w:tcPr>
          <w:p w14:paraId="72559251" w14:textId="77777777" w:rsidR="00FE4E03" w:rsidRPr="006A5508" w:rsidRDefault="00FE4E03" w:rsidP="00C94171">
            <w:pPr>
              <w:pStyle w:val="ConsPlusNormal"/>
              <w:jc w:val="center"/>
            </w:pPr>
            <w:r>
              <w:t>1,1</w:t>
            </w:r>
          </w:p>
        </w:tc>
      </w:tr>
    </w:tbl>
    <w:p w14:paraId="18A37598" w14:textId="77777777" w:rsidR="00C94171" w:rsidRPr="000A001C" w:rsidRDefault="0001058B" w:rsidP="000A001C">
      <w:pPr>
        <w:pStyle w:val="ConsPlusNormal"/>
        <w:rPr>
          <w:rFonts w:ascii="Times New Roman" w:hAnsi="Times New Roman" w:cs="Times New Roman"/>
          <w:sz w:val="22"/>
          <w:szCs w:val="22"/>
        </w:rPr>
      </w:pPr>
      <w:r w:rsidRPr="000A001C">
        <w:rPr>
          <w:rFonts w:ascii="Times New Roman" w:hAnsi="Times New Roman" w:cs="Times New Roman"/>
          <w:sz w:val="22"/>
          <w:szCs w:val="22"/>
        </w:rPr>
        <w:t>*</w:t>
      </w:r>
      <w:r w:rsidR="000A001C" w:rsidRPr="000A001C">
        <w:rPr>
          <w:rFonts w:ascii="Times New Roman" w:hAnsi="Times New Roman" w:cs="Times New Roman"/>
          <w:sz w:val="22"/>
          <w:szCs w:val="22"/>
        </w:rPr>
        <w:t xml:space="preserve"> источник - </w:t>
      </w:r>
      <w:r w:rsidR="000A001C" w:rsidRPr="000A001C">
        <w:rPr>
          <w:rFonts w:ascii="Times New Roman" w:eastAsia="Arial" w:hAnsi="Times New Roman" w:cs="Times New Roman"/>
          <w:sz w:val="22"/>
          <w:szCs w:val="22"/>
        </w:rPr>
        <w:t>статистический сборник «Регионы России. Социально-экономические показатели. 2018»</w:t>
      </w:r>
    </w:p>
    <w:p w14:paraId="51E310D3" w14:textId="77777777" w:rsidR="00C94171" w:rsidRDefault="00C94171" w:rsidP="00C94171">
      <w:pPr>
        <w:pStyle w:val="ConsPlusNormal"/>
        <w:ind w:firstLine="539"/>
        <w:jc w:val="center"/>
        <w:rPr>
          <w:rFonts w:ascii="Times New Roman" w:hAnsi="Times New Roman" w:cs="Times New Roman"/>
          <w:b/>
          <w:sz w:val="27"/>
          <w:szCs w:val="27"/>
        </w:rPr>
      </w:pPr>
    </w:p>
    <w:p w14:paraId="0F0948DF" w14:textId="77777777" w:rsidR="00866C9C" w:rsidRDefault="00866C9C" w:rsidP="00402CDB">
      <w:pPr>
        <w:widowControl w:val="0"/>
        <w:spacing w:after="0" w:line="240" w:lineRule="auto"/>
        <w:ind w:firstLine="700"/>
        <w:jc w:val="both"/>
        <w:rPr>
          <w:rFonts w:ascii="Times New Roman" w:eastAsia="Arial" w:hAnsi="Times New Roman" w:cs="Times New Roman"/>
          <w:sz w:val="27"/>
          <w:szCs w:val="27"/>
        </w:rPr>
      </w:pPr>
      <w:r>
        <w:rPr>
          <w:rFonts w:ascii="Times New Roman" w:eastAsia="Arial" w:hAnsi="Times New Roman" w:cs="Times New Roman"/>
          <w:sz w:val="27"/>
          <w:szCs w:val="27"/>
        </w:rPr>
        <w:t xml:space="preserve">Из представленных данных следует, что </w:t>
      </w:r>
      <w:r w:rsidR="00FE1133">
        <w:rPr>
          <w:rFonts w:ascii="Times New Roman" w:eastAsia="Arial" w:hAnsi="Times New Roman" w:cs="Times New Roman"/>
          <w:sz w:val="27"/>
          <w:szCs w:val="27"/>
        </w:rPr>
        <w:t xml:space="preserve">по состоянию на 01.01.2018 </w:t>
      </w:r>
      <w:r>
        <w:rPr>
          <w:rFonts w:ascii="Times New Roman" w:eastAsia="Arial" w:hAnsi="Times New Roman" w:cs="Times New Roman"/>
          <w:sz w:val="27"/>
          <w:szCs w:val="27"/>
        </w:rPr>
        <w:t>обеспеченность территории Ульяновской области спортивными объектами находится</w:t>
      </w:r>
      <w:r w:rsidR="00FE1133">
        <w:rPr>
          <w:rFonts w:ascii="Times New Roman" w:eastAsia="Arial" w:hAnsi="Times New Roman" w:cs="Times New Roman"/>
          <w:sz w:val="27"/>
          <w:szCs w:val="27"/>
        </w:rPr>
        <w:t xml:space="preserve"> на недостаточно высоком уровне: 11 место среди 14 регионов ПФО.</w:t>
      </w:r>
    </w:p>
    <w:p w14:paraId="723D3ACC" w14:textId="77777777" w:rsidR="00FE1133" w:rsidRDefault="00FE1133" w:rsidP="00402CDB">
      <w:pPr>
        <w:widowControl w:val="0"/>
        <w:spacing w:after="0" w:line="240" w:lineRule="auto"/>
        <w:ind w:firstLine="700"/>
        <w:jc w:val="both"/>
        <w:rPr>
          <w:rFonts w:ascii="Times New Roman" w:eastAsia="Arial" w:hAnsi="Times New Roman" w:cs="Times New Roman"/>
          <w:sz w:val="27"/>
          <w:szCs w:val="27"/>
        </w:rPr>
      </w:pPr>
    </w:p>
    <w:p w14:paraId="32058F42" w14:textId="77777777" w:rsidR="00112EC7" w:rsidRPr="001433EE" w:rsidRDefault="0045503B" w:rsidP="005A6B30">
      <w:pPr>
        <w:pStyle w:val="ConsPlusNormal"/>
        <w:jc w:val="both"/>
        <w:rPr>
          <w:rFonts w:ascii="Times New Roman" w:hAnsi="Times New Roman" w:cs="Times New Roman"/>
          <w:b/>
          <w:sz w:val="27"/>
          <w:szCs w:val="27"/>
        </w:rPr>
      </w:pPr>
      <w:r w:rsidRPr="001433EE">
        <w:rPr>
          <w:rFonts w:ascii="Times New Roman" w:hAnsi="Times New Roman" w:cs="Times New Roman"/>
          <w:sz w:val="27"/>
          <w:szCs w:val="27"/>
        </w:rPr>
        <w:t xml:space="preserve">        </w:t>
      </w:r>
      <w:r w:rsidR="00112EC7" w:rsidRPr="001433EE">
        <w:rPr>
          <w:rFonts w:ascii="Times New Roman" w:hAnsi="Times New Roman" w:cs="Times New Roman"/>
          <w:b/>
          <w:sz w:val="27"/>
          <w:szCs w:val="27"/>
          <w:lang w:val="en-US"/>
        </w:rPr>
        <w:t>III</w:t>
      </w:r>
      <w:r w:rsidR="00112EC7" w:rsidRPr="001433EE">
        <w:rPr>
          <w:rFonts w:ascii="Times New Roman" w:hAnsi="Times New Roman" w:cs="Times New Roman"/>
          <w:b/>
          <w:sz w:val="27"/>
          <w:szCs w:val="27"/>
        </w:rPr>
        <w:t xml:space="preserve">. Осуществление деятельности Министерства физической культуры и спорта Ульяновской области и подведомственных ему учреждений </w:t>
      </w:r>
      <w:r w:rsidR="001F0377" w:rsidRPr="001433EE">
        <w:rPr>
          <w:rFonts w:ascii="Times New Roman" w:hAnsi="Times New Roman" w:cs="Times New Roman"/>
          <w:b/>
          <w:sz w:val="27"/>
          <w:szCs w:val="27"/>
        </w:rPr>
        <w:t xml:space="preserve">по </w:t>
      </w:r>
      <w:r w:rsidR="003E359F" w:rsidRPr="001433EE">
        <w:rPr>
          <w:rFonts w:ascii="Times New Roman" w:hAnsi="Times New Roman" w:cs="Times New Roman"/>
          <w:b/>
          <w:sz w:val="27"/>
          <w:szCs w:val="27"/>
        </w:rPr>
        <w:lastRenderedPageBreak/>
        <w:t xml:space="preserve">обеспечению доступности </w:t>
      </w:r>
      <w:r w:rsidR="00630249" w:rsidRPr="001433EE">
        <w:rPr>
          <w:rFonts w:ascii="Times New Roman" w:hAnsi="Times New Roman" w:cs="Times New Roman"/>
          <w:b/>
          <w:sz w:val="27"/>
          <w:szCs w:val="27"/>
        </w:rPr>
        <w:t xml:space="preserve">для населения </w:t>
      </w:r>
      <w:r w:rsidR="003E359F" w:rsidRPr="001433EE">
        <w:rPr>
          <w:rFonts w:ascii="Times New Roman" w:hAnsi="Times New Roman" w:cs="Times New Roman"/>
          <w:b/>
          <w:sz w:val="27"/>
          <w:szCs w:val="27"/>
        </w:rPr>
        <w:t xml:space="preserve">спортивных объектов </w:t>
      </w:r>
      <w:r w:rsidR="00630249" w:rsidRPr="001433EE">
        <w:rPr>
          <w:rFonts w:ascii="Times New Roman" w:hAnsi="Times New Roman" w:cs="Times New Roman"/>
          <w:b/>
          <w:sz w:val="27"/>
          <w:szCs w:val="27"/>
        </w:rPr>
        <w:t>в целях</w:t>
      </w:r>
      <w:r w:rsidR="001F0377" w:rsidRPr="001433EE">
        <w:rPr>
          <w:rFonts w:ascii="Times New Roman" w:hAnsi="Times New Roman" w:cs="Times New Roman"/>
          <w:b/>
          <w:sz w:val="27"/>
          <w:szCs w:val="27"/>
        </w:rPr>
        <w:t xml:space="preserve"> занятий физической культурой и спортом</w:t>
      </w:r>
    </w:p>
    <w:p w14:paraId="1A55A73A" w14:textId="77777777" w:rsidR="001F0377" w:rsidRPr="001433EE" w:rsidRDefault="001F0377" w:rsidP="005A6B30">
      <w:pPr>
        <w:pStyle w:val="ConsPlusNormal"/>
        <w:jc w:val="both"/>
        <w:rPr>
          <w:rFonts w:ascii="Times New Roman" w:hAnsi="Times New Roman" w:cs="Times New Roman"/>
          <w:b/>
          <w:sz w:val="27"/>
          <w:szCs w:val="27"/>
        </w:rPr>
      </w:pPr>
    </w:p>
    <w:p w14:paraId="62FD2426" w14:textId="77777777" w:rsidR="00B01CF1" w:rsidRPr="001433EE" w:rsidRDefault="001F0377" w:rsidP="005A6B30">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w:t>
      </w:r>
      <w:r w:rsidR="0045503B" w:rsidRPr="001433EE">
        <w:rPr>
          <w:rFonts w:ascii="Times New Roman" w:hAnsi="Times New Roman" w:cs="Times New Roman"/>
          <w:sz w:val="27"/>
          <w:szCs w:val="27"/>
        </w:rPr>
        <w:t xml:space="preserve"> </w:t>
      </w:r>
      <w:r w:rsidR="00BC0FFF" w:rsidRPr="001433EE">
        <w:rPr>
          <w:rFonts w:ascii="Times New Roman" w:hAnsi="Times New Roman" w:cs="Times New Roman"/>
          <w:sz w:val="27"/>
          <w:szCs w:val="27"/>
        </w:rPr>
        <w:t>Координа</w:t>
      </w:r>
      <w:r w:rsidR="0045503B" w:rsidRPr="001433EE">
        <w:rPr>
          <w:rFonts w:ascii="Times New Roman" w:hAnsi="Times New Roman" w:cs="Times New Roman"/>
          <w:sz w:val="27"/>
          <w:szCs w:val="27"/>
        </w:rPr>
        <w:t>ция</w:t>
      </w:r>
      <w:r w:rsidR="00BC0FFF" w:rsidRPr="001433EE">
        <w:rPr>
          <w:rFonts w:ascii="Times New Roman" w:hAnsi="Times New Roman" w:cs="Times New Roman"/>
          <w:sz w:val="27"/>
          <w:szCs w:val="27"/>
        </w:rPr>
        <w:t xml:space="preserve"> </w:t>
      </w:r>
      <w:r w:rsidR="00F87999" w:rsidRPr="001433EE">
        <w:rPr>
          <w:rFonts w:ascii="Times New Roman" w:hAnsi="Times New Roman" w:cs="Times New Roman"/>
          <w:sz w:val="27"/>
          <w:szCs w:val="27"/>
        </w:rPr>
        <w:t xml:space="preserve">и </w:t>
      </w:r>
      <w:r w:rsidR="0045503B" w:rsidRPr="001433EE">
        <w:rPr>
          <w:rFonts w:ascii="Times New Roman" w:hAnsi="Times New Roman" w:cs="Times New Roman"/>
          <w:sz w:val="27"/>
          <w:szCs w:val="27"/>
        </w:rPr>
        <w:t>решени</w:t>
      </w:r>
      <w:r w:rsidR="00F87999" w:rsidRPr="001433EE">
        <w:rPr>
          <w:rFonts w:ascii="Times New Roman" w:hAnsi="Times New Roman" w:cs="Times New Roman"/>
          <w:sz w:val="27"/>
          <w:szCs w:val="27"/>
        </w:rPr>
        <w:t>е</w:t>
      </w:r>
      <w:r w:rsidR="0045503B" w:rsidRPr="001433EE">
        <w:rPr>
          <w:rFonts w:ascii="Times New Roman" w:hAnsi="Times New Roman" w:cs="Times New Roman"/>
          <w:sz w:val="27"/>
          <w:szCs w:val="27"/>
        </w:rPr>
        <w:t xml:space="preserve"> приоритетных вопросов в области физической культуры и спорта в Ульяновской области </w:t>
      </w:r>
      <w:r w:rsidR="00F87999" w:rsidRPr="001433EE">
        <w:rPr>
          <w:rFonts w:ascii="Times New Roman" w:hAnsi="Times New Roman" w:cs="Times New Roman"/>
          <w:sz w:val="27"/>
          <w:szCs w:val="27"/>
        </w:rPr>
        <w:t>(реализаци</w:t>
      </w:r>
      <w:r w:rsidR="00630249" w:rsidRPr="001433EE">
        <w:rPr>
          <w:rFonts w:ascii="Times New Roman" w:hAnsi="Times New Roman" w:cs="Times New Roman"/>
          <w:sz w:val="27"/>
          <w:szCs w:val="27"/>
        </w:rPr>
        <w:t>я</w:t>
      </w:r>
      <w:r w:rsidR="00F87999" w:rsidRPr="001433EE">
        <w:rPr>
          <w:rFonts w:ascii="Times New Roman" w:hAnsi="Times New Roman" w:cs="Times New Roman"/>
          <w:sz w:val="27"/>
          <w:szCs w:val="27"/>
        </w:rPr>
        <w:t xml:space="preserve"> </w:t>
      </w:r>
      <w:r w:rsidR="00BC0FFF" w:rsidRPr="001433EE">
        <w:rPr>
          <w:rFonts w:ascii="Times New Roman" w:hAnsi="Times New Roman" w:cs="Times New Roman"/>
          <w:sz w:val="27"/>
          <w:szCs w:val="27"/>
        </w:rPr>
        <w:t xml:space="preserve">государственной программы </w:t>
      </w:r>
      <w:r w:rsidR="00F87999" w:rsidRPr="001433EE">
        <w:rPr>
          <w:rFonts w:ascii="Times New Roman" w:hAnsi="Times New Roman" w:cs="Times New Roman"/>
          <w:sz w:val="27"/>
          <w:szCs w:val="27"/>
        </w:rPr>
        <w:t xml:space="preserve">и регионального проекта) возложены на </w:t>
      </w:r>
      <w:r w:rsidR="00BC0FFF" w:rsidRPr="001433EE">
        <w:rPr>
          <w:rFonts w:ascii="Times New Roman" w:hAnsi="Times New Roman" w:cs="Times New Roman"/>
          <w:sz w:val="27"/>
          <w:szCs w:val="27"/>
        </w:rPr>
        <w:t>Министерство физической культуры и спорта Ульяновской области</w:t>
      </w:r>
      <w:r w:rsidR="00F87999" w:rsidRPr="001433EE">
        <w:rPr>
          <w:rFonts w:ascii="Times New Roman" w:hAnsi="Times New Roman" w:cs="Times New Roman"/>
          <w:sz w:val="27"/>
          <w:szCs w:val="27"/>
        </w:rPr>
        <w:t xml:space="preserve"> (государственный заказчик)</w:t>
      </w:r>
      <w:r w:rsidR="00BC0FFF" w:rsidRPr="001433EE">
        <w:rPr>
          <w:rFonts w:ascii="Times New Roman" w:hAnsi="Times New Roman" w:cs="Times New Roman"/>
          <w:sz w:val="27"/>
          <w:szCs w:val="27"/>
        </w:rPr>
        <w:t>.</w:t>
      </w:r>
    </w:p>
    <w:p w14:paraId="2460BBF8" w14:textId="77777777" w:rsidR="00571DAC" w:rsidRPr="001433EE" w:rsidRDefault="00571DAC" w:rsidP="005A6B30">
      <w:pPr>
        <w:pStyle w:val="ConsPlusTitle"/>
        <w:jc w:val="both"/>
        <w:outlineLvl w:val="0"/>
        <w:rPr>
          <w:rFonts w:ascii="Times New Roman" w:eastAsia="Calibri" w:hAnsi="Times New Roman" w:cs="Times New Roman"/>
          <w:b w:val="0"/>
          <w:sz w:val="27"/>
          <w:szCs w:val="27"/>
        </w:rPr>
      </w:pPr>
      <w:r w:rsidRPr="001433EE">
        <w:rPr>
          <w:rFonts w:ascii="Times New Roman" w:hAnsi="Times New Roman" w:cs="Times New Roman"/>
          <w:sz w:val="27"/>
          <w:szCs w:val="27"/>
        </w:rPr>
        <w:t xml:space="preserve">     </w:t>
      </w:r>
      <w:r w:rsidR="001F0377" w:rsidRPr="001433EE">
        <w:rPr>
          <w:rFonts w:ascii="Times New Roman" w:hAnsi="Times New Roman" w:cs="Times New Roman"/>
          <w:sz w:val="27"/>
          <w:szCs w:val="27"/>
        </w:rPr>
        <w:t xml:space="preserve"> </w:t>
      </w:r>
      <w:r w:rsidR="00112EC7" w:rsidRPr="001433EE">
        <w:rPr>
          <w:rFonts w:ascii="Times New Roman" w:hAnsi="Times New Roman" w:cs="Times New Roman"/>
          <w:sz w:val="27"/>
          <w:szCs w:val="27"/>
        </w:rPr>
        <w:t xml:space="preserve"> </w:t>
      </w:r>
      <w:r w:rsidRPr="001433EE">
        <w:rPr>
          <w:rFonts w:ascii="Times New Roman" w:hAnsi="Times New Roman" w:cs="Times New Roman"/>
          <w:sz w:val="27"/>
          <w:szCs w:val="27"/>
        </w:rPr>
        <w:t xml:space="preserve">  </w:t>
      </w:r>
      <w:r w:rsidRPr="001433EE">
        <w:rPr>
          <w:rFonts w:ascii="Times New Roman" w:hAnsi="Times New Roman" w:cs="Times New Roman"/>
          <w:b w:val="0"/>
          <w:sz w:val="27"/>
          <w:szCs w:val="27"/>
        </w:rPr>
        <w:t>Подведомственным Министерству учреждением, осуществляющим функции по управлению и эксплуатации спортивны</w:t>
      </w:r>
      <w:r w:rsidR="00940C43" w:rsidRPr="001433EE">
        <w:rPr>
          <w:rFonts w:ascii="Times New Roman" w:hAnsi="Times New Roman" w:cs="Times New Roman"/>
          <w:b w:val="0"/>
          <w:sz w:val="27"/>
          <w:szCs w:val="27"/>
        </w:rPr>
        <w:t>х</w:t>
      </w:r>
      <w:r w:rsidRPr="001433EE">
        <w:rPr>
          <w:rFonts w:ascii="Times New Roman" w:hAnsi="Times New Roman" w:cs="Times New Roman"/>
          <w:b w:val="0"/>
          <w:sz w:val="27"/>
          <w:szCs w:val="27"/>
        </w:rPr>
        <w:t xml:space="preserve"> объект</w:t>
      </w:r>
      <w:r w:rsidR="00940C43" w:rsidRPr="001433EE">
        <w:rPr>
          <w:rFonts w:ascii="Times New Roman" w:hAnsi="Times New Roman" w:cs="Times New Roman"/>
          <w:b w:val="0"/>
          <w:sz w:val="27"/>
          <w:szCs w:val="27"/>
        </w:rPr>
        <w:t>ов</w:t>
      </w:r>
      <w:r w:rsidRPr="001433EE">
        <w:rPr>
          <w:rFonts w:ascii="Times New Roman" w:hAnsi="Times New Roman" w:cs="Times New Roman"/>
          <w:b w:val="0"/>
          <w:sz w:val="27"/>
          <w:szCs w:val="27"/>
        </w:rPr>
        <w:t>, находящи</w:t>
      </w:r>
      <w:r w:rsidR="00940C43" w:rsidRPr="001433EE">
        <w:rPr>
          <w:rFonts w:ascii="Times New Roman" w:hAnsi="Times New Roman" w:cs="Times New Roman"/>
          <w:b w:val="0"/>
          <w:sz w:val="27"/>
          <w:szCs w:val="27"/>
        </w:rPr>
        <w:t>х</w:t>
      </w:r>
      <w:r w:rsidRPr="001433EE">
        <w:rPr>
          <w:rFonts w:ascii="Times New Roman" w:hAnsi="Times New Roman" w:cs="Times New Roman"/>
          <w:b w:val="0"/>
          <w:sz w:val="27"/>
          <w:szCs w:val="27"/>
        </w:rPr>
        <w:t>ся в собственности Ульяновской области</w:t>
      </w:r>
      <w:r w:rsidR="006B6C0A" w:rsidRPr="001433EE">
        <w:rPr>
          <w:rFonts w:ascii="Times New Roman" w:hAnsi="Times New Roman" w:cs="Times New Roman"/>
          <w:b w:val="0"/>
          <w:sz w:val="27"/>
          <w:szCs w:val="27"/>
        </w:rPr>
        <w:t>,</w:t>
      </w:r>
      <w:r w:rsidRPr="001433EE">
        <w:rPr>
          <w:rFonts w:ascii="Times New Roman" w:hAnsi="Times New Roman" w:cs="Times New Roman"/>
          <w:b w:val="0"/>
          <w:sz w:val="27"/>
          <w:szCs w:val="27"/>
        </w:rPr>
        <w:t xml:space="preserve"> является </w:t>
      </w:r>
      <w:r w:rsidR="006B6C0A" w:rsidRPr="001433EE">
        <w:rPr>
          <w:rFonts w:ascii="Times New Roman" w:hAnsi="Times New Roman" w:cs="Times New Roman"/>
          <w:b w:val="0"/>
          <w:sz w:val="27"/>
          <w:szCs w:val="27"/>
        </w:rPr>
        <w:t>О</w:t>
      </w:r>
      <w:r w:rsidRPr="001433EE">
        <w:rPr>
          <w:rFonts w:ascii="Times New Roman" w:eastAsia="Calibri" w:hAnsi="Times New Roman" w:cs="Times New Roman"/>
          <w:b w:val="0"/>
          <w:sz w:val="27"/>
          <w:szCs w:val="27"/>
        </w:rPr>
        <w:t>бластное государственное автономное учреждение «Управление спортивными сооружениями» (ОГАУ УСС).</w:t>
      </w:r>
    </w:p>
    <w:p w14:paraId="2E17DDBB" w14:textId="77777777" w:rsidR="003F27DC" w:rsidRPr="001433EE" w:rsidRDefault="003F27DC" w:rsidP="005A6B30">
      <w:pPr>
        <w:pStyle w:val="ConsPlusTitle"/>
        <w:jc w:val="both"/>
        <w:outlineLvl w:val="0"/>
        <w:rPr>
          <w:rFonts w:ascii="Times New Roman" w:eastAsia="Calibri" w:hAnsi="Times New Roman" w:cs="Times New Roman"/>
          <w:b w:val="0"/>
          <w:sz w:val="27"/>
          <w:szCs w:val="27"/>
        </w:rPr>
      </w:pPr>
      <w:r w:rsidRPr="001433EE">
        <w:rPr>
          <w:rFonts w:ascii="Times New Roman" w:eastAsia="Calibri" w:hAnsi="Times New Roman" w:cs="Times New Roman"/>
          <w:b w:val="0"/>
          <w:sz w:val="27"/>
          <w:szCs w:val="27"/>
        </w:rPr>
        <w:t xml:space="preserve">   </w:t>
      </w:r>
      <w:r w:rsidR="00112EC7" w:rsidRPr="001433EE">
        <w:rPr>
          <w:rFonts w:ascii="Times New Roman" w:eastAsia="Calibri" w:hAnsi="Times New Roman" w:cs="Times New Roman"/>
          <w:b w:val="0"/>
          <w:sz w:val="27"/>
          <w:szCs w:val="27"/>
        </w:rPr>
        <w:t xml:space="preserve">    </w:t>
      </w:r>
      <w:r w:rsidRPr="001433EE">
        <w:rPr>
          <w:rFonts w:ascii="Times New Roman" w:eastAsia="Calibri" w:hAnsi="Times New Roman" w:cs="Times New Roman"/>
          <w:b w:val="0"/>
          <w:sz w:val="27"/>
          <w:szCs w:val="27"/>
        </w:rPr>
        <w:t xml:space="preserve">    В соответствии с Уставом </w:t>
      </w:r>
      <w:r w:rsidR="00E07BE1" w:rsidRPr="001433EE">
        <w:rPr>
          <w:rFonts w:ascii="Times New Roman" w:eastAsia="Calibri" w:hAnsi="Times New Roman" w:cs="Times New Roman"/>
          <w:b w:val="0"/>
          <w:sz w:val="27"/>
          <w:szCs w:val="27"/>
        </w:rPr>
        <w:t xml:space="preserve">(п.2.2.) </w:t>
      </w:r>
      <w:r w:rsidRPr="001433EE">
        <w:rPr>
          <w:rFonts w:ascii="Times New Roman" w:eastAsia="Calibri" w:hAnsi="Times New Roman" w:cs="Times New Roman"/>
          <w:b w:val="0"/>
          <w:sz w:val="27"/>
          <w:szCs w:val="27"/>
        </w:rPr>
        <w:t xml:space="preserve">основной целью деятельности ОГАУ УСС является </w:t>
      </w:r>
      <w:r w:rsidR="00E07BE1" w:rsidRPr="001433EE">
        <w:rPr>
          <w:rFonts w:ascii="Times New Roman" w:eastAsia="Calibri" w:hAnsi="Times New Roman" w:cs="Times New Roman"/>
          <w:b w:val="0"/>
          <w:sz w:val="27"/>
          <w:szCs w:val="27"/>
        </w:rPr>
        <w:t>«</w:t>
      </w:r>
      <w:r w:rsidRPr="001433EE">
        <w:rPr>
          <w:rFonts w:ascii="Times New Roman" w:eastAsia="Calibri" w:hAnsi="Times New Roman" w:cs="Times New Roman"/>
          <w:b w:val="0"/>
          <w:sz w:val="27"/>
          <w:szCs w:val="27"/>
        </w:rPr>
        <w:t>эффективное управление спортивными объектами, удовлетворение потребностей населения в качественных и доступных услугах, предоставляемых спортивными объектами, улучшения физического развития населения за счет привлечения его к систематическим занятиям физической культурой и спортом, формирования устойчивой потребности в здоровом образе жизни, нравственных, духовных основ и ориентации подрастающего поколения на освоение позитивных ценностей физической культуры и спорта, снижения криминализации в молодежной среде и популяризации спортивного стиля жизни».</w:t>
      </w:r>
    </w:p>
    <w:p w14:paraId="64A21118" w14:textId="77777777" w:rsidR="003C0F44" w:rsidRPr="001433EE" w:rsidRDefault="006B6C0A" w:rsidP="005A6B30">
      <w:pPr>
        <w:pStyle w:val="ConsPlusTitle"/>
        <w:jc w:val="both"/>
        <w:outlineLvl w:val="0"/>
        <w:rPr>
          <w:rFonts w:ascii="Times New Roman" w:eastAsia="Calibri" w:hAnsi="Times New Roman" w:cs="Times New Roman"/>
          <w:b w:val="0"/>
          <w:sz w:val="27"/>
          <w:szCs w:val="27"/>
        </w:rPr>
      </w:pPr>
      <w:r w:rsidRPr="001433EE">
        <w:rPr>
          <w:rFonts w:ascii="Times New Roman" w:eastAsia="Calibri" w:hAnsi="Times New Roman" w:cs="Times New Roman"/>
          <w:b w:val="0"/>
          <w:sz w:val="27"/>
          <w:szCs w:val="27"/>
        </w:rPr>
        <w:t xml:space="preserve">        </w:t>
      </w:r>
      <w:r w:rsidR="003C0F44" w:rsidRPr="001433EE">
        <w:rPr>
          <w:rFonts w:ascii="Times New Roman" w:eastAsia="Calibri" w:hAnsi="Times New Roman" w:cs="Times New Roman"/>
          <w:b w:val="0"/>
          <w:sz w:val="27"/>
          <w:szCs w:val="27"/>
        </w:rPr>
        <w:t xml:space="preserve">По состоянию на 01.01.2018 </w:t>
      </w:r>
      <w:r w:rsidR="00630249" w:rsidRPr="001433EE">
        <w:rPr>
          <w:rFonts w:ascii="Times New Roman" w:eastAsia="Calibri" w:hAnsi="Times New Roman" w:cs="Times New Roman"/>
          <w:b w:val="0"/>
          <w:sz w:val="27"/>
          <w:szCs w:val="27"/>
        </w:rPr>
        <w:t xml:space="preserve">в управлении </w:t>
      </w:r>
      <w:r w:rsidR="003C0F44" w:rsidRPr="001433EE">
        <w:rPr>
          <w:rFonts w:ascii="Times New Roman" w:eastAsia="Calibri" w:hAnsi="Times New Roman" w:cs="Times New Roman"/>
          <w:b w:val="0"/>
          <w:sz w:val="27"/>
          <w:szCs w:val="27"/>
        </w:rPr>
        <w:t xml:space="preserve">ОГАУ УСС </w:t>
      </w:r>
      <w:r w:rsidR="00630249" w:rsidRPr="001433EE">
        <w:rPr>
          <w:rFonts w:ascii="Times New Roman" w:eastAsia="Calibri" w:hAnsi="Times New Roman" w:cs="Times New Roman"/>
          <w:b w:val="0"/>
          <w:sz w:val="27"/>
          <w:szCs w:val="27"/>
        </w:rPr>
        <w:t xml:space="preserve">для выполнения уставных целей </w:t>
      </w:r>
      <w:r w:rsidR="006D096C">
        <w:rPr>
          <w:rFonts w:ascii="Times New Roman" w:eastAsia="Calibri" w:hAnsi="Times New Roman" w:cs="Times New Roman"/>
          <w:b w:val="0"/>
          <w:sz w:val="27"/>
          <w:szCs w:val="27"/>
        </w:rPr>
        <w:t>находилось</w:t>
      </w:r>
      <w:r w:rsidR="003C0F44" w:rsidRPr="001433EE">
        <w:rPr>
          <w:rFonts w:ascii="Times New Roman" w:eastAsia="Calibri" w:hAnsi="Times New Roman" w:cs="Times New Roman"/>
          <w:b w:val="0"/>
          <w:sz w:val="27"/>
          <w:szCs w:val="27"/>
        </w:rPr>
        <w:t xml:space="preserve"> </w:t>
      </w:r>
      <w:r w:rsidR="00940C43" w:rsidRPr="001433EE">
        <w:rPr>
          <w:rFonts w:ascii="Times New Roman" w:eastAsia="Calibri" w:hAnsi="Times New Roman" w:cs="Times New Roman"/>
          <w:b w:val="0"/>
          <w:sz w:val="27"/>
          <w:szCs w:val="27"/>
        </w:rPr>
        <w:t>8</w:t>
      </w:r>
      <w:r w:rsidR="003C0F44" w:rsidRPr="001433EE">
        <w:rPr>
          <w:rFonts w:ascii="Times New Roman" w:eastAsia="Calibri" w:hAnsi="Times New Roman" w:cs="Times New Roman"/>
          <w:b w:val="0"/>
          <w:sz w:val="27"/>
          <w:szCs w:val="27"/>
        </w:rPr>
        <w:t xml:space="preserve"> спортивных объектов:</w:t>
      </w:r>
    </w:p>
    <w:p w14:paraId="3876AE78" w14:textId="77777777" w:rsidR="002D2CD1" w:rsidRPr="001433EE" w:rsidRDefault="003C0F44" w:rsidP="002D2CD1">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 xml:space="preserve">1) </w:t>
      </w:r>
      <w:r w:rsidR="00CC4576" w:rsidRPr="001433EE">
        <w:rPr>
          <w:rFonts w:ascii="Times New Roman" w:hAnsi="Times New Roman" w:cs="Times New Roman"/>
          <w:sz w:val="27"/>
          <w:szCs w:val="27"/>
        </w:rPr>
        <w:t xml:space="preserve">  </w:t>
      </w:r>
      <w:r w:rsidR="002D2CD1" w:rsidRPr="001433EE">
        <w:rPr>
          <w:rFonts w:ascii="Times New Roman" w:hAnsi="Times New Roman" w:cs="Times New Roman"/>
          <w:sz w:val="27"/>
          <w:szCs w:val="27"/>
        </w:rPr>
        <w:t xml:space="preserve"> </w:t>
      </w:r>
      <w:r w:rsidRPr="001433EE">
        <w:rPr>
          <w:rFonts w:ascii="Times New Roman" w:hAnsi="Times New Roman" w:cs="Times New Roman"/>
          <w:sz w:val="27"/>
          <w:szCs w:val="27"/>
        </w:rPr>
        <w:t>центральный стадион «Труд» г. Ульяновск</w:t>
      </w:r>
      <w:r w:rsidR="00FD0A85" w:rsidRPr="001433EE">
        <w:rPr>
          <w:rFonts w:ascii="Times New Roman" w:hAnsi="Times New Roman" w:cs="Times New Roman"/>
          <w:sz w:val="27"/>
          <w:szCs w:val="27"/>
        </w:rPr>
        <w:t xml:space="preserve"> - </w:t>
      </w:r>
      <w:r w:rsidR="002D2CD1" w:rsidRPr="001433EE">
        <w:rPr>
          <w:rFonts w:ascii="Times New Roman" w:hAnsi="Times New Roman" w:cs="Times New Roman"/>
          <w:sz w:val="27"/>
          <w:szCs w:val="27"/>
        </w:rPr>
        <w:t>в оперативном управлении;</w:t>
      </w:r>
    </w:p>
    <w:p w14:paraId="3C1008E3" w14:textId="77777777" w:rsidR="003C0F44" w:rsidRPr="001433EE" w:rsidRDefault="003C0F44" w:rsidP="005A6B30">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2) спортивный комплекс «Торпедо» г. Ульяновск</w:t>
      </w:r>
      <w:r w:rsidR="00FD0A85" w:rsidRPr="001433EE">
        <w:rPr>
          <w:rFonts w:ascii="Times New Roman" w:hAnsi="Times New Roman" w:cs="Times New Roman"/>
          <w:sz w:val="27"/>
          <w:szCs w:val="27"/>
        </w:rPr>
        <w:t xml:space="preserve"> </w:t>
      </w:r>
      <w:r w:rsidR="002D2CD1" w:rsidRPr="001433EE">
        <w:rPr>
          <w:rFonts w:ascii="Times New Roman" w:hAnsi="Times New Roman" w:cs="Times New Roman"/>
          <w:sz w:val="27"/>
          <w:szCs w:val="27"/>
        </w:rPr>
        <w:t>–</w:t>
      </w:r>
      <w:r w:rsidR="00FD0A85" w:rsidRPr="001433EE">
        <w:rPr>
          <w:rFonts w:ascii="Times New Roman" w:hAnsi="Times New Roman" w:cs="Times New Roman"/>
          <w:sz w:val="27"/>
          <w:szCs w:val="27"/>
        </w:rPr>
        <w:t xml:space="preserve"> </w:t>
      </w:r>
      <w:r w:rsidR="002D2CD1" w:rsidRPr="001433EE">
        <w:rPr>
          <w:rFonts w:ascii="Times New Roman" w:hAnsi="Times New Roman" w:cs="Times New Roman"/>
          <w:sz w:val="27"/>
          <w:szCs w:val="27"/>
        </w:rPr>
        <w:t>в о</w:t>
      </w:r>
      <w:r w:rsidR="00FD0A85" w:rsidRPr="001433EE">
        <w:rPr>
          <w:rFonts w:ascii="Times New Roman" w:hAnsi="Times New Roman" w:cs="Times New Roman"/>
          <w:sz w:val="27"/>
          <w:szCs w:val="27"/>
        </w:rPr>
        <w:t>перативно</w:t>
      </w:r>
      <w:r w:rsidR="002D2CD1" w:rsidRPr="001433EE">
        <w:rPr>
          <w:rFonts w:ascii="Times New Roman" w:hAnsi="Times New Roman" w:cs="Times New Roman"/>
          <w:sz w:val="27"/>
          <w:szCs w:val="27"/>
        </w:rPr>
        <w:t>м</w:t>
      </w:r>
      <w:r w:rsidR="00FD0A85" w:rsidRPr="001433EE">
        <w:rPr>
          <w:rFonts w:ascii="Times New Roman" w:hAnsi="Times New Roman" w:cs="Times New Roman"/>
          <w:sz w:val="27"/>
          <w:szCs w:val="27"/>
        </w:rPr>
        <w:t xml:space="preserve"> управлени</w:t>
      </w:r>
      <w:r w:rsidR="002D2CD1" w:rsidRPr="001433EE">
        <w:rPr>
          <w:rFonts w:ascii="Times New Roman" w:hAnsi="Times New Roman" w:cs="Times New Roman"/>
          <w:sz w:val="27"/>
          <w:szCs w:val="27"/>
        </w:rPr>
        <w:t>и</w:t>
      </w:r>
      <w:r w:rsidRPr="001433EE">
        <w:rPr>
          <w:rFonts w:ascii="Times New Roman" w:hAnsi="Times New Roman" w:cs="Times New Roman"/>
          <w:sz w:val="27"/>
          <w:szCs w:val="27"/>
        </w:rPr>
        <w:t>;</w:t>
      </w:r>
    </w:p>
    <w:p w14:paraId="4E31B765" w14:textId="77777777" w:rsidR="002D2CD1" w:rsidRPr="001433EE" w:rsidRDefault="003C0F44" w:rsidP="002D2CD1">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3)</w:t>
      </w:r>
      <w:r w:rsidR="002D2CD1" w:rsidRPr="001433EE">
        <w:rPr>
          <w:rFonts w:ascii="Times New Roman" w:hAnsi="Times New Roman" w:cs="Times New Roman"/>
          <w:sz w:val="27"/>
          <w:szCs w:val="27"/>
        </w:rPr>
        <w:t xml:space="preserve">  </w:t>
      </w:r>
      <w:r w:rsidRPr="001433EE">
        <w:rPr>
          <w:rFonts w:ascii="Times New Roman" w:hAnsi="Times New Roman" w:cs="Times New Roman"/>
          <w:sz w:val="27"/>
          <w:szCs w:val="27"/>
        </w:rPr>
        <w:t xml:space="preserve"> спортивный комплекс «Лидер» г. Ульяновск, является базой ОГКУ ДО «ДЮСШ по хоккею»)</w:t>
      </w:r>
      <w:r w:rsidR="00FD0A85" w:rsidRPr="001433EE">
        <w:rPr>
          <w:rFonts w:ascii="Times New Roman" w:hAnsi="Times New Roman" w:cs="Times New Roman"/>
          <w:sz w:val="27"/>
          <w:szCs w:val="27"/>
        </w:rPr>
        <w:t xml:space="preserve"> - </w:t>
      </w:r>
      <w:r w:rsidR="002D2CD1" w:rsidRPr="001433EE">
        <w:rPr>
          <w:rFonts w:ascii="Times New Roman" w:hAnsi="Times New Roman" w:cs="Times New Roman"/>
          <w:sz w:val="27"/>
          <w:szCs w:val="27"/>
        </w:rPr>
        <w:t>в оперативном управлении;</w:t>
      </w:r>
    </w:p>
    <w:p w14:paraId="645569BE" w14:textId="77777777" w:rsidR="002D2CD1" w:rsidRPr="001433EE" w:rsidRDefault="003C0F44" w:rsidP="002D2CD1">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 xml:space="preserve">4) </w:t>
      </w:r>
      <w:r w:rsidR="002D2CD1" w:rsidRPr="001433EE">
        <w:rPr>
          <w:rFonts w:ascii="Times New Roman" w:hAnsi="Times New Roman" w:cs="Times New Roman"/>
          <w:sz w:val="27"/>
          <w:szCs w:val="27"/>
        </w:rPr>
        <w:t xml:space="preserve"> </w:t>
      </w:r>
      <w:r w:rsidRPr="001433EE">
        <w:rPr>
          <w:rFonts w:ascii="Times New Roman" w:hAnsi="Times New Roman" w:cs="Times New Roman"/>
          <w:sz w:val="27"/>
          <w:szCs w:val="27"/>
        </w:rPr>
        <w:t>открытое плоскостн</w:t>
      </w:r>
      <w:r w:rsidR="00E53D26" w:rsidRPr="001433EE">
        <w:rPr>
          <w:rFonts w:ascii="Times New Roman" w:hAnsi="Times New Roman" w:cs="Times New Roman"/>
          <w:sz w:val="27"/>
          <w:szCs w:val="27"/>
        </w:rPr>
        <w:t xml:space="preserve">ое сооружение - стадион «Союз» </w:t>
      </w:r>
      <w:r w:rsidRPr="001433EE">
        <w:rPr>
          <w:rFonts w:ascii="Times New Roman" w:hAnsi="Times New Roman" w:cs="Times New Roman"/>
          <w:sz w:val="27"/>
          <w:szCs w:val="27"/>
        </w:rPr>
        <w:t>г. Ульяновск</w:t>
      </w:r>
      <w:r w:rsidR="00FD0A85" w:rsidRPr="001433EE">
        <w:rPr>
          <w:rFonts w:ascii="Times New Roman" w:hAnsi="Times New Roman" w:cs="Times New Roman"/>
          <w:sz w:val="27"/>
          <w:szCs w:val="27"/>
        </w:rPr>
        <w:t xml:space="preserve"> - </w:t>
      </w:r>
      <w:r w:rsidR="002D2CD1" w:rsidRPr="001433EE">
        <w:rPr>
          <w:rFonts w:ascii="Times New Roman" w:hAnsi="Times New Roman" w:cs="Times New Roman"/>
          <w:sz w:val="27"/>
          <w:szCs w:val="27"/>
        </w:rPr>
        <w:t>в оперативном управлении;</w:t>
      </w:r>
    </w:p>
    <w:p w14:paraId="3BC685E0" w14:textId="77777777" w:rsidR="002D2CD1" w:rsidRPr="001433EE" w:rsidRDefault="005A6B30" w:rsidP="002D2CD1">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5)</w:t>
      </w:r>
      <w:r w:rsidR="00E53D26" w:rsidRPr="001433EE">
        <w:rPr>
          <w:rFonts w:ascii="Times New Roman" w:hAnsi="Times New Roman" w:cs="Times New Roman"/>
          <w:sz w:val="27"/>
          <w:szCs w:val="27"/>
        </w:rPr>
        <w:t xml:space="preserve"> </w:t>
      </w:r>
      <w:r w:rsidR="002D2CD1" w:rsidRPr="001433EE">
        <w:rPr>
          <w:rFonts w:ascii="Times New Roman" w:hAnsi="Times New Roman" w:cs="Times New Roman"/>
          <w:sz w:val="27"/>
          <w:szCs w:val="27"/>
        </w:rPr>
        <w:t xml:space="preserve">  </w:t>
      </w:r>
      <w:r w:rsidR="00E53D26" w:rsidRPr="001433EE">
        <w:rPr>
          <w:rFonts w:ascii="Times New Roman" w:hAnsi="Times New Roman" w:cs="Times New Roman"/>
          <w:sz w:val="27"/>
          <w:szCs w:val="27"/>
        </w:rPr>
        <w:t xml:space="preserve">ФОК «Цильна» </w:t>
      </w:r>
      <w:r w:rsidRPr="001433EE">
        <w:rPr>
          <w:rFonts w:ascii="Times New Roman" w:hAnsi="Times New Roman" w:cs="Times New Roman"/>
          <w:sz w:val="27"/>
          <w:szCs w:val="27"/>
        </w:rPr>
        <w:t>МО «Цильнинский район»</w:t>
      </w:r>
      <w:r w:rsidR="00FD0A85" w:rsidRPr="001433EE">
        <w:rPr>
          <w:rFonts w:ascii="Times New Roman" w:hAnsi="Times New Roman" w:cs="Times New Roman"/>
          <w:sz w:val="27"/>
          <w:szCs w:val="27"/>
        </w:rPr>
        <w:t xml:space="preserve"> - </w:t>
      </w:r>
      <w:r w:rsidR="002D2CD1" w:rsidRPr="001433EE">
        <w:rPr>
          <w:rFonts w:ascii="Times New Roman" w:hAnsi="Times New Roman" w:cs="Times New Roman"/>
          <w:sz w:val="27"/>
          <w:szCs w:val="27"/>
        </w:rPr>
        <w:t>в оперативном управлении;</w:t>
      </w:r>
    </w:p>
    <w:p w14:paraId="4A0AB2C6" w14:textId="77777777" w:rsidR="002D2CD1" w:rsidRPr="001433EE" w:rsidRDefault="005A6B30" w:rsidP="002D2CD1">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 xml:space="preserve">6) </w:t>
      </w:r>
      <w:r w:rsidR="002D2CD1" w:rsidRPr="001433EE">
        <w:rPr>
          <w:rFonts w:ascii="Times New Roman" w:hAnsi="Times New Roman" w:cs="Times New Roman"/>
          <w:sz w:val="27"/>
          <w:szCs w:val="27"/>
        </w:rPr>
        <w:t xml:space="preserve">  </w:t>
      </w:r>
      <w:r w:rsidRPr="001433EE">
        <w:rPr>
          <w:rFonts w:ascii="Times New Roman" w:hAnsi="Times New Roman" w:cs="Times New Roman"/>
          <w:sz w:val="27"/>
          <w:szCs w:val="27"/>
        </w:rPr>
        <w:t xml:space="preserve">ФОК «Триумф» </w:t>
      </w:r>
      <w:r w:rsidR="00E53D26" w:rsidRPr="001433EE">
        <w:rPr>
          <w:rFonts w:ascii="Times New Roman" w:hAnsi="Times New Roman" w:cs="Times New Roman"/>
          <w:sz w:val="27"/>
          <w:szCs w:val="27"/>
        </w:rPr>
        <w:t>МО «Карсунский район»</w:t>
      </w:r>
      <w:r w:rsidR="00FD0A85" w:rsidRPr="001433EE">
        <w:rPr>
          <w:rFonts w:ascii="Times New Roman" w:hAnsi="Times New Roman" w:cs="Times New Roman"/>
          <w:sz w:val="27"/>
          <w:szCs w:val="27"/>
        </w:rPr>
        <w:t xml:space="preserve"> - </w:t>
      </w:r>
      <w:r w:rsidR="002D2CD1" w:rsidRPr="001433EE">
        <w:rPr>
          <w:rFonts w:ascii="Times New Roman" w:hAnsi="Times New Roman" w:cs="Times New Roman"/>
          <w:sz w:val="27"/>
          <w:szCs w:val="27"/>
        </w:rPr>
        <w:t>в оперативном управлении;</w:t>
      </w:r>
    </w:p>
    <w:p w14:paraId="17792BF3" w14:textId="77777777" w:rsidR="002D2CD1" w:rsidRPr="001433EE" w:rsidRDefault="005A6B30" w:rsidP="002D2CD1">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7) ФОК «Звёздный» МО «Николаевской район»</w:t>
      </w:r>
      <w:r w:rsidR="00FD0A85" w:rsidRPr="001433EE">
        <w:rPr>
          <w:rFonts w:ascii="Times New Roman" w:hAnsi="Times New Roman" w:cs="Times New Roman"/>
          <w:sz w:val="27"/>
          <w:szCs w:val="27"/>
        </w:rPr>
        <w:t xml:space="preserve"> - </w:t>
      </w:r>
      <w:r w:rsidR="002D2CD1" w:rsidRPr="001433EE">
        <w:rPr>
          <w:rFonts w:ascii="Times New Roman" w:hAnsi="Times New Roman" w:cs="Times New Roman"/>
          <w:sz w:val="27"/>
          <w:szCs w:val="27"/>
        </w:rPr>
        <w:t>в оперативном управлении;</w:t>
      </w:r>
    </w:p>
    <w:p w14:paraId="1E97D0D6" w14:textId="77777777" w:rsidR="005A6B30" w:rsidRPr="001433EE" w:rsidRDefault="005A6B30" w:rsidP="005A6B30">
      <w:pPr>
        <w:spacing w:after="0" w:line="240" w:lineRule="auto"/>
        <w:ind w:firstLine="708"/>
        <w:jc w:val="both"/>
        <w:rPr>
          <w:rFonts w:ascii="Times New Roman" w:hAnsi="Times New Roman" w:cs="Times New Roman"/>
          <w:i/>
          <w:sz w:val="27"/>
          <w:szCs w:val="27"/>
        </w:rPr>
      </w:pPr>
      <w:r w:rsidRPr="001433EE">
        <w:rPr>
          <w:rFonts w:ascii="Times New Roman" w:hAnsi="Times New Roman" w:cs="Times New Roman"/>
          <w:sz w:val="27"/>
          <w:szCs w:val="27"/>
        </w:rPr>
        <w:t>8)</w:t>
      </w:r>
      <w:r w:rsidR="00FD0A85" w:rsidRPr="001433EE">
        <w:rPr>
          <w:rFonts w:ascii="Times New Roman" w:hAnsi="Times New Roman" w:cs="Times New Roman"/>
          <w:sz w:val="27"/>
          <w:szCs w:val="27"/>
        </w:rPr>
        <w:t xml:space="preserve"> ФОК «Факел» </w:t>
      </w:r>
      <w:r w:rsidRPr="001433EE">
        <w:rPr>
          <w:rFonts w:ascii="Times New Roman" w:hAnsi="Times New Roman" w:cs="Times New Roman"/>
          <w:sz w:val="27"/>
          <w:szCs w:val="27"/>
        </w:rPr>
        <w:t>МО «Новомалыклинский район»</w:t>
      </w:r>
      <w:r w:rsidR="00FD0A85" w:rsidRPr="001433EE">
        <w:rPr>
          <w:rFonts w:ascii="Times New Roman" w:hAnsi="Times New Roman" w:cs="Times New Roman"/>
          <w:sz w:val="27"/>
          <w:szCs w:val="27"/>
        </w:rPr>
        <w:t xml:space="preserve"> -</w:t>
      </w:r>
      <w:r w:rsidR="00FD0A85" w:rsidRPr="001433EE">
        <w:rPr>
          <w:rFonts w:ascii="Times New Roman" w:hAnsi="Times New Roman" w:cs="Times New Roman"/>
          <w:i/>
          <w:sz w:val="27"/>
          <w:szCs w:val="27"/>
        </w:rPr>
        <w:t xml:space="preserve"> </w:t>
      </w:r>
      <w:r w:rsidR="002D2CD1" w:rsidRPr="001433EE">
        <w:rPr>
          <w:rFonts w:ascii="Times New Roman" w:hAnsi="Times New Roman" w:cs="Times New Roman"/>
          <w:i/>
          <w:sz w:val="27"/>
          <w:szCs w:val="27"/>
        </w:rPr>
        <w:t xml:space="preserve">в </w:t>
      </w:r>
      <w:r w:rsidR="00FD0A85" w:rsidRPr="001433EE">
        <w:rPr>
          <w:rFonts w:ascii="Times New Roman" w:hAnsi="Times New Roman" w:cs="Times New Roman"/>
          <w:i/>
          <w:sz w:val="27"/>
          <w:szCs w:val="27"/>
        </w:rPr>
        <w:t>безвозмездно</w:t>
      </w:r>
      <w:r w:rsidR="002D2CD1" w:rsidRPr="001433EE">
        <w:rPr>
          <w:rFonts w:ascii="Times New Roman" w:hAnsi="Times New Roman" w:cs="Times New Roman"/>
          <w:i/>
          <w:sz w:val="27"/>
          <w:szCs w:val="27"/>
        </w:rPr>
        <w:t>м</w:t>
      </w:r>
      <w:r w:rsidR="00FD0A85" w:rsidRPr="001433EE">
        <w:rPr>
          <w:rFonts w:ascii="Times New Roman" w:hAnsi="Times New Roman" w:cs="Times New Roman"/>
          <w:i/>
          <w:sz w:val="27"/>
          <w:szCs w:val="27"/>
        </w:rPr>
        <w:t xml:space="preserve"> временно</w:t>
      </w:r>
      <w:r w:rsidR="002D2CD1" w:rsidRPr="001433EE">
        <w:rPr>
          <w:rFonts w:ascii="Times New Roman" w:hAnsi="Times New Roman" w:cs="Times New Roman"/>
          <w:i/>
          <w:sz w:val="27"/>
          <w:szCs w:val="27"/>
        </w:rPr>
        <w:t>м</w:t>
      </w:r>
      <w:r w:rsidR="00FD0A85" w:rsidRPr="001433EE">
        <w:rPr>
          <w:rFonts w:ascii="Times New Roman" w:hAnsi="Times New Roman" w:cs="Times New Roman"/>
          <w:i/>
          <w:sz w:val="27"/>
          <w:szCs w:val="27"/>
        </w:rPr>
        <w:t xml:space="preserve"> пользовани</w:t>
      </w:r>
      <w:r w:rsidR="002D2CD1" w:rsidRPr="001433EE">
        <w:rPr>
          <w:rFonts w:ascii="Times New Roman" w:hAnsi="Times New Roman" w:cs="Times New Roman"/>
          <w:i/>
          <w:sz w:val="27"/>
          <w:szCs w:val="27"/>
        </w:rPr>
        <w:t>и</w:t>
      </w:r>
      <w:r w:rsidRPr="001433EE">
        <w:rPr>
          <w:rFonts w:ascii="Times New Roman" w:hAnsi="Times New Roman" w:cs="Times New Roman"/>
          <w:i/>
          <w:sz w:val="27"/>
          <w:szCs w:val="27"/>
        </w:rPr>
        <w:t>.</w:t>
      </w:r>
    </w:p>
    <w:p w14:paraId="41336720" w14:textId="77777777" w:rsidR="00854369" w:rsidRPr="001433EE" w:rsidRDefault="00854369" w:rsidP="00854369">
      <w:pPr>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 xml:space="preserve">        </w:t>
      </w:r>
    </w:p>
    <w:p w14:paraId="6C08181B" w14:textId="77777777" w:rsidR="00854369" w:rsidRPr="001433EE" w:rsidRDefault="00854369" w:rsidP="00854369">
      <w:pPr>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 xml:space="preserve">            В соответствии с поставленными целями в ходе экспертно-аналитического мероприятия проведена оценка эффективности </w:t>
      </w:r>
      <w:r w:rsidRPr="001433EE">
        <w:rPr>
          <w:rFonts w:ascii="Times New Roman" w:eastAsia="Times New Roman" w:hAnsi="Times New Roman" w:cs="Times New Roman"/>
          <w:iCs/>
          <w:sz w:val="27"/>
          <w:szCs w:val="27"/>
          <w:lang w:eastAsia="ru-RU"/>
        </w:rPr>
        <w:t xml:space="preserve">использования четырех </w:t>
      </w:r>
      <w:r w:rsidRPr="001433EE">
        <w:rPr>
          <w:rFonts w:ascii="Times New Roman" w:eastAsia="Calibri" w:hAnsi="Times New Roman" w:cs="Times New Roman"/>
          <w:sz w:val="27"/>
          <w:szCs w:val="27"/>
        </w:rPr>
        <w:t>физкультурно-оздоровительных комплексов, расположенных в муниципальных районах Ульяновской области:</w:t>
      </w:r>
      <w:r w:rsidRPr="001433EE">
        <w:rPr>
          <w:rFonts w:ascii="Times New Roman" w:eastAsia="Times New Roman" w:hAnsi="Times New Roman" w:cs="Times New Roman"/>
          <w:iCs/>
          <w:sz w:val="27"/>
          <w:szCs w:val="27"/>
          <w:lang w:eastAsia="ru-RU"/>
        </w:rPr>
        <w:t xml:space="preserve"> </w:t>
      </w:r>
    </w:p>
    <w:p w14:paraId="0D91A9B7" w14:textId="77777777" w:rsidR="00854369" w:rsidRPr="001433EE" w:rsidRDefault="00854369" w:rsidP="00854369">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 ФОК «Цильна» (расположен в р.п. Цильна МО «Цильнинский район»);</w:t>
      </w:r>
    </w:p>
    <w:p w14:paraId="28288628" w14:textId="77777777" w:rsidR="00854369" w:rsidRPr="001433EE" w:rsidRDefault="00854369" w:rsidP="00854369">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 ФОК «Триумф» (расположен в р.п. Карсун МО «Карсунский район»);</w:t>
      </w:r>
    </w:p>
    <w:p w14:paraId="35AF7A9C" w14:textId="77777777" w:rsidR="00854369" w:rsidRPr="001433EE" w:rsidRDefault="00854369" w:rsidP="00854369">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 ФОК «Звёздный» (расположен в р.п. Николаевка МО «Николаевской район»);</w:t>
      </w:r>
    </w:p>
    <w:p w14:paraId="27FF707D" w14:textId="77777777" w:rsidR="00854369" w:rsidRPr="001433EE" w:rsidRDefault="00854369" w:rsidP="00854369">
      <w:pPr>
        <w:spacing w:after="0" w:line="240"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 ФОК «Факел» (расположен в р.п. Новая Малыкла МО «Новомалыклинский район»).</w:t>
      </w:r>
    </w:p>
    <w:p w14:paraId="0D8B3FA2" w14:textId="77777777" w:rsidR="005A6B30" w:rsidRPr="001433EE" w:rsidRDefault="005A6B30" w:rsidP="005A6B30">
      <w:pPr>
        <w:spacing w:after="0" w:line="240" w:lineRule="auto"/>
        <w:ind w:firstLine="708"/>
        <w:jc w:val="both"/>
        <w:rPr>
          <w:rFonts w:ascii="Times New Roman" w:hAnsi="Times New Roman" w:cs="Times New Roman"/>
          <w:sz w:val="27"/>
          <w:szCs w:val="27"/>
        </w:rPr>
      </w:pPr>
    </w:p>
    <w:p w14:paraId="3214E39F" w14:textId="77777777" w:rsidR="00EF27D2" w:rsidRPr="001433EE" w:rsidRDefault="00EE35D4" w:rsidP="00EE35D4">
      <w:pPr>
        <w:spacing w:line="233" w:lineRule="auto"/>
        <w:ind w:firstLine="708"/>
        <w:jc w:val="center"/>
        <w:rPr>
          <w:rFonts w:ascii="Times New Roman" w:hAnsi="Times New Roman" w:cs="Times New Roman"/>
          <w:b/>
          <w:sz w:val="27"/>
          <w:szCs w:val="27"/>
        </w:rPr>
      </w:pPr>
      <w:bookmarkStart w:id="9" w:name="_Hlk20120135"/>
      <w:bookmarkEnd w:id="0"/>
      <w:r w:rsidRPr="001433EE">
        <w:rPr>
          <w:rFonts w:ascii="Times New Roman" w:hAnsi="Times New Roman" w:cs="Times New Roman"/>
          <w:b/>
          <w:sz w:val="27"/>
          <w:szCs w:val="27"/>
        </w:rPr>
        <w:lastRenderedPageBreak/>
        <w:t xml:space="preserve">1. </w:t>
      </w:r>
      <w:r w:rsidR="00EF27D2" w:rsidRPr="001433EE">
        <w:rPr>
          <w:rFonts w:ascii="Times New Roman" w:hAnsi="Times New Roman" w:cs="Times New Roman"/>
          <w:b/>
          <w:sz w:val="27"/>
          <w:szCs w:val="27"/>
        </w:rPr>
        <w:t>Основания оперативного управления (пользования) спортивными объектами</w:t>
      </w:r>
    </w:p>
    <w:p w14:paraId="666D2652" w14:textId="27AE58E5" w:rsidR="00EE35D4" w:rsidRPr="001433EE" w:rsidRDefault="00EF27D2" w:rsidP="00EE35D4">
      <w:pPr>
        <w:spacing w:line="233" w:lineRule="auto"/>
        <w:ind w:firstLine="708"/>
        <w:jc w:val="center"/>
        <w:rPr>
          <w:rFonts w:ascii="Times New Roman" w:hAnsi="Times New Roman" w:cs="Times New Roman"/>
          <w:b/>
          <w:sz w:val="27"/>
          <w:szCs w:val="27"/>
        </w:rPr>
      </w:pPr>
      <w:r w:rsidRPr="001433EE">
        <w:rPr>
          <w:rFonts w:ascii="Times New Roman" w:hAnsi="Times New Roman" w:cs="Times New Roman"/>
          <w:b/>
          <w:sz w:val="27"/>
          <w:szCs w:val="27"/>
        </w:rPr>
        <w:t xml:space="preserve">1.1. </w:t>
      </w:r>
      <w:r w:rsidR="00EE35D4" w:rsidRPr="001433EE">
        <w:rPr>
          <w:rFonts w:ascii="Times New Roman" w:hAnsi="Times New Roman" w:cs="Times New Roman"/>
          <w:b/>
          <w:sz w:val="27"/>
          <w:szCs w:val="27"/>
        </w:rPr>
        <w:t>Порядок закрепления объектов за балансодержателем (анализ документов, подтверждающих факт закрепления)</w:t>
      </w:r>
    </w:p>
    <w:p w14:paraId="046416A6" w14:textId="77777777" w:rsidR="00EE35D4" w:rsidRPr="00824051" w:rsidRDefault="00EE35D4" w:rsidP="00E32187">
      <w:pPr>
        <w:spacing w:after="0" w:line="240" w:lineRule="auto"/>
        <w:ind w:firstLine="709"/>
        <w:jc w:val="both"/>
        <w:rPr>
          <w:rFonts w:ascii="Times New Roman" w:hAnsi="Times New Roman" w:cs="Times New Roman"/>
          <w:b/>
          <w:bCs/>
          <w:sz w:val="27"/>
          <w:szCs w:val="27"/>
        </w:rPr>
      </w:pPr>
      <w:r w:rsidRPr="00DE0B6B">
        <w:rPr>
          <w:rFonts w:ascii="Times New Roman" w:hAnsi="Times New Roman" w:cs="Times New Roman"/>
          <w:b/>
          <w:sz w:val="27"/>
          <w:szCs w:val="27"/>
        </w:rPr>
        <w:t xml:space="preserve">1) ФОК «Цильна» </w:t>
      </w:r>
      <w:r w:rsidRPr="00DE0B6B">
        <w:rPr>
          <w:rFonts w:ascii="Times New Roman" w:hAnsi="Times New Roman" w:cs="Times New Roman"/>
          <w:sz w:val="27"/>
          <w:szCs w:val="27"/>
        </w:rPr>
        <w:t>(</w:t>
      </w:r>
      <w:r w:rsidRPr="00DE0B6B">
        <w:rPr>
          <w:rFonts w:ascii="Times New Roman" w:hAnsi="Times New Roman" w:cs="Times New Roman"/>
          <w:bCs/>
          <w:sz w:val="27"/>
          <w:szCs w:val="27"/>
        </w:rPr>
        <w:t xml:space="preserve">здание спортзала, здание плавательного бассейна; </w:t>
      </w:r>
      <w:r w:rsidR="00661B99" w:rsidRPr="008979B4">
        <w:rPr>
          <w:rFonts w:ascii="Times New Roman" w:hAnsi="Times New Roman" w:cs="Times New Roman"/>
          <w:bCs/>
          <w:sz w:val="27"/>
          <w:szCs w:val="27"/>
        </w:rPr>
        <w:t>введен в эксплуатацию в 201</w:t>
      </w:r>
      <w:r w:rsidR="00661B99">
        <w:rPr>
          <w:rFonts w:ascii="Times New Roman" w:hAnsi="Times New Roman" w:cs="Times New Roman"/>
          <w:bCs/>
          <w:sz w:val="27"/>
          <w:szCs w:val="27"/>
        </w:rPr>
        <w:t>1</w:t>
      </w:r>
      <w:r w:rsidR="00661B99" w:rsidRPr="008979B4">
        <w:rPr>
          <w:rFonts w:ascii="Times New Roman" w:hAnsi="Times New Roman" w:cs="Times New Roman"/>
          <w:bCs/>
          <w:sz w:val="27"/>
          <w:szCs w:val="27"/>
        </w:rPr>
        <w:t xml:space="preserve"> году</w:t>
      </w:r>
      <w:r w:rsidR="00661B99">
        <w:rPr>
          <w:rFonts w:ascii="Times New Roman" w:hAnsi="Times New Roman" w:cs="Times New Roman"/>
          <w:bCs/>
          <w:sz w:val="27"/>
          <w:szCs w:val="27"/>
        </w:rPr>
        <w:t>;</w:t>
      </w:r>
      <w:r w:rsidR="00661B99" w:rsidRPr="00DE0B6B">
        <w:rPr>
          <w:rFonts w:ascii="Times New Roman" w:hAnsi="Times New Roman" w:cs="Times New Roman"/>
          <w:bCs/>
          <w:sz w:val="27"/>
          <w:szCs w:val="27"/>
        </w:rPr>
        <w:t xml:space="preserve"> </w:t>
      </w:r>
      <w:r w:rsidRPr="00DE0B6B">
        <w:rPr>
          <w:rFonts w:ascii="Times New Roman" w:hAnsi="Times New Roman" w:cs="Times New Roman"/>
          <w:bCs/>
          <w:sz w:val="27"/>
          <w:szCs w:val="27"/>
        </w:rPr>
        <w:t>кадастровый номер 73:20:030101) площадью 2674,6 кв.м.,</w:t>
      </w:r>
      <w:r w:rsidRPr="00DE0B6B">
        <w:rPr>
          <w:rFonts w:ascii="Times New Roman" w:hAnsi="Times New Roman" w:cs="Times New Roman"/>
          <w:b/>
          <w:bCs/>
          <w:sz w:val="27"/>
          <w:szCs w:val="27"/>
        </w:rPr>
        <w:t xml:space="preserve"> </w:t>
      </w:r>
      <w:r w:rsidRPr="00DE0B6B">
        <w:rPr>
          <w:rFonts w:ascii="Times New Roman" w:hAnsi="Times New Roman" w:cs="Times New Roman"/>
          <w:bCs/>
          <w:sz w:val="27"/>
          <w:szCs w:val="27"/>
        </w:rPr>
        <w:t xml:space="preserve">балансовая стоимость   2059,3 тыс. </w:t>
      </w:r>
      <w:r w:rsidR="003F50C4">
        <w:rPr>
          <w:rFonts w:ascii="Times New Roman" w:hAnsi="Times New Roman" w:cs="Times New Roman"/>
          <w:bCs/>
          <w:sz w:val="27"/>
          <w:szCs w:val="27"/>
        </w:rPr>
        <w:t xml:space="preserve">рублей </w:t>
      </w:r>
      <w:r w:rsidR="00DE0B6B" w:rsidRPr="00DE0B6B">
        <w:rPr>
          <w:rFonts w:ascii="Times New Roman" w:hAnsi="Times New Roman" w:cs="Times New Roman"/>
          <w:bCs/>
          <w:sz w:val="27"/>
          <w:szCs w:val="27"/>
        </w:rPr>
        <w:t>(</w:t>
      </w:r>
      <w:bookmarkStart w:id="10" w:name="_Hlk27558343"/>
      <w:r w:rsidR="003F50C4">
        <w:rPr>
          <w:rFonts w:ascii="Times New Roman" w:hAnsi="Times New Roman" w:cs="Times New Roman"/>
          <w:bCs/>
          <w:sz w:val="27"/>
          <w:szCs w:val="27"/>
        </w:rPr>
        <w:t xml:space="preserve">основание - </w:t>
      </w:r>
      <w:r w:rsidR="00DE0B6B">
        <w:rPr>
          <w:rFonts w:ascii="Times New Roman" w:hAnsi="Times New Roman" w:cs="Times New Roman"/>
          <w:bCs/>
          <w:sz w:val="27"/>
          <w:szCs w:val="27"/>
        </w:rPr>
        <w:t>д</w:t>
      </w:r>
      <w:r w:rsidR="008036CB" w:rsidRPr="00DE0B6B">
        <w:rPr>
          <w:rFonts w:ascii="Times New Roman" w:hAnsi="Times New Roman" w:cs="Times New Roman"/>
          <w:sz w:val="27"/>
          <w:szCs w:val="27"/>
        </w:rPr>
        <w:t>оговор пожертвования с ОАО «Ульяновский сахарный завод» от 01.10.2014 №01/</w:t>
      </w:r>
      <w:r w:rsidR="008036CB" w:rsidRPr="00824051">
        <w:rPr>
          <w:rFonts w:ascii="Times New Roman" w:hAnsi="Times New Roman" w:cs="Times New Roman"/>
          <w:sz w:val="27"/>
          <w:szCs w:val="27"/>
        </w:rPr>
        <w:t>10ПЖ</w:t>
      </w:r>
      <w:bookmarkEnd w:id="10"/>
      <w:r w:rsidR="008B6402" w:rsidRPr="00824051">
        <w:rPr>
          <w:rFonts w:ascii="Times New Roman" w:hAnsi="Times New Roman" w:cs="Times New Roman"/>
          <w:sz w:val="27"/>
          <w:szCs w:val="27"/>
        </w:rPr>
        <w:t>, свидетельство о гос. регистрации собственности -73-01/108/2014-134 от 05.08.2011</w:t>
      </w:r>
      <w:r w:rsidR="00DE0B6B" w:rsidRPr="00824051">
        <w:rPr>
          <w:rFonts w:ascii="Times New Roman" w:hAnsi="Times New Roman" w:cs="Times New Roman"/>
          <w:sz w:val="27"/>
          <w:szCs w:val="27"/>
        </w:rPr>
        <w:t xml:space="preserve">). </w:t>
      </w:r>
    </w:p>
    <w:p w14:paraId="0EC57F47" w14:textId="77777777" w:rsidR="008036CB" w:rsidRPr="008979B4" w:rsidRDefault="00EE35D4" w:rsidP="00E32187">
      <w:pPr>
        <w:spacing w:after="0" w:line="240" w:lineRule="auto"/>
        <w:ind w:firstLine="709"/>
        <w:jc w:val="both"/>
        <w:rPr>
          <w:rFonts w:ascii="Times New Roman" w:hAnsi="Times New Roman" w:cs="Times New Roman"/>
          <w:bCs/>
          <w:sz w:val="27"/>
          <w:szCs w:val="27"/>
        </w:rPr>
      </w:pPr>
      <w:r w:rsidRPr="008979B4">
        <w:rPr>
          <w:rFonts w:ascii="Times New Roman" w:hAnsi="Times New Roman" w:cs="Times New Roman"/>
          <w:b/>
          <w:sz w:val="27"/>
          <w:szCs w:val="27"/>
        </w:rPr>
        <w:t>2) ФОЦ «Триумф»</w:t>
      </w:r>
      <w:r w:rsidRPr="008979B4">
        <w:rPr>
          <w:rFonts w:ascii="Times New Roman" w:hAnsi="Times New Roman" w:cs="Times New Roman"/>
          <w:bCs/>
          <w:sz w:val="27"/>
          <w:szCs w:val="27"/>
        </w:rPr>
        <w:t xml:space="preserve"> (спортивный центр с плавательным бассейном и универсальным игровым залом</w:t>
      </w:r>
      <w:r w:rsidR="00194218" w:rsidRPr="008979B4">
        <w:rPr>
          <w:rFonts w:ascii="Times New Roman" w:hAnsi="Times New Roman" w:cs="Times New Roman"/>
          <w:bCs/>
          <w:sz w:val="27"/>
          <w:szCs w:val="27"/>
        </w:rPr>
        <w:t>; введен в эксплуатацию в 2015 году;</w:t>
      </w:r>
      <w:r w:rsidRPr="008979B4">
        <w:rPr>
          <w:rFonts w:ascii="Times New Roman" w:hAnsi="Times New Roman" w:cs="Times New Roman"/>
          <w:bCs/>
          <w:sz w:val="27"/>
          <w:szCs w:val="27"/>
        </w:rPr>
        <w:t xml:space="preserve"> кадастровый номер 73:05:040127:302) площадью 4</w:t>
      </w:r>
      <w:r w:rsidR="00C21F9A" w:rsidRPr="008979B4">
        <w:rPr>
          <w:rFonts w:ascii="Times New Roman" w:hAnsi="Times New Roman" w:cs="Times New Roman"/>
          <w:bCs/>
          <w:sz w:val="27"/>
          <w:szCs w:val="27"/>
        </w:rPr>
        <w:t>155,0</w:t>
      </w:r>
      <w:r w:rsidRPr="008979B4">
        <w:rPr>
          <w:rFonts w:ascii="Times New Roman" w:hAnsi="Times New Roman" w:cs="Times New Roman"/>
          <w:bCs/>
          <w:sz w:val="27"/>
          <w:szCs w:val="27"/>
        </w:rPr>
        <w:t xml:space="preserve"> кв.м., балансовая</w:t>
      </w:r>
      <w:r w:rsidR="005F76AC" w:rsidRPr="008979B4">
        <w:rPr>
          <w:rFonts w:ascii="Times New Roman" w:hAnsi="Times New Roman" w:cs="Times New Roman"/>
          <w:bCs/>
          <w:sz w:val="27"/>
          <w:szCs w:val="27"/>
        </w:rPr>
        <w:t xml:space="preserve"> стоимость </w:t>
      </w:r>
      <w:r w:rsidR="008979B4" w:rsidRPr="008979B4">
        <w:rPr>
          <w:rFonts w:ascii="Times New Roman" w:hAnsi="Times New Roman" w:cs="Times New Roman"/>
          <w:sz w:val="27"/>
          <w:szCs w:val="27"/>
        </w:rPr>
        <w:t xml:space="preserve">178452,2 </w:t>
      </w:r>
      <w:r w:rsidR="005F76AC" w:rsidRPr="008979B4">
        <w:rPr>
          <w:rFonts w:ascii="Times New Roman" w:hAnsi="Times New Roman" w:cs="Times New Roman"/>
          <w:bCs/>
          <w:sz w:val="27"/>
          <w:szCs w:val="27"/>
        </w:rPr>
        <w:t xml:space="preserve">тыс. рублей </w:t>
      </w:r>
      <w:bookmarkStart w:id="11" w:name="_Hlk27558423"/>
      <w:r w:rsidR="003F50C4" w:rsidRPr="008979B4">
        <w:rPr>
          <w:rFonts w:ascii="Times New Roman" w:hAnsi="Times New Roman" w:cs="Times New Roman"/>
          <w:bCs/>
          <w:sz w:val="27"/>
          <w:szCs w:val="27"/>
        </w:rPr>
        <w:t xml:space="preserve">(основание - </w:t>
      </w:r>
      <w:r w:rsidR="008036CB" w:rsidRPr="008979B4">
        <w:rPr>
          <w:rFonts w:ascii="Times New Roman" w:hAnsi="Times New Roman" w:cs="Times New Roman"/>
          <w:bCs/>
          <w:sz w:val="27"/>
          <w:szCs w:val="27"/>
        </w:rPr>
        <w:t>Распоряжение ДГИЗО Ульяновской области от 28.10.2016 №1660-р</w:t>
      </w:r>
      <w:bookmarkEnd w:id="11"/>
      <w:r w:rsidR="00824051" w:rsidRPr="008979B4">
        <w:rPr>
          <w:rFonts w:ascii="Times New Roman" w:hAnsi="Times New Roman" w:cs="Times New Roman"/>
          <w:bCs/>
          <w:sz w:val="27"/>
          <w:szCs w:val="27"/>
        </w:rPr>
        <w:t xml:space="preserve">, </w:t>
      </w:r>
      <w:r w:rsidR="00824051" w:rsidRPr="008979B4">
        <w:rPr>
          <w:rFonts w:ascii="Times New Roman" w:hAnsi="Times New Roman" w:cs="Times New Roman"/>
          <w:sz w:val="27"/>
          <w:szCs w:val="27"/>
        </w:rPr>
        <w:t>свидетельство о гос. регистрации собственности</w:t>
      </w:r>
      <w:r w:rsidR="00E32187" w:rsidRPr="008979B4">
        <w:rPr>
          <w:rFonts w:ascii="Times New Roman" w:hAnsi="Times New Roman" w:cs="Times New Roman"/>
          <w:sz w:val="27"/>
          <w:szCs w:val="27"/>
        </w:rPr>
        <w:t xml:space="preserve"> </w:t>
      </w:r>
      <w:r w:rsidR="00824051" w:rsidRPr="008979B4">
        <w:rPr>
          <w:rFonts w:ascii="Times New Roman" w:hAnsi="Times New Roman" w:cs="Times New Roman"/>
          <w:sz w:val="27"/>
          <w:szCs w:val="27"/>
        </w:rPr>
        <w:t>-</w:t>
      </w:r>
      <w:r w:rsidR="00E32187" w:rsidRPr="008979B4">
        <w:rPr>
          <w:rFonts w:ascii="Times New Roman" w:hAnsi="Times New Roman" w:cs="Times New Roman"/>
          <w:sz w:val="27"/>
          <w:szCs w:val="27"/>
        </w:rPr>
        <w:t xml:space="preserve"> </w:t>
      </w:r>
      <w:r w:rsidR="00824051" w:rsidRPr="008979B4">
        <w:rPr>
          <w:rFonts w:ascii="Times New Roman" w:hAnsi="Times New Roman" w:cs="Times New Roman"/>
          <w:bCs/>
          <w:sz w:val="27"/>
          <w:szCs w:val="27"/>
        </w:rPr>
        <w:t>№73:05:040127:302-73/010/2017-1 от 09.08.2017</w:t>
      </w:r>
      <w:r w:rsidR="005F76AC" w:rsidRPr="008979B4">
        <w:rPr>
          <w:rFonts w:ascii="Times New Roman" w:hAnsi="Times New Roman" w:cs="Times New Roman"/>
          <w:bCs/>
          <w:sz w:val="27"/>
          <w:szCs w:val="27"/>
        </w:rPr>
        <w:t>).</w:t>
      </w:r>
    </w:p>
    <w:p w14:paraId="49B07745" w14:textId="77777777" w:rsidR="008036CB" w:rsidRPr="00C0649F" w:rsidRDefault="00EE35D4" w:rsidP="00E32187">
      <w:pPr>
        <w:spacing w:after="0" w:line="240" w:lineRule="auto"/>
        <w:ind w:firstLine="709"/>
        <w:jc w:val="both"/>
        <w:rPr>
          <w:rFonts w:ascii="Times New Roman" w:hAnsi="Times New Roman" w:cs="Times New Roman"/>
          <w:bCs/>
          <w:sz w:val="27"/>
          <w:szCs w:val="27"/>
        </w:rPr>
      </w:pPr>
      <w:r w:rsidRPr="008979B4">
        <w:rPr>
          <w:rFonts w:ascii="Times New Roman" w:hAnsi="Times New Roman" w:cs="Times New Roman"/>
          <w:b/>
          <w:bCs/>
          <w:sz w:val="27"/>
          <w:szCs w:val="27"/>
        </w:rPr>
        <w:t xml:space="preserve">3) ФОЦ «Звёздный» </w:t>
      </w:r>
      <w:r w:rsidRPr="008979B4">
        <w:rPr>
          <w:rFonts w:ascii="Times New Roman" w:hAnsi="Times New Roman" w:cs="Times New Roman"/>
          <w:bCs/>
          <w:sz w:val="27"/>
          <w:szCs w:val="27"/>
        </w:rPr>
        <w:t>(з</w:t>
      </w:r>
      <w:r w:rsidRPr="008979B4">
        <w:rPr>
          <w:rFonts w:ascii="Times New Roman" w:hAnsi="Times New Roman" w:cs="Times New Roman"/>
          <w:sz w:val="27"/>
          <w:szCs w:val="27"/>
        </w:rPr>
        <w:t>дание спортивного центра с плавательным бассейно</w:t>
      </w:r>
      <w:r w:rsidR="00C21F9A" w:rsidRPr="008979B4">
        <w:rPr>
          <w:rFonts w:ascii="Times New Roman" w:hAnsi="Times New Roman" w:cs="Times New Roman"/>
          <w:sz w:val="27"/>
          <w:szCs w:val="27"/>
        </w:rPr>
        <w:t>м и универсальным игровым залом;</w:t>
      </w:r>
      <w:r w:rsidRPr="008979B4">
        <w:rPr>
          <w:rFonts w:ascii="Times New Roman" w:hAnsi="Times New Roman" w:cs="Times New Roman"/>
          <w:sz w:val="27"/>
          <w:szCs w:val="27"/>
        </w:rPr>
        <w:t xml:space="preserve"> </w:t>
      </w:r>
      <w:r w:rsidR="00C21F9A" w:rsidRPr="008979B4">
        <w:rPr>
          <w:rFonts w:ascii="Times New Roman" w:hAnsi="Times New Roman" w:cs="Times New Roman"/>
          <w:sz w:val="27"/>
          <w:szCs w:val="27"/>
        </w:rPr>
        <w:t>введен в эксплуатацию в 2015 году;</w:t>
      </w:r>
      <w:r w:rsidRPr="008979B4">
        <w:rPr>
          <w:rFonts w:ascii="Times New Roman" w:hAnsi="Times New Roman" w:cs="Times New Roman"/>
          <w:sz w:val="27"/>
          <w:szCs w:val="27"/>
        </w:rPr>
        <w:t xml:space="preserve"> кадастровый номер 73:09:020202:1430) </w:t>
      </w:r>
      <w:r w:rsidRPr="008979B4">
        <w:rPr>
          <w:rFonts w:ascii="Times New Roman" w:hAnsi="Times New Roman" w:cs="Times New Roman"/>
          <w:bCs/>
          <w:sz w:val="27"/>
          <w:szCs w:val="27"/>
        </w:rPr>
        <w:t>площадью</w:t>
      </w:r>
      <w:r w:rsidRPr="008979B4">
        <w:rPr>
          <w:rFonts w:ascii="Times New Roman" w:hAnsi="Times New Roman" w:cs="Times New Roman"/>
          <w:sz w:val="27"/>
          <w:szCs w:val="27"/>
        </w:rPr>
        <w:t xml:space="preserve"> 40</w:t>
      </w:r>
      <w:r w:rsidR="00C21F9A" w:rsidRPr="008979B4">
        <w:rPr>
          <w:rFonts w:ascii="Times New Roman" w:hAnsi="Times New Roman" w:cs="Times New Roman"/>
          <w:sz w:val="27"/>
          <w:szCs w:val="27"/>
        </w:rPr>
        <w:t>15,9</w:t>
      </w:r>
      <w:r w:rsidRPr="008979B4">
        <w:rPr>
          <w:rFonts w:ascii="Times New Roman" w:hAnsi="Times New Roman" w:cs="Times New Roman"/>
          <w:sz w:val="27"/>
          <w:szCs w:val="27"/>
        </w:rPr>
        <w:t xml:space="preserve"> кв.м., </w:t>
      </w:r>
      <w:r w:rsidR="008979B4" w:rsidRPr="008979B4">
        <w:rPr>
          <w:rFonts w:ascii="Times New Roman" w:hAnsi="Times New Roman" w:cs="Times New Roman"/>
          <w:sz w:val="27"/>
          <w:szCs w:val="27"/>
        </w:rPr>
        <w:t xml:space="preserve">161039,5 </w:t>
      </w:r>
      <w:r w:rsidRPr="008979B4">
        <w:rPr>
          <w:rFonts w:ascii="Times New Roman" w:hAnsi="Times New Roman" w:cs="Times New Roman"/>
          <w:bCs/>
          <w:sz w:val="27"/>
          <w:szCs w:val="27"/>
        </w:rPr>
        <w:t>тыс. рублей</w:t>
      </w:r>
      <w:r w:rsidR="00EF27D2" w:rsidRPr="008979B4">
        <w:rPr>
          <w:rFonts w:ascii="Times New Roman" w:hAnsi="Times New Roman" w:cs="Times New Roman"/>
          <w:bCs/>
          <w:sz w:val="27"/>
          <w:szCs w:val="27"/>
        </w:rPr>
        <w:t xml:space="preserve"> </w:t>
      </w:r>
      <w:bookmarkStart w:id="12" w:name="_Hlk27558460"/>
      <w:r w:rsidR="003F50C4" w:rsidRPr="008979B4">
        <w:rPr>
          <w:rFonts w:ascii="Times New Roman" w:hAnsi="Times New Roman" w:cs="Times New Roman"/>
          <w:bCs/>
          <w:sz w:val="27"/>
          <w:szCs w:val="27"/>
        </w:rPr>
        <w:t xml:space="preserve">(основание - </w:t>
      </w:r>
      <w:r w:rsidR="008036CB" w:rsidRPr="008979B4">
        <w:rPr>
          <w:rFonts w:ascii="Times New Roman" w:hAnsi="Times New Roman" w:cs="Times New Roman"/>
          <w:bCs/>
          <w:sz w:val="27"/>
          <w:szCs w:val="27"/>
        </w:rPr>
        <w:t>Распоряжение АГИЗО Ульяновской области от 10.11.2017 №5024-р</w:t>
      </w:r>
      <w:bookmarkEnd w:id="12"/>
      <w:r w:rsidR="00824051" w:rsidRPr="008979B4">
        <w:rPr>
          <w:rFonts w:ascii="Times New Roman" w:hAnsi="Times New Roman" w:cs="Times New Roman"/>
          <w:bCs/>
          <w:sz w:val="27"/>
          <w:szCs w:val="27"/>
        </w:rPr>
        <w:t xml:space="preserve">, </w:t>
      </w:r>
      <w:r w:rsidR="00824051" w:rsidRPr="008979B4">
        <w:rPr>
          <w:rFonts w:ascii="Times New Roman" w:hAnsi="Times New Roman" w:cs="Times New Roman"/>
          <w:sz w:val="27"/>
          <w:szCs w:val="27"/>
        </w:rPr>
        <w:t>свидетельство</w:t>
      </w:r>
      <w:r w:rsidR="00824051" w:rsidRPr="00824051">
        <w:rPr>
          <w:rFonts w:ascii="Times New Roman" w:hAnsi="Times New Roman" w:cs="Times New Roman"/>
          <w:sz w:val="27"/>
          <w:szCs w:val="27"/>
        </w:rPr>
        <w:t xml:space="preserve"> о гос. регистрации собственности -</w:t>
      </w:r>
      <w:r w:rsidR="00824051">
        <w:rPr>
          <w:rFonts w:ascii="Times New Roman" w:hAnsi="Times New Roman" w:cs="Times New Roman"/>
          <w:sz w:val="27"/>
          <w:szCs w:val="27"/>
        </w:rPr>
        <w:t xml:space="preserve"> </w:t>
      </w:r>
      <w:r w:rsidR="00824051" w:rsidRPr="00824051">
        <w:rPr>
          <w:rFonts w:ascii="Times New Roman" w:hAnsi="Times New Roman" w:cs="Times New Roman"/>
          <w:bCs/>
          <w:sz w:val="27"/>
          <w:szCs w:val="27"/>
        </w:rPr>
        <w:t>№73:09:020202:1430-73/008/2017-4 от 26.12.2017</w:t>
      </w:r>
      <w:r w:rsidR="00C0649F" w:rsidRPr="00824051">
        <w:rPr>
          <w:rFonts w:ascii="Times New Roman" w:hAnsi="Times New Roman" w:cs="Times New Roman"/>
          <w:bCs/>
          <w:sz w:val="27"/>
          <w:szCs w:val="27"/>
        </w:rPr>
        <w:t>).</w:t>
      </w:r>
    </w:p>
    <w:p w14:paraId="11DC7FEA" w14:textId="77777777" w:rsidR="00EE35D4" w:rsidRPr="001433EE" w:rsidRDefault="00EE35D4" w:rsidP="00E32187">
      <w:pPr>
        <w:spacing w:after="0" w:line="240" w:lineRule="auto"/>
        <w:ind w:firstLine="709"/>
        <w:jc w:val="both"/>
        <w:rPr>
          <w:rFonts w:ascii="Times New Roman" w:hAnsi="Times New Roman" w:cs="Times New Roman"/>
          <w:i/>
          <w:sz w:val="27"/>
          <w:szCs w:val="27"/>
        </w:rPr>
      </w:pPr>
      <w:r w:rsidRPr="001433EE">
        <w:rPr>
          <w:rFonts w:ascii="Times New Roman" w:hAnsi="Times New Roman" w:cs="Times New Roman"/>
          <w:bCs/>
          <w:i/>
          <w:sz w:val="27"/>
          <w:szCs w:val="27"/>
        </w:rPr>
        <w:t xml:space="preserve">Объекты имущества трёх физкультурно-оздоровительных комплексов: ФОК «Цильна», ФОЦ «Триумф» и ФОЦ «Звёздный» зарегистрированы в Едином государственном реестре прав на недвижимое имущество и сделок с ним, являются государственной собственностью Ульяновской области и закреплены за областным государственным автономным учреждением «Управление спортивными сооружениями» на праве оперативного управления.  Данные объекты </w:t>
      </w:r>
      <w:r w:rsidRPr="001433EE">
        <w:rPr>
          <w:rFonts w:ascii="Times New Roman" w:hAnsi="Times New Roman" w:cs="Times New Roman"/>
          <w:i/>
          <w:sz w:val="27"/>
          <w:szCs w:val="27"/>
        </w:rPr>
        <w:t>недвижимого имущества учтены на балансе ОГАУ «УСС».</w:t>
      </w:r>
    </w:p>
    <w:p w14:paraId="5323F26C" w14:textId="77777777" w:rsidR="00EE35D4" w:rsidRPr="001433EE" w:rsidRDefault="00EE35D4" w:rsidP="00E32187">
      <w:pPr>
        <w:spacing w:after="0" w:line="240" w:lineRule="auto"/>
        <w:ind w:firstLine="709"/>
        <w:jc w:val="both"/>
        <w:rPr>
          <w:rFonts w:ascii="Times New Roman" w:hAnsi="Times New Roman" w:cs="Times New Roman"/>
          <w:sz w:val="27"/>
          <w:szCs w:val="27"/>
        </w:rPr>
      </w:pPr>
      <w:r w:rsidRPr="001433EE">
        <w:rPr>
          <w:rFonts w:ascii="Times New Roman" w:hAnsi="Times New Roman" w:cs="Times New Roman"/>
          <w:b/>
          <w:bCs/>
          <w:sz w:val="27"/>
          <w:szCs w:val="27"/>
        </w:rPr>
        <w:t>4) ФОК «Факел»</w:t>
      </w:r>
      <w:r w:rsidRPr="001433EE">
        <w:rPr>
          <w:rFonts w:ascii="Times New Roman" w:hAnsi="Times New Roman" w:cs="Times New Roman"/>
          <w:bCs/>
          <w:sz w:val="27"/>
          <w:szCs w:val="27"/>
        </w:rPr>
        <w:t xml:space="preserve"> (</w:t>
      </w:r>
      <w:r w:rsidRPr="001433EE">
        <w:rPr>
          <w:rFonts w:ascii="Times New Roman" w:hAnsi="Times New Roman" w:cs="Times New Roman"/>
          <w:sz w:val="27"/>
          <w:szCs w:val="27"/>
        </w:rPr>
        <w:t>3-х этажное здание физкульт</w:t>
      </w:r>
      <w:r w:rsidR="00661B99">
        <w:rPr>
          <w:rFonts w:ascii="Times New Roman" w:hAnsi="Times New Roman" w:cs="Times New Roman"/>
          <w:sz w:val="27"/>
          <w:szCs w:val="27"/>
        </w:rPr>
        <w:t xml:space="preserve">урно-оздоровительного комплекса; </w:t>
      </w:r>
      <w:r w:rsidR="00661B99" w:rsidRPr="008979B4">
        <w:rPr>
          <w:rFonts w:ascii="Times New Roman" w:hAnsi="Times New Roman" w:cs="Times New Roman"/>
          <w:bCs/>
          <w:sz w:val="27"/>
          <w:szCs w:val="27"/>
        </w:rPr>
        <w:t>введен в эксплуатацию в 201</w:t>
      </w:r>
      <w:r w:rsidR="00661B99">
        <w:rPr>
          <w:rFonts w:ascii="Times New Roman" w:hAnsi="Times New Roman" w:cs="Times New Roman"/>
          <w:bCs/>
          <w:sz w:val="27"/>
          <w:szCs w:val="27"/>
        </w:rPr>
        <w:t>6</w:t>
      </w:r>
      <w:r w:rsidR="00661B99" w:rsidRPr="008979B4">
        <w:rPr>
          <w:rFonts w:ascii="Times New Roman" w:hAnsi="Times New Roman" w:cs="Times New Roman"/>
          <w:bCs/>
          <w:sz w:val="27"/>
          <w:szCs w:val="27"/>
        </w:rPr>
        <w:t xml:space="preserve"> году</w:t>
      </w:r>
      <w:r w:rsidR="00661B99">
        <w:rPr>
          <w:rFonts w:ascii="Times New Roman" w:hAnsi="Times New Roman" w:cs="Times New Roman"/>
          <w:bCs/>
          <w:sz w:val="27"/>
          <w:szCs w:val="27"/>
        </w:rPr>
        <w:t>;</w:t>
      </w:r>
      <w:r w:rsidRPr="001433EE">
        <w:rPr>
          <w:rFonts w:ascii="Times New Roman" w:hAnsi="Times New Roman" w:cs="Times New Roman"/>
          <w:sz w:val="27"/>
          <w:szCs w:val="27"/>
        </w:rPr>
        <w:t xml:space="preserve"> кадастровый номер 73:10:040106:390) площадью 3850,0 кв.м., балансовая стоимость 90109,3 тыс. рублей. </w:t>
      </w:r>
    </w:p>
    <w:p w14:paraId="2517FED7" w14:textId="77777777" w:rsidR="00EE35D4" w:rsidRPr="001433EE" w:rsidRDefault="00EE35D4" w:rsidP="00E32187">
      <w:pPr>
        <w:spacing w:after="0" w:line="240" w:lineRule="auto"/>
        <w:ind w:firstLine="709"/>
        <w:jc w:val="both"/>
        <w:rPr>
          <w:rFonts w:ascii="Times New Roman" w:hAnsi="Times New Roman" w:cs="Times New Roman"/>
          <w:bCs/>
          <w:i/>
          <w:sz w:val="27"/>
          <w:szCs w:val="27"/>
        </w:rPr>
      </w:pPr>
      <w:r w:rsidRPr="001433EE">
        <w:rPr>
          <w:rFonts w:ascii="Times New Roman" w:hAnsi="Times New Roman" w:cs="Times New Roman"/>
          <w:i/>
          <w:sz w:val="27"/>
          <w:szCs w:val="27"/>
        </w:rPr>
        <w:t>О</w:t>
      </w:r>
      <w:r w:rsidRPr="001433EE">
        <w:rPr>
          <w:rFonts w:ascii="Times New Roman" w:hAnsi="Times New Roman" w:cs="Times New Roman"/>
          <w:bCs/>
          <w:i/>
          <w:sz w:val="27"/>
          <w:szCs w:val="27"/>
        </w:rPr>
        <w:t xml:space="preserve">бъекты имущества ФОК были переданы </w:t>
      </w:r>
      <w:r w:rsidRPr="001433EE">
        <w:rPr>
          <w:rFonts w:ascii="Times New Roman" w:hAnsi="Times New Roman" w:cs="Times New Roman"/>
          <w:i/>
          <w:sz w:val="27"/>
          <w:szCs w:val="27"/>
        </w:rPr>
        <w:t>в безвозмездное временное пользование</w:t>
      </w:r>
      <w:r w:rsidRPr="001433EE">
        <w:rPr>
          <w:rFonts w:ascii="Times New Roman" w:hAnsi="Times New Roman" w:cs="Times New Roman"/>
          <w:bCs/>
          <w:i/>
          <w:sz w:val="27"/>
          <w:szCs w:val="27"/>
        </w:rPr>
        <w:t xml:space="preserve"> ОГАУ «Управление спортивными сооружениями» Муниципальным учреждением «Комитет по управлению муниципальным имуществом и земельным отношениям администрации муниципального образования «Новомалыклинский район» по д</w:t>
      </w:r>
      <w:r w:rsidRPr="001433EE">
        <w:rPr>
          <w:rFonts w:ascii="Times New Roman" w:hAnsi="Times New Roman" w:cs="Times New Roman"/>
          <w:i/>
          <w:sz w:val="27"/>
          <w:szCs w:val="27"/>
        </w:rPr>
        <w:t xml:space="preserve">оговору безвозмездного пользования от 25.12.2017 года. </w:t>
      </w:r>
      <w:r w:rsidRPr="001433EE">
        <w:rPr>
          <w:rFonts w:ascii="Times New Roman" w:hAnsi="Times New Roman" w:cs="Times New Roman"/>
          <w:bCs/>
          <w:i/>
          <w:sz w:val="27"/>
          <w:szCs w:val="27"/>
        </w:rPr>
        <w:t xml:space="preserve">Данный объект </w:t>
      </w:r>
      <w:r w:rsidRPr="001433EE">
        <w:rPr>
          <w:rFonts w:ascii="Times New Roman" w:hAnsi="Times New Roman" w:cs="Times New Roman"/>
          <w:i/>
          <w:sz w:val="27"/>
          <w:szCs w:val="27"/>
        </w:rPr>
        <w:t>учтен ОГАУ «УСС» на забалансовом счёте 01 «Имущество, полученное в пользование».</w:t>
      </w:r>
    </w:p>
    <w:p w14:paraId="24983D46" w14:textId="77777777" w:rsidR="00EE35D4" w:rsidRPr="001433EE" w:rsidRDefault="00EE35D4" w:rsidP="00EE35D4">
      <w:pPr>
        <w:spacing w:line="233" w:lineRule="auto"/>
        <w:ind w:firstLine="708"/>
        <w:jc w:val="both"/>
        <w:rPr>
          <w:rFonts w:ascii="Times New Roman" w:hAnsi="Times New Roman" w:cs="Times New Roman"/>
          <w:sz w:val="27"/>
          <w:szCs w:val="27"/>
        </w:rPr>
      </w:pPr>
      <w:r w:rsidRPr="001433EE">
        <w:rPr>
          <w:rFonts w:ascii="Times New Roman" w:hAnsi="Times New Roman" w:cs="Times New Roman"/>
          <w:sz w:val="27"/>
          <w:szCs w:val="27"/>
        </w:rPr>
        <w:t xml:space="preserve"> </w:t>
      </w:r>
    </w:p>
    <w:p w14:paraId="7F735E9F" w14:textId="77777777" w:rsidR="00793EF4" w:rsidRPr="001433EE" w:rsidRDefault="00EF27D2" w:rsidP="00EF27D2">
      <w:pPr>
        <w:spacing w:line="233" w:lineRule="auto"/>
        <w:ind w:firstLine="708"/>
        <w:jc w:val="center"/>
        <w:rPr>
          <w:rFonts w:ascii="Times New Roman" w:hAnsi="Times New Roman" w:cs="Times New Roman"/>
          <w:b/>
          <w:sz w:val="27"/>
          <w:szCs w:val="27"/>
        </w:rPr>
      </w:pPr>
      <w:r w:rsidRPr="001433EE">
        <w:rPr>
          <w:rFonts w:ascii="Times New Roman" w:hAnsi="Times New Roman" w:cs="Times New Roman"/>
          <w:b/>
          <w:sz w:val="27"/>
          <w:szCs w:val="27"/>
        </w:rPr>
        <w:t>1.2.</w:t>
      </w:r>
      <w:r w:rsidR="00793EF4" w:rsidRPr="001433EE">
        <w:rPr>
          <w:rFonts w:ascii="Times New Roman" w:hAnsi="Times New Roman" w:cs="Times New Roman"/>
          <w:b/>
          <w:sz w:val="27"/>
          <w:szCs w:val="27"/>
        </w:rPr>
        <w:t xml:space="preserve"> Обоснованность и законность использования земельных участков, отн</w:t>
      </w:r>
      <w:r w:rsidRPr="001433EE">
        <w:rPr>
          <w:rFonts w:ascii="Times New Roman" w:hAnsi="Times New Roman" w:cs="Times New Roman"/>
          <w:b/>
          <w:sz w:val="27"/>
          <w:szCs w:val="27"/>
        </w:rPr>
        <w:t>осящихся к инфраструктуре ФОКов</w:t>
      </w:r>
    </w:p>
    <w:p w14:paraId="080202CF" w14:textId="77777777" w:rsidR="006C5D88" w:rsidRDefault="00793EF4" w:rsidP="006C5D88">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t xml:space="preserve">Общая площадь </w:t>
      </w:r>
      <w:r w:rsidR="00F76ED9" w:rsidRPr="00F76ED9">
        <w:rPr>
          <w:rFonts w:ascii="Times New Roman" w:hAnsi="Times New Roman" w:cs="Times New Roman"/>
          <w:bCs/>
          <w:sz w:val="27"/>
          <w:szCs w:val="27"/>
          <w:u w:val="single"/>
        </w:rPr>
        <w:t>двух</w:t>
      </w:r>
      <w:r w:rsidRPr="00F76ED9">
        <w:rPr>
          <w:rFonts w:ascii="Times New Roman" w:hAnsi="Times New Roman" w:cs="Times New Roman"/>
          <w:bCs/>
          <w:sz w:val="27"/>
          <w:szCs w:val="27"/>
          <w:u w:val="single"/>
        </w:rPr>
        <w:t xml:space="preserve"> земельных участков</w:t>
      </w:r>
      <w:r w:rsidRPr="001433EE">
        <w:rPr>
          <w:rFonts w:ascii="Times New Roman" w:hAnsi="Times New Roman" w:cs="Times New Roman"/>
          <w:bCs/>
          <w:sz w:val="27"/>
          <w:szCs w:val="27"/>
        </w:rPr>
        <w:t xml:space="preserve">, переданных в постоянное (бессрочное) пользование </w:t>
      </w:r>
      <w:r w:rsidR="006C5D88" w:rsidRPr="001433EE">
        <w:rPr>
          <w:rFonts w:ascii="Times New Roman" w:hAnsi="Times New Roman" w:cs="Times New Roman"/>
          <w:bCs/>
          <w:sz w:val="27"/>
          <w:szCs w:val="27"/>
        </w:rPr>
        <w:t>Ульяновской области</w:t>
      </w:r>
      <w:r w:rsidR="006C5D88">
        <w:rPr>
          <w:rFonts w:ascii="Times New Roman" w:hAnsi="Times New Roman" w:cs="Times New Roman"/>
          <w:bCs/>
          <w:sz w:val="27"/>
          <w:szCs w:val="27"/>
        </w:rPr>
        <w:t>,</w:t>
      </w:r>
      <w:r w:rsidR="006C5D88" w:rsidRPr="001433EE">
        <w:rPr>
          <w:rFonts w:ascii="Times New Roman" w:hAnsi="Times New Roman" w:cs="Times New Roman"/>
          <w:bCs/>
          <w:sz w:val="27"/>
          <w:szCs w:val="27"/>
        </w:rPr>
        <w:t xml:space="preserve"> </w:t>
      </w:r>
      <w:r w:rsidRPr="001433EE">
        <w:rPr>
          <w:rFonts w:ascii="Times New Roman" w:hAnsi="Times New Roman" w:cs="Times New Roman"/>
          <w:bCs/>
          <w:sz w:val="27"/>
          <w:szCs w:val="27"/>
        </w:rPr>
        <w:t xml:space="preserve">составляет 23917 кв. м. </w:t>
      </w:r>
    </w:p>
    <w:p w14:paraId="50327B37" w14:textId="77777777" w:rsidR="00793EF4" w:rsidRPr="001433EE" w:rsidRDefault="00793EF4" w:rsidP="006C5D88">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lastRenderedPageBreak/>
        <w:t>За спортивными объектами закреплены следующие земельные участки:</w:t>
      </w:r>
    </w:p>
    <w:p w14:paraId="3BADD9C7" w14:textId="77777777" w:rsidR="00793EF4" w:rsidRPr="001433EE" w:rsidRDefault="00793EF4" w:rsidP="006C5D88">
      <w:pPr>
        <w:spacing w:after="0" w:line="240" w:lineRule="auto"/>
        <w:ind w:firstLine="709"/>
        <w:jc w:val="both"/>
        <w:rPr>
          <w:rFonts w:ascii="Times New Roman" w:hAnsi="Times New Roman" w:cs="Times New Roman"/>
          <w:bCs/>
          <w:sz w:val="27"/>
          <w:szCs w:val="27"/>
        </w:rPr>
      </w:pPr>
      <w:r w:rsidRPr="001433EE">
        <w:rPr>
          <w:rFonts w:ascii="Times New Roman" w:hAnsi="Times New Roman" w:cs="Times New Roman"/>
          <w:bCs/>
          <w:sz w:val="27"/>
          <w:szCs w:val="27"/>
        </w:rPr>
        <w:t>1) ФОЦ «Триумф», в р.п. Карсун Ульяновской области - земельный участок, категория земель: земли населенных пунктов, для общественно-деловых целей, для размещения физкультурно-оздоровительного комплекса. Общая площадь 13742 кв. м, кадастровый номер 73:05:040127:65;</w:t>
      </w:r>
    </w:p>
    <w:p w14:paraId="1788773F" w14:textId="77777777" w:rsidR="00793EF4" w:rsidRPr="001433EE" w:rsidRDefault="00793EF4" w:rsidP="006C5D88">
      <w:pPr>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 xml:space="preserve">          2) ФОЦ «Звёздный» - земельный участок, категория земель: земли населенных пунктов, земельный участок спортивных клубов, коллективов физической культуры, действующих на самодеятельной и профессиональной основах в образовательных учреждениях. Общая площадь 10175 кв. м, кадастровый номер 73:09:020202: 1400.</w:t>
      </w:r>
    </w:p>
    <w:p w14:paraId="69535818" w14:textId="77777777" w:rsidR="00793EF4" w:rsidRPr="001433EE" w:rsidRDefault="00793EF4" w:rsidP="006C5D88">
      <w:pPr>
        <w:spacing w:after="0" w:line="240" w:lineRule="auto"/>
        <w:ind w:left="-142"/>
        <w:jc w:val="both"/>
        <w:rPr>
          <w:rFonts w:ascii="Times New Roman" w:hAnsi="Times New Roman" w:cs="Times New Roman"/>
          <w:bCs/>
          <w:sz w:val="27"/>
          <w:szCs w:val="27"/>
        </w:rPr>
      </w:pPr>
      <w:r w:rsidRPr="001433EE">
        <w:rPr>
          <w:rFonts w:ascii="Times New Roman" w:hAnsi="Times New Roman" w:cs="Times New Roman"/>
          <w:bCs/>
          <w:sz w:val="27"/>
          <w:szCs w:val="27"/>
        </w:rPr>
        <w:t xml:space="preserve"> </w:t>
      </w:r>
      <w:r w:rsidRPr="001433EE">
        <w:rPr>
          <w:rFonts w:ascii="Times New Roman" w:hAnsi="Times New Roman" w:cs="Times New Roman"/>
          <w:bCs/>
          <w:sz w:val="27"/>
          <w:szCs w:val="27"/>
        </w:rPr>
        <w:tab/>
      </w:r>
      <w:r w:rsidRPr="001433EE">
        <w:rPr>
          <w:rFonts w:ascii="Times New Roman" w:hAnsi="Times New Roman" w:cs="Times New Roman"/>
          <w:bCs/>
          <w:sz w:val="27"/>
          <w:szCs w:val="27"/>
        </w:rPr>
        <w:tab/>
        <w:t xml:space="preserve"> </w:t>
      </w:r>
      <w:r w:rsidR="00EF27D2" w:rsidRPr="001433EE">
        <w:rPr>
          <w:rFonts w:ascii="Times New Roman" w:hAnsi="Times New Roman" w:cs="Times New Roman"/>
          <w:bCs/>
          <w:sz w:val="27"/>
          <w:szCs w:val="27"/>
        </w:rPr>
        <w:t xml:space="preserve">3) </w:t>
      </w:r>
      <w:r w:rsidRPr="001433EE">
        <w:rPr>
          <w:rFonts w:ascii="Times New Roman" w:hAnsi="Times New Roman" w:cs="Times New Roman"/>
          <w:bCs/>
          <w:sz w:val="27"/>
          <w:szCs w:val="27"/>
        </w:rPr>
        <w:t xml:space="preserve">ФОК «Цильна», в р.п. Цильна Ульяновской области - земельный участок под зданием спортивного комплекса находится в территориальной зоне КС (МО «Цильнинское городское поселение» Цильнинского района Ульяновской области») - в зоне объектов коммунально-складского назначения. В данной зоне, в качестве основных и вспомогательных видов разрешения использования отсутствует объект спорта. В настоящее время </w:t>
      </w:r>
      <w:r w:rsidRPr="001433EE">
        <w:rPr>
          <w:rFonts w:ascii="Times New Roman" w:hAnsi="Times New Roman" w:cs="Times New Roman"/>
          <w:sz w:val="27"/>
          <w:szCs w:val="27"/>
        </w:rPr>
        <w:t>ОГАУ «УСС» ведёт работу по оформлению земельно-правовых документов под зданием физкультурно-оздоровительного комплекса в собственность Ульяновской области, с дальнейшей передачей в оперативное управление ОГАУ «УСС».</w:t>
      </w:r>
    </w:p>
    <w:p w14:paraId="3D677101" w14:textId="77777777" w:rsidR="00793EF4" w:rsidRPr="001433EE" w:rsidRDefault="00EF27D2" w:rsidP="006C5D88">
      <w:pPr>
        <w:spacing w:after="0" w:line="240" w:lineRule="auto"/>
        <w:ind w:left="-142" w:firstLine="850"/>
        <w:jc w:val="both"/>
        <w:rPr>
          <w:rFonts w:ascii="Times New Roman" w:hAnsi="Times New Roman" w:cs="Times New Roman"/>
          <w:sz w:val="27"/>
          <w:szCs w:val="27"/>
        </w:rPr>
      </w:pPr>
      <w:r w:rsidRPr="001433EE">
        <w:rPr>
          <w:rFonts w:ascii="Times New Roman" w:hAnsi="Times New Roman" w:cs="Times New Roman"/>
          <w:sz w:val="27"/>
          <w:szCs w:val="27"/>
        </w:rPr>
        <w:t xml:space="preserve">4) </w:t>
      </w:r>
      <w:r w:rsidR="00793EF4" w:rsidRPr="001433EE">
        <w:rPr>
          <w:rFonts w:ascii="Times New Roman" w:hAnsi="Times New Roman" w:cs="Times New Roman"/>
          <w:sz w:val="27"/>
          <w:szCs w:val="27"/>
        </w:rPr>
        <w:t>ФОК «Факел» - земля под зданием спортивного комплекса, находится в собственности МО «Ново</w:t>
      </w:r>
      <w:r w:rsidR="00C57A7D">
        <w:rPr>
          <w:rFonts w:ascii="Times New Roman" w:hAnsi="Times New Roman" w:cs="Times New Roman"/>
          <w:sz w:val="27"/>
          <w:szCs w:val="27"/>
        </w:rPr>
        <w:t>м</w:t>
      </w:r>
      <w:r w:rsidR="00793EF4" w:rsidRPr="001433EE">
        <w:rPr>
          <w:rFonts w:ascii="Times New Roman" w:hAnsi="Times New Roman" w:cs="Times New Roman"/>
          <w:sz w:val="27"/>
          <w:szCs w:val="27"/>
        </w:rPr>
        <w:t xml:space="preserve">алыклинский район» и ФОКу не передавалась. </w:t>
      </w:r>
    </w:p>
    <w:bookmarkEnd w:id="9"/>
    <w:p w14:paraId="4466F680" w14:textId="77777777" w:rsidR="0039398B" w:rsidRPr="001433EE" w:rsidRDefault="0039398B" w:rsidP="006C5D88">
      <w:pPr>
        <w:spacing w:after="0" w:line="240" w:lineRule="auto"/>
        <w:jc w:val="center"/>
        <w:rPr>
          <w:rFonts w:ascii="Times New Roman" w:eastAsia="Times New Roman" w:hAnsi="Times New Roman" w:cs="Times New Roman"/>
          <w:b/>
          <w:sz w:val="27"/>
          <w:szCs w:val="27"/>
          <w:lang w:eastAsia="ru-RU"/>
        </w:rPr>
      </w:pPr>
    </w:p>
    <w:p w14:paraId="77F1F9D4" w14:textId="77777777" w:rsidR="006F2EFA" w:rsidRPr="001433EE" w:rsidRDefault="00F460F4" w:rsidP="006C5D88">
      <w:pPr>
        <w:tabs>
          <w:tab w:val="left" w:pos="0"/>
        </w:tabs>
        <w:spacing w:after="0" w:line="240" w:lineRule="auto"/>
        <w:jc w:val="center"/>
        <w:rPr>
          <w:rFonts w:ascii="Times New Roman" w:hAnsi="Times New Roman" w:cs="Times New Roman"/>
          <w:b/>
          <w:sz w:val="27"/>
          <w:szCs w:val="27"/>
        </w:rPr>
      </w:pPr>
      <w:r w:rsidRPr="001433EE">
        <w:rPr>
          <w:rFonts w:ascii="Times New Roman" w:hAnsi="Times New Roman" w:cs="Times New Roman"/>
          <w:b/>
          <w:sz w:val="27"/>
          <w:szCs w:val="27"/>
        </w:rPr>
        <w:t xml:space="preserve">2. Анализ </w:t>
      </w:r>
      <w:r w:rsidR="00722751" w:rsidRPr="001433EE">
        <w:rPr>
          <w:rFonts w:ascii="Times New Roman" w:hAnsi="Times New Roman" w:cs="Times New Roman"/>
          <w:b/>
          <w:sz w:val="27"/>
          <w:szCs w:val="27"/>
        </w:rPr>
        <w:t xml:space="preserve">финансового обеспечения деятельности </w:t>
      </w:r>
      <w:r w:rsidR="00027544" w:rsidRPr="001433EE">
        <w:rPr>
          <w:rFonts w:ascii="Times New Roman" w:hAnsi="Times New Roman" w:cs="Times New Roman"/>
          <w:b/>
          <w:sz w:val="27"/>
          <w:szCs w:val="27"/>
        </w:rPr>
        <w:t>ФОК</w:t>
      </w:r>
    </w:p>
    <w:p w14:paraId="190A302E" w14:textId="77777777" w:rsidR="00027544" w:rsidRPr="001433EE" w:rsidRDefault="00027544" w:rsidP="00FB1EA0">
      <w:pPr>
        <w:tabs>
          <w:tab w:val="left" w:pos="0"/>
        </w:tabs>
        <w:spacing w:after="0" w:line="240" w:lineRule="auto"/>
        <w:jc w:val="both"/>
        <w:rPr>
          <w:rFonts w:ascii="Times New Roman" w:hAnsi="Times New Roman" w:cs="Times New Roman"/>
          <w:b/>
          <w:sz w:val="27"/>
          <w:szCs w:val="27"/>
        </w:rPr>
      </w:pPr>
    </w:p>
    <w:p w14:paraId="36E7196C" w14:textId="77777777" w:rsidR="00F460F4" w:rsidRPr="001433EE" w:rsidRDefault="002C2EE4" w:rsidP="00403590">
      <w:pPr>
        <w:spacing w:after="0" w:line="240" w:lineRule="auto"/>
        <w:ind w:firstLine="708"/>
        <w:jc w:val="both"/>
        <w:rPr>
          <w:rFonts w:ascii="Times New Roman" w:hAnsi="Times New Roman" w:cs="Times New Roman"/>
          <w:b/>
          <w:sz w:val="27"/>
          <w:szCs w:val="27"/>
        </w:rPr>
      </w:pPr>
      <w:r w:rsidRPr="001433EE">
        <w:rPr>
          <w:rFonts w:ascii="Times New Roman" w:hAnsi="Times New Roman" w:cs="Times New Roman"/>
          <w:b/>
          <w:sz w:val="27"/>
          <w:szCs w:val="27"/>
        </w:rPr>
        <w:t xml:space="preserve">2.1. </w:t>
      </w:r>
      <w:r w:rsidR="00027544" w:rsidRPr="001433EE">
        <w:rPr>
          <w:rFonts w:ascii="Times New Roman" w:hAnsi="Times New Roman" w:cs="Times New Roman"/>
          <w:b/>
          <w:sz w:val="27"/>
          <w:szCs w:val="27"/>
        </w:rPr>
        <w:t xml:space="preserve">Структура </w:t>
      </w:r>
      <w:r w:rsidRPr="001433EE">
        <w:rPr>
          <w:rFonts w:ascii="Times New Roman" w:hAnsi="Times New Roman" w:cs="Times New Roman"/>
          <w:b/>
          <w:sz w:val="27"/>
          <w:szCs w:val="27"/>
        </w:rPr>
        <w:t xml:space="preserve">финансового обеспечения </w:t>
      </w:r>
      <w:r w:rsidR="00027544" w:rsidRPr="001433EE">
        <w:rPr>
          <w:rFonts w:ascii="Times New Roman" w:hAnsi="Times New Roman" w:cs="Times New Roman"/>
          <w:b/>
          <w:sz w:val="27"/>
          <w:szCs w:val="27"/>
        </w:rPr>
        <w:t xml:space="preserve">деятельности ОГАУ УСС на </w:t>
      </w:r>
      <w:r w:rsidRPr="001433EE">
        <w:rPr>
          <w:rFonts w:ascii="Times New Roman" w:hAnsi="Times New Roman" w:cs="Times New Roman"/>
          <w:b/>
          <w:sz w:val="27"/>
          <w:szCs w:val="27"/>
        </w:rPr>
        <w:t>содержани</w:t>
      </w:r>
      <w:r w:rsidR="00027544" w:rsidRPr="001433EE">
        <w:rPr>
          <w:rFonts w:ascii="Times New Roman" w:hAnsi="Times New Roman" w:cs="Times New Roman"/>
          <w:b/>
          <w:sz w:val="27"/>
          <w:szCs w:val="27"/>
        </w:rPr>
        <w:t>е спортивных</w:t>
      </w:r>
      <w:r w:rsidRPr="001433EE">
        <w:rPr>
          <w:rFonts w:ascii="Times New Roman" w:hAnsi="Times New Roman" w:cs="Times New Roman"/>
          <w:b/>
          <w:sz w:val="27"/>
          <w:szCs w:val="27"/>
        </w:rPr>
        <w:t xml:space="preserve"> объект</w:t>
      </w:r>
      <w:r w:rsidR="00027544" w:rsidRPr="001433EE">
        <w:rPr>
          <w:rFonts w:ascii="Times New Roman" w:hAnsi="Times New Roman" w:cs="Times New Roman"/>
          <w:b/>
          <w:sz w:val="27"/>
          <w:szCs w:val="27"/>
        </w:rPr>
        <w:t>ов</w:t>
      </w:r>
      <w:r w:rsidRPr="001433EE">
        <w:rPr>
          <w:rFonts w:ascii="Times New Roman" w:hAnsi="Times New Roman" w:cs="Times New Roman"/>
          <w:b/>
          <w:sz w:val="27"/>
          <w:szCs w:val="27"/>
        </w:rPr>
        <w:t xml:space="preserve"> за счет бюджетных и внебюджетных источников (по видам расходов). </w:t>
      </w:r>
      <w:r w:rsidR="00027544" w:rsidRPr="001433EE">
        <w:rPr>
          <w:rFonts w:ascii="Times New Roman" w:hAnsi="Times New Roman" w:cs="Times New Roman"/>
          <w:b/>
          <w:sz w:val="27"/>
          <w:szCs w:val="27"/>
        </w:rPr>
        <w:t xml:space="preserve">Доля </w:t>
      </w:r>
      <w:r w:rsidRPr="001433EE">
        <w:rPr>
          <w:rFonts w:ascii="Times New Roman" w:hAnsi="Times New Roman" w:cs="Times New Roman"/>
          <w:b/>
          <w:sz w:val="27"/>
          <w:szCs w:val="27"/>
        </w:rPr>
        <w:t xml:space="preserve">бюджетного и внебюджетного </w:t>
      </w:r>
      <w:r w:rsidR="00244E5C" w:rsidRPr="001433EE">
        <w:rPr>
          <w:rFonts w:ascii="Times New Roman" w:hAnsi="Times New Roman" w:cs="Times New Roman"/>
          <w:b/>
          <w:sz w:val="27"/>
          <w:szCs w:val="27"/>
        </w:rPr>
        <w:t xml:space="preserve">источников </w:t>
      </w:r>
      <w:r w:rsidRPr="001433EE">
        <w:rPr>
          <w:rFonts w:ascii="Times New Roman" w:hAnsi="Times New Roman" w:cs="Times New Roman"/>
          <w:b/>
          <w:sz w:val="27"/>
          <w:szCs w:val="27"/>
        </w:rPr>
        <w:t>финансирования в общих расходах на содержание объект</w:t>
      </w:r>
      <w:r w:rsidR="00027544" w:rsidRPr="001433EE">
        <w:rPr>
          <w:rFonts w:ascii="Times New Roman" w:hAnsi="Times New Roman" w:cs="Times New Roman"/>
          <w:b/>
          <w:sz w:val="27"/>
          <w:szCs w:val="27"/>
        </w:rPr>
        <w:t>ов.</w:t>
      </w:r>
    </w:p>
    <w:p w14:paraId="5AC70D5D" w14:textId="77777777" w:rsidR="00027544" w:rsidRPr="001433EE" w:rsidRDefault="00027544" w:rsidP="00403590">
      <w:pPr>
        <w:spacing w:after="0" w:line="240" w:lineRule="auto"/>
        <w:ind w:firstLine="708"/>
        <w:jc w:val="both"/>
        <w:rPr>
          <w:rFonts w:ascii="Times New Roman" w:hAnsi="Times New Roman" w:cs="Times New Roman"/>
          <w:b/>
          <w:sz w:val="27"/>
          <w:szCs w:val="27"/>
        </w:rPr>
      </w:pPr>
    </w:p>
    <w:p w14:paraId="21588D6B" w14:textId="77777777" w:rsidR="00FC2E02" w:rsidRPr="001433EE" w:rsidRDefault="00924F2E" w:rsidP="00403590">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t>В 2018</w:t>
      </w:r>
      <w:r w:rsidR="005374F1" w:rsidRPr="001433EE">
        <w:rPr>
          <w:rFonts w:ascii="Times New Roman" w:hAnsi="Times New Roman" w:cs="Times New Roman"/>
          <w:bCs/>
          <w:sz w:val="27"/>
          <w:szCs w:val="27"/>
        </w:rPr>
        <w:t xml:space="preserve"> </w:t>
      </w:r>
      <w:r w:rsidR="001205E7" w:rsidRPr="001433EE">
        <w:rPr>
          <w:rFonts w:ascii="Times New Roman" w:hAnsi="Times New Roman" w:cs="Times New Roman"/>
          <w:bCs/>
          <w:sz w:val="27"/>
          <w:szCs w:val="27"/>
        </w:rPr>
        <w:t>году утверждённые</w:t>
      </w:r>
      <w:r w:rsidR="00FC2E02" w:rsidRPr="001433EE">
        <w:rPr>
          <w:rFonts w:ascii="Times New Roman" w:hAnsi="Times New Roman" w:cs="Times New Roman"/>
          <w:bCs/>
          <w:sz w:val="27"/>
          <w:szCs w:val="27"/>
        </w:rPr>
        <w:t xml:space="preserve"> расходы (с учётом остатка средств на начало </w:t>
      </w:r>
      <w:r w:rsidRPr="001433EE">
        <w:rPr>
          <w:rFonts w:ascii="Times New Roman" w:hAnsi="Times New Roman" w:cs="Times New Roman"/>
          <w:bCs/>
          <w:sz w:val="27"/>
          <w:szCs w:val="27"/>
        </w:rPr>
        <w:t>года) в</w:t>
      </w:r>
      <w:r w:rsidR="00FC2E02" w:rsidRPr="001433EE">
        <w:rPr>
          <w:rFonts w:ascii="Times New Roman" w:hAnsi="Times New Roman" w:cs="Times New Roman"/>
          <w:bCs/>
          <w:sz w:val="27"/>
          <w:szCs w:val="27"/>
        </w:rPr>
        <w:t xml:space="preserve"> целом </w:t>
      </w:r>
      <w:r w:rsidRPr="001433EE">
        <w:rPr>
          <w:rFonts w:ascii="Times New Roman" w:hAnsi="Times New Roman" w:cs="Times New Roman"/>
          <w:bCs/>
          <w:sz w:val="27"/>
          <w:szCs w:val="27"/>
        </w:rPr>
        <w:t>по ОГАУ</w:t>
      </w:r>
      <w:r w:rsidR="00C964B8" w:rsidRPr="001433EE">
        <w:rPr>
          <w:rFonts w:ascii="Times New Roman" w:hAnsi="Times New Roman" w:cs="Times New Roman"/>
          <w:bCs/>
          <w:sz w:val="27"/>
          <w:szCs w:val="27"/>
        </w:rPr>
        <w:t xml:space="preserve"> «УСС» составили </w:t>
      </w:r>
      <w:r w:rsidR="00FC2E02" w:rsidRPr="001433EE">
        <w:rPr>
          <w:rFonts w:ascii="Times New Roman" w:hAnsi="Times New Roman" w:cs="Times New Roman"/>
          <w:bCs/>
          <w:sz w:val="27"/>
          <w:szCs w:val="27"/>
        </w:rPr>
        <w:t>222530,1 тыс. рублей</w:t>
      </w:r>
      <w:r w:rsidR="001205E7" w:rsidRPr="001433EE">
        <w:rPr>
          <w:rFonts w:ascii="Times New Roman" w:hAnsi="Times New Roman" w:cs="Times New Roman"/>
          <w:bCs/>
          <w:sz w:val="27"/>
          <w:szCs w:val="27"/>
        </w:rPr>
        <w:t>, в том числе:</w:t>
      </w:r>
    </w:p>
    <w:p w14:paraId="5D35F32C" w14:textId="77777777" w:rsidR="000C21C6" w:rsidRPr="001433EE" w:rsidRDefault="00FE669A" w:rsidP="00403590">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t xml:space="preserve">– средства субсидий на выполнение государственного задания –130322,1 </w:t>
      </w:r>
      <w:r w:rsidR="00EA5352" w:rsidRPr="001433EE">
        <w:rPr>
          <w:rFonts w:ascii="Times New Roman" w:hAnsi="Times New Roman" w:cs="Times New Roman"/>
          <w:bCs/>
          <w:sz w:val="27"/>
          <w:szCs w:val="27"/>
        </w:rPr>
        <w:t xml:space="preserve">тыс. рублей </w:t>
      </w:r>
      <w:r w:rsidR="000C21C6" w:rsidRPr="001433EE">
        <w:rPr>
          <w:rFonts w:ascii="Times New Roman" w:hAnsi="Times New Roman" w:cs="Times New Roman"/>
          <w:bCs/>
          <w:sz w:val="27"/>
          <w:szCs w:val="27"/>
        </w:rPr>
        <w:t>или 59 процентов</w:t>
      </w:r>
      <w:bookmarkStart w:id="13" w:name="_Hlk19630951"/>
      <w:r w:rsidR="00101FA7" w:rsidRPr="001433EE">
        <w:rPr>
          <w:rFonts w:ascii="Times New Roman" w:hAnsi="Times New Roman" w:cs="Times New Roman"/>
          <w:bCs/>
          <w:sz w:val="27"/>
          <w:szCs w:val="27"/>
        </w:rPr>
        <w:t xml:space="preserve"> </w:t>
      </w:r>
      <w:r w:rsidR="000C21C6" w:rsidRPr="001433EE">
        <w:rPr>
          <w:rFonts w:ascii="Times New Roman" w:hAnsi="Times New Roman" w:cs="Times New Roman"/>
          <w:bCs/>
          <w:sz w:val="27"/>
          <w:szCs w:val="27"/>
        </w:rPr>
        <w:t>от общей суммы утверждённых расходов</w:t>
      </w:r>
      <w:bookmarkEnd w:id="13"/>
      <w:r w:rsidR="000C21C6" w:rsidRPr="001433EE">
        <w:rPr>
          <w:rFonts w:ascii="Times New Roman" w:hAnsi="Times New Roman" w:cs="Times New Roman"/>
          <w:bCs/>
          <w:sz w:val="27"/>
          <w:szCs w:val="27"/>
        </w:rPr>
        <w:t>;</w:t>
      </w:r>
    </w:p>
    <w:p w14:paraId="79BECCC0" w14:textId="77777777" w:rsidR="00B524ED" w:rsidRPr="001433EE" w:rsidRDefault="00B524ED" w:rsidP="00403590">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t>– средства субсидий на иные цели – 70125,0 тыс. рублей, или 31 процент от об</w:t>
      </w:r>
      <w:r w:rsidR="000C21C6" w:rsidRPr="001433EE">
        <w:rPr>
          <w:rFonts w:ascii="Times New Roman" w:hAnsi="Times New Roman" w:cs="Times New Roman"/>
          <w:bCs/>
          <w:sz w:val="27"/>
          <w:szCs w:val="27"/>
        </w:rPr>
        <w:t>щ</w:t>
      </w:r>
      <w:r w:rsidRPr="001433EE">
        <w:rPr>
          <w:rFonts w:ascii="Times New Roman" w:hAnsi="Times New Roman" w:cs="Times New Roman"/>
          <w:bCs/>
          <w:sz w:val="27"/>
          <w:szCs w:val="27"/>
        </w:rPr>
        <w:t>ей сумм</w:t>
      </w:r>
      <w:r w:rsidR="000C21C6" w:rsidRPr="001433EE">
        <w:rPr>
          <w:rFonts w:ascii="Times New Roman" w:hAnsi="Times New Roman" w:cs="Times New Roman"/>
          <w:bCs/>
          <w:sz w:val="27"/>
          <w:szCs w:val="27"/>
        </w:rPr>
        <w:t>ы</w:t>
      </w:r>
      <w:r w:rsidRPr="001433EE">
        <w:rPr>
          <w:rFonts w:ascii="Times New Roman" w:hAnsi="Times New Roman" w:cs="Times New Roman"/>
          <w:bCs/>
          <w:sz w:val="27"/>
          <w:szCs w:val="27"/>
        </w:rPr>
        <w:t xml:space="preserve"> утверждённых расходов;</w:t>
      </w:r>
    </w:p>
    <w:p w14:paraId="27C1E5ED" w14:textId="77777777" w:rsidR="00FE669A" w:rsidRPr="001433EE" w:rsidRDefault="00FE669A" w:rsidP="00403590">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t>– поступления от приносящей доход деятельности – 2208</w:t>
      </w:r>
      <w:r w:rsidR="00311134" w:rsidRPr="001433EE">
        <w:rPr>
          <w:rFonts w:ascii="Times New Roman" w:hAnsi="Times New Roman" w:cs="Times New Roman"/>
          <w:bCs/>
          <w:sz w:val="27"/>
          <w:szCs w:val="27"/>
        </w:rPr>
        <w:t>3,0</w:t>
      </w:r>
      <w:r w:rsidR="00CD0C64" w:rsidRPr="001433EE">
        <w:rPr>
          <w:rFonts w:ascii="Times New Roman" w:hAnsi="Times New Roman" w:cs="Times New Roman"/>
          <w:bCs/>
          <w:sz w:val="27"/>
          <w:szCs w:val="27"/>
        </w:rPr>
        <w:t xml:space="preserve"> </w:t>
      </w:r>
      <w:r w:rsidRPr="001433EE">
        <w:rPr>
          <w:rFonts w:ascii="Times New Roman" w:hAnsi="Times New Roman" w:cs="Times New Roman"/>
          <w:bCs/>
          <w:sz w:val="27"/>
          <w:szCs w:val="27"/>
        </w:rPr>
        <w:t xml:space="preserve">тыс. рублей, </w:t>
      </w:r>
      <w:r w:rsidR="001D628B" w:rsidRPr="001433EE">
        <w:rPr>
          <w:rFonts w:ascii="Times New Roman" w:hAnsi="Times New Roman" w:cs="Times New Roman"/>
          <w:bCs/>
          <w:sz w:val="27"/>
          <w:szCs w:val="27"/>
        </w:rPr>
        <w:t xml:space="preserve">или </w:t>
      </w:r>
      <w:r w:rsidR="001D628B" w:rsidRPr="001433EE">
        <w:rPr>
          <w:rFonts w:ascii="Times New Roman" w:hAnsi="Times New Roman" w:cs="Times New Roman"/>
          <w:bCs/>
          <w:sz w:val="27"/>
          <w:szCs w:val="27"/>
          <w:u w:val="single"/>
        </w:rPr>
        <w:t>10 процентов</w:t>
      </w:r>
      <w:r w:rsidR="001D628B" w:rsidRPr="001433EE">
        <w:rPr>
          <w:rFonts w:ascii="Times New Roman" w:hAnsi="Times New Roman" w:cs="Times New Roman"/>
          <w:bCs/>
          <w:sz w:val="27"/>
          <w:szCs w:val="27"/>
        </w:rPr>
        <w:t xml:space="preserve"> от общей суммы утверждённых расходов</w:t>
      </w:r>
      <w:r w:rsidR="00542BD7" w:rsidRPr="001433EE">
        <w:rPr>
          <w:rFonts w:ascii="Times New Roman" w:hAnsi="Times New Roman" w:cs="Times New Roman"/>
          <w:bCs/>
          <w:sz w:val="27"/>
          <w:szCs w:val="27"/>
        </w:rPr>
        <w:t>.</w:t>
      </w:r>
    </w:p>
    <w:p w14:paraId="670FBF3C" w14:textId="77777777" w:rsidR="002D3D78" w:rsidRDefault="002D3D78" w:rsidP="002D3D78">
      <w:pPr>
        <w:spacing w:after="0" w:line="240" w:lineRule="auto"/>
        <w:jc w:val="right"/>
        <w:rPr>
          <w:rFonts w:ascii="Times New Roman" w:hAnsi="Times New Roman" w:cs="Times New Roman"/>
          <w:bCs/>
          <w:sz w:val="27"/>
          <w:szCs w:val="27"/>
        </w:rPr>
      </w:pPr>
    </w:p>
    <w:p w14:paraId="15A0AC8E" w14:textId="77777777" w:rsidR="002D3D78" w:rsidRDefault="002D3D78" w:rsidP="002D3D78">
      <w:pPr>
        <w:spacing w:after="0" w:line="240" w:lineRule="auto"/>
        <w:jc w:val="right"/>
        <w:rPr>
          <w:rFonts w:ascii="Times New Roman" w:hAnsi="Times New Roman" w:cs="Times New Roman"/>
          <w:bCs/>
          <w:sz w:val="27"/>
          <w:szCs w:val="27"/>
        </w:rPr>
      </w:pPr>
    </w:p>
    <w:p w14:paraId="1AE6C2F0" w14:textId="77777777" w:rsidR="002D3D78" w:rsidRDefault="002D3D78" w:rsidP="002D3D78">
      <w:pPr>
        <w:spacing w:after="0" w:line="240" w:lineRule="auto"/>
        <w:jc w:val="right"/>
        <w:rPr>
          <w:rFonts w:ascii="Times New Roman" w:hAnsi="Times New Roman" w:cs="Times New Roman"/>
          <w:bCs/>
          <w:sz w:val="27"/>
          <w:szCs w:val="27"/>
        </w:rPr>
      </w:pPr>
    </w:p>
    <w:p w14:paraId="6EA14A5A" w14:textId="77777777" w:rsidR="002D3D78" w:rsidRDefault="002D3D78" w:rsidP="002D3D78">
      <w:pPr>
        <w:spacing w:after="0" w:line="240" w:lineRule="auto"/>
        <w:jc w:val="right"/>
        <w:rPr>
          <w:rFonts w:ascii="Times New Roman" w:hAnsi="Times New Roman" w:cs="Times New Roman"/>
          <w:bCs/>
          <w:sz w:val="27"/>
          <w:szCs w:val="27"/>
        </w:rPr>
      </w:pPr>
    </w:p>
    <w:p w14:paraId="5BFEDABB" w14:textId="77777777" w:rsidR="002D3D78" w:rsidRDefault="002D3D78" w:rsidP="002D3D78">
      <w:pPr>
        <w:spacing w:after="0" w:line="240" w:lineRule="auto"/>
        <w:jc w:val="right"/>
        <w:rPr>
          <w:rFonts w:ascii="Times New Roman" w:hAnsi="Times New Roman" w:cs="Times New Roman"/>
          <w:bCs/>
          <w:sz w:val="27"/>
          <w:szCs w:val="27"/>
        </w:rPr>
      </w:pPr>
    </w:p>
    <w:p w14:paraId="5F524583" w14:textId="77777777" w:rsidR="002D3D78" w:rsidRDefault="002D3D78" w:rsidP="002D3D78">
      <w:pPr>
        <w:spacing w:after="0" w:line="240" w:lineRule="auto"/>
        <w:jc w:val="right"/>
        <w:rPr>
          <w:rFonts w:ascii="Times New Roman" w:hAnsi="Times New Roman" w:cs="Times New Roman"/>
          <w:bCs/>
          <w:sz w:val="27"/>
          <w:szCs w:val="27"/>
        </w:rPr>
      </w:pPr>
    </w:p>
    <w:p w14:paraId="0141AA5F" w14:textId="77777777" w:rsidR="002D3D78" w:rsidRDefault="002D3D78" w:rsidP="002D3D78">
      <w:pPr>
        <w:spacing w:after="0" w:line="240" w:lineRule="auto"/>
        <w:jc w:val="right"/>
        <w:rPr>
          <w:rFonts w:ascii="Times New Roman" w:hAnsi="Times New Roman" w:cs="Times New Roman"/>
          <w:bCs/>
          <w:sz w:val="27"/>
          <w:szCs w:val="27"/>
        </w:rPr>
      </w:pPr>
    </w:p>
    <w:p w14:paraId="751920F1" w14:textId="77777777" w:rsidR="002D3D78" w:rsidRDefault="002D3D78" w:rsidP="002D3D78">
      <w:pPr>
        <w:spacing w:after="0" w:line="240" w:lineRule="auto"/>
        <w:jc w:val="right"/>
        <w:rPr>
          <w:rFonts w:ascii="Times New Roman" w:hAnsi="Times New Roman" w:cs="Times New Roman"/>
          <w:bCs/>
          <w:sz w:val="27"/>
          <w:szCs w:val="27"/>
        </w:rPr>
      </w:pPr>
    </w:p>
    <w:p w14:paraId="11923FE0" w14:textId="77777777" w:rsidR="002D3D78" w:rsidRDefault="002D3D78" w:rsidP="002D3D78">
      <w:pPr>
        <w:spacing w:after="0" w:line="240" w:lineRule="auto"/>
        <w:jc w:val="right"/>
        <w:rPr>
          <w:rFonts w:ascii="Times New Roman" w:hAnsi="Times New Roman" w:cs="Times New Roman"/>
          <w:bCs/>
          <w:sz w:val="27"/>
          <w:szCs w:val="27"/>
        </w:rPr>
      </w:pPr>
    </w:p>
    <w:p w14:paraId="549E7875" w14:textId="4EC25DB8" w:rsidR="00FB1EA0" w:rsidRPr="001433EE" w:rsidRDefault="002D3D78" w:rsidP="002D3D78">
      <w:pPr>
        <w:spacing w:after="0" w:line="240" w:lineRule="auto"/>
        <w:jc w:val="right"/>
        <w:rPr>
          <w:rFonts w:ascii="Times New Roman" w:hAnsi="Times New Roman" w:cs="Times New Roman"/>
          <w:bCs/>
          <w:sz w:val="27"/>
          <w:szCs w:val="27"/>
        </w:rPr>
      </w:pPr>
      <w:r>
        <w:rPr>
          <w:rFonts w:ascii="Times New Roman" w:hAnsi="Times New Roman" w:cs="Times New Roman"/>
          <w:bCs/>
          <w:sz w:val="27"/>
          <w:szCs w:val="27"/>
        </w:rPr>
        <w:lastRenderedPageBreak/>
        <w:t>Диаграмма 2</w:t>
      </w:r>
    </w:p>
    <w:p w14:paraId="087B3D7C" w14:textId="77777777" w:rsidR="002D3D78" w:rsidRDefault="00FE669A" w:rsidP="00FB1EA0">
      <w:pPr>
        <w:spacing w:after="0" w:line="240" w:lineRule="auto"/>
        <w:ind w:firstLine="708"/>
        <w:jc w:val="center"/>
        <w:rPr>
          <w:rFonts w:ascii="Times New Roman" w:hAnsi="Times New Roman" w:cs="Times New Roman"/>
          <w:b/>
          <w:sz w:val="27"/>
          <w:szCs w:val="27"/>
        </w:rPr>
      </w:pPr>
      <w:r w:rsidRPr="001433EE">
        <w:rPr>
          <w:rFonts w:ascii="Times New Roman" w:hAnsi="Times New Roman" w:cs="Times New Roman"/>
          <w:b/>
          <w:sz w:val="27"/>
          <w:szCs w:val="27"/>
        </w:rPr>
        <w:t>Структура утверждённых расходов ОГАУ «УСС»</w:t>
      </w:r>
    </w:p>
    <w:p w14:paraId="7065E01C" w14:textId="033F30FB" w:rsidR="00FE669A" w:rsidRPr="001433EE" w:rsidRDefault="00FE669A" w:rsidP="00FB1EA0">
      <w:pPr>
        <w:spacing w:after="0" w:line="240" w:lineRule="auto"/>
        <w:ind w:firstLine="708"/>
        <w:jc w:val="center"/>
        <w:rPr>
          <w:rFonts w:ascii="Times New Roman" w:hAnsi="Times New Roman" w:cs="Times New Roman"/>
          <w:b/>
          <w:sz w:val="27"/>
          <w:szCs w:val="27"/>
        </w:rPr>
      </w:pPr>
      <w:r w:rsidRPr="001433EE">
        <w:rPr>
          <w:rFonts w:ascii="Times New Roman" w:hAnsi="Times New Roman" w:cs="Times New Roman"/>
          <w:b/>
          <w:sz w:val="27"/>
          <w:szCs w:val="27"/>
        </w:rPr>
        <w:t xml:space="preserve"> в 2018 году</w:t>
      </w:r>
      <w:r w:rsidR="007579A6" w:rsidRPr="001433EE">
        <w:rPr>
          <w:rFonts w:ascii="Times New Roman" w:hAnsi="Times New Roman" w:cs="Times New Roman"/>
          <w:b/>
          <w:sz w:val="27"/>
          <w:szCs w:val="27"/>
        </w:rPr>
        <w:t>,</w:t>
      </w:r>
      <w:r w:rsidR="002D3D78">
        <w:rPr>
          <w:rFonts w:ascii="Times New Roman" w:hAnsi="Times New Roman" w:cs="Times New Roman"/>
          <w:b/>
          <w:sz w:val="27"/>
          <w:szCs w:val="27"/>
        </w:rPr>
        <w:t xml:space="preserve"> </w:t>
      </w:r>
      <w:r w:rsidR="007579A6" w:rsidRPr="001433EE">
        <w:rPr>
          <w:rFonts w:ascii="Times New Roman" w:hAnsi="Times New Roman" w:cs="Times New Roman"/>
          <w:b/>
          <w:sz w:val="27"/>
          <w:szCs w:val="27"/>
        </w:rPr>
        <w:t>тыс. рублей</w:t>
      </w:r>
    </w:p>
    <w:p w14:paraId="0F538976" w14:textId="77777777" w:rsidR="00213265" w:rsidRPr="007579A6" w:rsidRDefault="00213265" w:rsidP="00403590">
      <w:pPr>
        <w:spacing w:after="0" w:line="240" w:lineRule="auto"/>
        <w:ind w:firstLine="708"/>
        <w:jc w:val="both"/>
        <w:rPr>
          <w:rFonts w:ascii="Times New Roman" w:hAnsi="Times New Roman" w:cs="Times New Roman"/>
          <w:b/>
          <w:sz w:val="28"/>
          <w:szCs w:val="28"/>
        </w:rPr>
      </w:pPr>
    </w:p>
    <w:p w14:paraId="12CD2DF1" w14:textId="77777777" w:rsidR="00FE669A" w:rsidRDefault="0067155F" w:rsidP="00403590">
      <w:pPr>
        <w:spacing w:after="0" w:line="240" w:lineRule="auto"/>
        <w:ind w:firstLine="708"/>
        <w:jc w:val="both"/>
        <w:rPr>
          <w:rFonts w:ascii="Times New Roman" w:hAnsi="Times New Roman" w:cs="Times New Roman"/>
          <w:bCs/>
          <w:sz w:val="28"/>
          <w:szCs w:val="28"/>
        </w:rPr>
      </w:pPr>
      <w:r>
        <w:rPr>
          <w:noProof/>
          <w:lang w:eastAsia="ru-RU"/>
        </w:rPr>
        <w:drawing>
          <wp:inline distT="0" distB="0" distL="0" distR="0" wp14:anchorId="422165B4" wp14:editId="16477FF6">
            <wp:extent cx="5562600" cy="2981325"/>
            <wp:effectExtent l="0" t="0" r="0" b="0"/>
            <wp:docPr id="1" name="Диаграмма 1">
              <a:extLst xmlns:a="http://schemas.openxmlformats.org/drawingml/2006/main">
                <a:ext uri="{FF2B5EF4-FFF2-40B4-BE49-F238E27FC236}">
                  <a16:creationId xmlns:a16="http://schemas.microsoft.com/office/drawing/2014/main" id="{66942249-78EB-4A96-B5DA-4EAB99D3CE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682142" w14:textId="77777777" w:rsidR="002667DF" w:rsidRPr="001433EE" w:rsidRDefault="002667DF" w:rsidP="00403590">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t>В</w:t>
      </w:r>
      <w:r w:rsidR="00AE2CF5" w:rsidRPr="001433EE">
        <w:rPr>
          <w:rFonts w:ascii="Times New Roman" w:hAnsi="Times New Roman" w:cs="Times New Roman"/>
          <w:bCs/>
          <w:sz w:val="27"/>
          <w:szCs w:val="27"/>
        </w:rPr>
        <w:t xml:space="preserve"> </w:t>
      </w:r>
      <w:r w:rsidR="001433EE" w:rsidRPr="001433EE">
        <w:rPr>
          <w:rFonts w:ascii="Times New Roman" w:hAnsi="Times New Roman" w:cs="Times New Roman"/>
          <w:bCs/>
          <w:sz w:val="27"/>
          <w:szCs w:val="27"/>
        </w:rPr>
        <w:t>первом</w:t>
      </w:r>
      <w:r w:rsidR="00E428E8" w:rsidRPr="001433EE">
        <w:rPr>
          <w:rFonts w:ascii="Times New Roman" w:hAnsi="Times New Roman" w:cs="Times New Roman"/>
          <w:bCs/>
          <w:sz w:val="27"/>
          <w:szCs w:val="27"/>
        </w:rPr>
        <w:t xml:space="preserve"> </w:t>
      </w:r>
      <w:r w:rsidRPr="001433EE">
        <w:rPr>
          <w:rFonts w:ascii="Times New Roman" w:hAnsi="Times New Roman" w:cs="Times New Roman"/>
          <w:bCs/>
          <w:sz w:val="27"/>
          <w:szCs w:val="27"/>
        </w:rPr>
        <w:t>полугод</w:t>
      </w:r>
      <w:r w:rsidR="00B865B5" w:rsidRPr="001433EE">
        <w:rPr>
          <w:rFonts w:ascii="Times New Roman" w:hAnsi="Times New Roman" w:cs="Times New Roman"/>
          <w:bCs/>
          <w:sz w:val="27"/>
          <w:szCs w:val="27"/>
        </w:rPr>
        <w:t xml:space="preserve">ии 2019 </w:t>
      </w:r>
      <w:r w:rsidR="0067155F" w:rsidRPr="001433EE">
        <w:rPr>
          <w:rFonts w:ascii="Times New Roman" w:hAnsi="Times New Roman" w:cs="Times New Roman"/>
          <w:bCs/>
          <w:sz w:val="27"/>
          <w:szCs w:val="27"/>
        </w:rPr>
        <w:t>года</w:t>
      </w:r>
      <w:r w:rsidR="00E428E8" w:rsidRPr="001433EE">
        <w:rPr>
          <w:rFonts w:ascii="Times New Roman" w:hAnsi="Times New Roman" w:cs="Times New Roman"/>
          <w:bCs/>
          <w:sz w:val="27"/>
          <w:szCs w:val="27"/>
        </w:rPr>
        <w:t xml:space="preserve"> </w:t>
      </w:r>
      <w:r w:rsidR="0067155F" w:rsidRPr="001433EE">
        <w:rPr>
          <w:rFonts w:ascii="Times New Roman" w:hAnsi="Times New Roman" w:cs="Times New Roman"/>
          <w:bCs/>
          <w:sz w:val="27"/>
          <w:szCs w:val="27"/>
        </w:rPr>
        <w:t>утверждённые</w:t>
      </w:r>
      <w:r w:rsidRPr="001433EE">
        <w:rPr>
          <w:rFonts w:ascii="Times New Roman" w:hAnsi="Times New Roman" w:cs="Times New Roman"/>
          <w:bCs/>
          <w:sz w:val="27"/>
          <w:szCs w:val="27"/>
        </w:rPr>
        <w:t xml:space="preserve"> расходы (с учётом остатка средств на начало </w:t>
      </w:r>
      <w:r w:rsidR="0067155F" w:rsidRPr="001433EE">
        <w:rPr>
          <w:rFonts w:ascii="Times New Roman" w:hAnsi="Times New Roman" w:cs="Times New Roman"/>
          <w:bCs/>
          <w:sz w:val="27"/>
          <w:szCs w:val="27"/>
        </w:rPr>
        <w:t>года) в</w:t>
      </w:r>
      <w:r w:rsidRPr="001433EE">
        <w:rPr>
          <w:rFonts w:ascii="Times New Roman" w:hAnsi="Times New Roman" w:cs="Times New Roman"/>
          <w:bCs/>
          <w:sz w:val="27"/>
          <w:szCs w:val="27"/>
        </w:rPr>
        <w:t xml:space="preserve"> целом </w:t>
      </w:r>
      <w:r w:rsidR="0067155F" w:rsidRPr="001433EE">
        <w:rPr>
          <w:rFonts w:ascii="Times New Roman" w:hAnsi="Times New Roman" w:cs="Times New Roman"/>
          <w:bCs/>
          <w:sz w:val="27"/>
          <w:szCs w:val="27"/>
        </w:rPr>
        <w:t>по ОГАУ</w:t>
      </w:r>
      <w:r w:rsidRPr="001433EE">
        <w:rPr>
          <w:rFonts w:ascii="Times New Roman" w:hAnsi="Times New Roman" w:cs="Times New Roman"/>
          <w:bCs/>
          <w:sz w:val="27"/>
          <w:szCs w:val="27"/>
        </w:rPr>
        <w:t xml:space="preserve"> «УСС» составили </w:t>
      </w:r>
      <w:r w:rsidR="00B865B5" w:rsidRPr="001433EE">
        <w:rPr>
          <w:rFonts w:ascii="Times New Roman" w:hAnsi="Times New Roman" w:cs="Times New Roman"/>
          <w:bCs/>
          <w:sz w:val="27"/>
          <w:szCs w:val="27"/>
        </w:rPr>
        <w:t>242577,8</w:t>
      </w:r>
      <w:r w:rsidRPr="001433EE">
        <w:rPr>
          <w:rFonts w:ascii="Times New Roman" w:hAnsi="Times New Roman" w:cs="Times New Roman"/>
          <w:bCs/>
          <w:sz w:val="27"/>
          <w:szCs w:val="27"/>
        </w:rPr>
        <w:t xml:space="preserve"> тыс. рублей.</w:t>
      </w:r>
    </w:p>
    <w:p w14:paraId="09D0CF59" w14:textId="77777777" w:rsidR="00B524ED" w:rsidRPr="001433EE" w:rsidRDefault="00B524ED" w:rsidP="00403590">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t>– средства субсидий на выполнение государственного задания –142385,8</w:t>
      </w:r>
      <w:r w:rsidR="006F758B" w:rsidRPr="001433EE">
        <w:rPr>
          <w:rFonts w:ascii="Times New Roman" w:hAnsi="Times New Roman" w:cs="Times New Roman"/>
          <w:bCs/>
          <w:sz w:val="27"/>
          <w:szCs w:val="27"/>
        </w:rPr>
        <w:t xml:space="preserve"> </w:t>
      </w:r>
      <w:r w:rsidRPr="001433EE">
        <w:rPr>
          <w:rFonts w:ascii="Times New Roman" w:hAnsi="Times New Roman" w:cs="Times New Roman"/>
          <w:bCs/>
          <w:sz w:val="27"/>
          <w:szCs w:val="27"/>
        </w:rPr>
        <w:t xml:space="preserve">тыс. рублей, или </w:t>
      </w:r>
      <w:r w:rsidR="0067155F" w:rsidRPr="001433EE">
        <w:rPr>
          <w:rFonts w:ascii="Times New Roman" w:hAnsi="Times New Roman" w:cs="Times New Roman"/>
          <w:bCs/>
          <w:sz w:val="27"/>
          <w:szCs w:val="27"/>
        </w:rPr>
        <w:t>59 процентов</w:t>
      </w:r>
      <w:r w:rsidR="00E428E8" w:rsidRPr="001433EE">
        <w:rPr>
          <w:rFonts w:ascii="Times New Roman" w:hAnsi="Times New Roman" w:cs="Times New Roman"/>
          <w:bCs/>
          <w:sz w:val="27"/>
          <w:szCs w:val="27"/>
        </w:rPr>
        <w:t xml:space="preserve"> </w:t>
      </w:r>
      <w:r w:rsidR="005B7DB7" w:rsidRPr="001433EE">
        <w:rPr>
          <w:rFonts w:ascii="Times New Roman" w:hAnsi="Times New Roman" w:cs="Times New Roman"/>
          <w:bCs/>
          <w:sz w:val="27"/>
          <w:szCs w:val="27"/>
        </w:rPr>
        <w:t>от общей суммы утверждённых расходов</w:t>
      </w:r>
      <w:r w:rsidRPr="001433EE">
        <w:rPr>
          <w:rFonts w:ascii="Times New Roman" w:hAnsi="Times New Roman" w:cs="Times New Roman"/>
          <w:bCs/>
          <w:sz w:val="27"/>
          <w:szCs w:val="27"/>
        </w:rPr>
        <w:t>;</w:t>
      </w:r>
    </w:p>
    <w:p w14:paraId="2AAF522A" w14:textId="77777777" w:rsidR="00B524ED" w:rsidRPr="001433EE" w:rsidRDefault="00B524ED" w:rsidP="00403590">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t>– поступления от приносящей доход деятельности –</w:t>
      </w:r>
      <w:r w:rsidR="00821425" w:rsidRPr="001433EE">
        <w:rPr>
          <w:rFonts w:ascii="Times New Roman" w:hAnsi="Times New Roman" w:cs="Times New Roman"/>
          <w:bCs/>
          <w:sz w:val="27"/>
          <w:szCs w:val="27"/>
        </w:rPr>
        <w:t xml:space="preserve"> </w:t>
      </w:r>
      <w:r w:rsidR="003976BD" w:rsidRPr="001433EE">
        <w:rPr>
          <w:rFonts w:ascii="Times New Roman" w:hAnsi="Times New Roman" w:cs="Times New Roman"/>
          <w:bCs/>
          <w:sz w:val="27"/>
          <w:szCs w:val="27"/>
        </w:rPr>
        <w:t>20406,4</w:t>
      </w:r>
      <w:r w:rsidR="00244E5C" w:rsidRPr="001433EE">
        <w:rPr>
          <w:rFonts w:ascii="Times New Roman" w:hAnsi="Times New Roman" w:cs="Times New Roman"/>
          <w:bCs/>
          <w:sz w:val="27"/>
          <w:szCs w:val="27"/>
        </w:rPr>
        <w:t xml:space="preserve"> </w:t>
      </w:r>
      <w:r w:rsidRPr="001433EE">
        <w:rPr>
          <w:rFonts w:ascii="Times New Roman" w:hAnsi="Times New Roman" w:cs="Times New Roman"/>
          <w:bCs/>
          <w:sz w:val="27"/>
          <w:szCs w:val="27"/>
        </w:rPr>
        <w:t xml:space="preserve">тыс. рублей, или </w:t>
      </w:r>
      <w:r w:rsidR="005B7DB7" w:rsidRPr="001433EE">
        <w:rPr>
          <w:rFonts w:ascii="Times New Roman" w:hAnsi="Times New Roman" w:cs="Times New Roman"/>
          <w:bCs/>
          <w:sz w:val="27"/>
          <w:szCs w:val="27"/>
          <w:u w:val="single"/>
        </w:rPr>
        <w:t>8 процентов</w:t>
      </w:r>
      <w:r w:rsidR="005B7DB7" w:rsidRPr="001433EE">
        <w:rPr>
          <w:rFonts w:ascii="Times New Roman" w:hAnsi="Times New Roman" w:cs="Times New Roman"/>
          <w:bCs/>
          <w:sz w:val="27"/>
          <w:szCs w:val="27"/>
        </w:rPr>
        <w:t xml:space="preserve"> от общей суммы утверждённых расходов</w:t>
      </w:r>
      <w:r w:rsidRPr="001433EE">
        <w:rPr>
          <w:rFonts w:ascii="Times New Roman" w:hAnsi="Times New Roman" w:cs="Times New Roman"/>
          <w:bCs/>
          <w:sz w:val="27"/>
          <w:szCs w:val="27"/>
        </w:rPr>
        <w:t>;</w:t>
      </w:r>
    </w:p>
    <w:p w14:paraId="22EFDE04" w14:textId="77777777" w:rsidR="008819CF" w:rsidRPr="001433EE" w:rsidRDefault="00B524ED" w:rsidP="00403590">
      <w:pPr>
        <w:spacing w:after="0" w:line="240" w:lineRule="auto"/>
        <w:ind w:firstLine="708"/>
        <w:jc w:val="both"/>
        <w:rPr>
          <w:rFonts w:ascii="Times New Roman" w:hAnsi="Times New Roman" w:cs="Times New Roman"/>
          <w:bCs/>
          <w:sz w:val="27"/>
          <w:szCs w:val="27"/>
        </w:rPr>
      </w:pPr>
      <w:r w:rsidRPr="001433EE">
        <w:rPr>
          <w:rFonts w:ascii="Times New Roman" w:hAnsi="Times New Roman" w:cs="Times New Roman"/>
          <w:bCs/>
          <w:sz w:val="27"/>
          <w:szCs w:val="27"/>
        </w:rPr>
        <w:t>– средства субсидий на иные цели –</w:t>
      </w:r>
      <w:r w:rsidR="003976BD" w:rsidRPr="001433EE">
        <w:rPr>
          <w:rFonts w:ascii="Times New Roman" w:hAnsi="Times New Roman" w:cs="Times New Roman"/>
          <w:bCs/>
          <w:sz w:val="27"/>
          <w:szCs w:val="27"/>
        </w:rPr>
        <w:t>79785,6</w:t>
      </w:r>
      <w:r w:rsidRPr="001433EE">
        <w:rPr>
          <w:rFonts w:ascii="Times New Roman" w:hAnsi="Times New Roman" w:cs="Times New Roman"/>
          <w:bCs/>
          <w:sz w:val="27"/>
          <w:szCs w:val="27"/>
        </w:rPr>
        <w:t>тыс. рублей, или</w:t>
      </w:r>
      <w:r w:rsidR="00435132" w:rsidRPr="001433EE">
        <w:rPr>
          <w:rFonts w:ascii="Times New Roman" w:hAnsi="Times New Roman" w:cs="Times New Roman"/>
          <w:bCs/>
          <w:sz w:val="27"/>
          <w:szCs w:val="27"/>
        </w:rPr>
        <w:t xml:space="preserve"> процента 33 от общей суммы утверждённых расходов. </w:t>
      </w:r>
    </w:p>
    <w:p w14:paraId="6725013D" w14:textId="77777777" w:rsidR="006F758B" w:rsidRPr="001433EE" w:rsidRDefault="005D515C" w:rsidP="00C05E10">
      <w:pPr>
        <w:spacing w:after="0" w:line="240" w:lineRule="auto"/>
        <w:ind w:firstLine="708"/>
        <w:jc w:val="both"/>
        <w:rPr>
          <w:rFonts w:ascii="Times New Roman" w:eastAsia="Times New Roman" w:hAnsi="Times New Roman" w:cs="Times New Roman"/>
          <w:iCs/>
          <w:sz w:val="27"/>
          <w:szCs w:val="27"/>
          <w:lang w:eastAsia="ru-RU"/>
        </w:rPr>
      </w:pPr>
      <w:r w:rsidRPr="001433EE">
        <w:rPr>
          <w:rFonts w:ascii="Times New Roman" w:eastAsia="Times New Roman" w:hAnsi="Times New Roman" w:cs="Times New Roman"/>
          <w:iCs/>
          <w:sz w:val="27"/>
          <w:szCs w:val="27"/>
          <w:lang w:eastAsia="ru-RU"/>
        </w:rPr>
        <w:t xml:space="preserve">Планирование расходов осуществляется в целом по Учреждению. </w:t>
      </w:r>
    </w:p>
    <w:p w14:paraId="11AD6D6F" w14:textId="4F849681" w:rsidR="00213265" w:rsidRPr="001433EE" w:rsidRDefault="005D515C" w:rsidP="00C05E10">
      <w:pPr>
        <w:spacing w:after="0" w:line="240" w:lineRule="auto"/>
        <w:ind w:firstLine="708"/>
        <w:jc w:val="both"/>
        <w:rPr>
          <w:rFonts w:ascii="Times New Roman" w:eastAsia="Times New Roman" w:hAnsi="Times New Roman" w:cs="Times New Roman"/>
          <w:i/>
          <w:iCs/>
          <w:sz w:val="27"/>
          <w:szCs w:val="27"/>
          <w:lang w:eastAsia="ru-RU"/>
        </w:rPr>
      </w:pPr>
      <w:r w:rsidRPr="001433EE">
        <w:rPr>
          <w:rFonts w:ascii="Times New Roman" w:eastAsia="Times New Roman" w:hAnsi="Times New Roman" w:cs="Times New Roman"/>
          <w:i/>
          <w:iCs/>
          <w:sz w:val="27"/>
          <w:szCs w:val="27"/>
          <w:lang w:eastAsia="ru-RU"/>
        </w:rPr>
        <w:t xml:space="preserve">Раздельный учет расходов в разрезе ФОКов ОГАУ «УСС» в бухгалтерском учете не </w:t>
      </w:r>
      <w:r w:rsidR="005F71FB">
        <w:rPr>
          <w:rFonts w:ascii="Times New Roman" w:eastAsia="Times New Roman" w:hAnsi="Times New Roman" w:cs="Times New Roman"/>
          <w:i/>
          <w:iCs/>
          <w:sz w:val="27"/>
          <w:szCs w:val="27"/>
          <w:lang w:eastAsia="ru-RU"/>
        </w:rPr>
        <w:t>организован</w:t>
      </w:r>
      <w:r w:rsidRPr="001433EE">
        <w:rPr>
          <w:rFonts w:ascii="Times New Roman" w:eastAsia="Times New Roman" w:hAnsi="Times New Roman" w:cs="Times New Roman"/>
          <w:i/>
          <w:iCs/>
          <w:sz w:val="27"/>
          <w:szCs w:val="27"/>
          <w:lang w:eastAsia="ru-RU"/>
        </w:rPr>
        <w:t xml:space="preserve">. </w:t>
      </w:r>
    </w:p>
    <w:p w14:paraId="454C00DC" w14:textId="77777777" w:rsidR="00244E5C" w:rsidRPr="001433EE" w:rsidRDefault="00244E5C" w:rsidP="00C05E10">
      <w:pPr>
        <w:spacing w:after="0" w:line="240" w:lineRule="auto"/>
        <w:ind w:firstLine="708"/>
        <w:jc w:val="both"/>
        <w:rPr>
          <w:rFonts w:ascii="Times New Roman" w:eastAsia="Times New Roman" w:hAnsi="Times New Roman" w:cs="Times New Roman"/>
          <w:iCs/>
          <w:sz w:val="27"/>
          <w:szCs w:val="27"/>
          <w:lang w:eastAsia="ru-RU"/>
        </w:rPr>
      </w:pPr>
    </w:p>
    <w:p w14:paraId="4CA1913E" w14:textId="77777777" w:rsidR="00F42D1D" w:rsidRDefault="006F758B" w:rsidP="00403590">
      <w:pPr>
        <w:tabs>
          <w:tab w:val="left" w:pos="0"/>
        </w:tabs>
        <w:spacing w:after="0" w:line="240" w:lineRule="auto"/>
        <w:jc w:val="both"/>
        <w:rPr>
          <w:rFonts w:ascii="Times New Roman" w:hAnsi="Times New Roman" w:cs="Times New Roman"/>
          <w:bCs/>
          <w:i/>
          <w:iCs/>
          <w:sz w:val="27"/>
          <w:szCs w:val="27"/>
        </w:rPr>
      </w:pPr>
      <w:r w:rsidRPr="001433EE">
        <w:rPr>
          <w:rFonts w:ascii="Times New Roman" w:hAnsi="Times New Roman" w:cs="Times New Roman"/>
          <w:bCs/>
          <w:iCs/>
          <w:sz w:val="27"/>
          <w:szCs w:val="27"/>
        </w:rPr>
        <w:t xml:space="preserve">         </w:t>
      </w:r>
      <w:r w:rsidRPr="00F42D1D">
        <w:rPr>
          <w:rFonts w:ascii="Times New Roman" w:hAnsi="Times New Roman" w:cs="Times New Roman"/>
          <w:bCs/>
          <w:i/>
          <w:iCs/>
          <w:sz w:val="27"/>
          <w:szCs w:val="27"/>
        </w:rPr>
        <w:t xml:space="preserve">Вывод: </w:t>
      </w:r>
    </w:p>
    <w:p w14:paraId="6D4DCF90" w14:textId="77777777" w:rsidR="00244E5C" w:rsidRPr="001433EE" w:rsidRDefault="00F42D1D" w:rsidP="00403590">
      <w:pPr>
        <w:tabs>
          <w:tab w:val="left" w:pos="0"/>
        </w:tabs>
        <w:spacing w:after="0" w:line="240" w:lineRule="auto"/>
        <w:jc w:val="both"/>
        <w:rPr>
          <w:rFonts w:ascii="Times New Roman" w:hAnsi="Times New Roman" w:cs="Times New Roman"/>
          <w:bCs/>
          <w:i/>
          <w:iCs/>
          <w:sz w:val="27"/>
          <w:szCs w:val="27"/>
        </w:rPr>
      </w:pPr>
      <w:r>
        <w:rPr>
          <w:rFonts w:ascii="Times New Roman" w:hAnsi="Times New Roman" w:cs="Times New Roman"/>
          <w:bCs/>
          <w:i/>
          <w:iCs/>
          <w:sz w:val="27"/>
          <w:szCs w:val="27"/>
        </w:rPr>
        <w:t xml:space="preserve">        </w:t>
      </w:r>
      <w:r w:rsidR="006F758B" w:rsidRPr="00F42D1D">
        <w:rPr>
          <w:rFonts w:ascii="Times New Roman" w:hAnsi="Times New Roman" w:cs="Times New Roman"/>
          <w:bCs/>
          <w:i/>
          <w:iCs/>
          <w:sz w:val="27"/>
          <w:szCs w:val="27"/>
        </w:rPr>
        <w:t>основным источником финансового обеспечения деятельности ОГАУ УСС являются субсидии из областного бюджета Ульяновской области, доля доходов от приносящей доход деятельности составляет не более 10 процентов от общего объёма поступлений.</w:t>
      </w:r>
    </w:p>
    <w:p w14:paraId="5D20B18F" w14:textId="77777777" w:rsidR="006F758B" w:rsidRPr="001433EE" w:rsidRDefault="006F758B" w:rsidP="00403590">
      <w:pPr>
        <w:tabs>
          <w:tab w:val="left" w:pos="0"/>
        </w:tabs>
        <w:spacing w:after="0" w:line="240" w:lineRule="auto"/>
        <w:jc w:val="both"/>
        <w:rPr>
          <w:rFonts w:ascii="Times New Roman" w:hAnsi="Times New Roman" w:cs="Times New Roman"/>
          <w:bCs/>
          <w:iCs/>
          <w:sz w:val="27"/>
          <w:szCs w:val="27"/>
        </w:rPr>
      </w:pPr>
    </w:p>
    <w:p w14:paraId="4A48AAAB" w14:textId="2725B7EA" w:rsidR="005D757A" w:rsidRPr="001433EE" w:rsidRDefault="00244E5C" w:rsidP="00403590">
      <w:pPr>
        <w:tabs>
          <w:tab w:val="left" w:pos="0"/>
        </w:tabs>
        <w:spacing w:after="0" w:line="240" w:lineRule="auto"/>
        <w:jc w:val="both"/>
        <w:rPr>
          <w:rFonts w:ascii="Times New Roman" w:hAnsi="Times New Roman" w:cs="Times New Roman"/>
          <w:b/>
          <w:bCs/>
          <w:iCs/>
          <w:sz w:val="27"/>
          <w:szCs w:val="27"/>
        </w:rPr>
      </w:pPr>
      <w:r w:rsidRPr="001433EE">
        <w:rPr>
          <w:rFonts w:ascii="Times New Roman" w:hAnsi="Times New Roman" w:cs="Times New Roman"/>
          <w:b/>
          <w:bCs/>
          <w:iCs/>
          <w:sz w:val="27"/>
          <w:szCs w:val="27"/>
        </w:rPr>
        <w:t xml:space="preserve">          </w:t>
      </w:r>
      <w:r w:rsidR="00F460F4" w:rsidRPr="001433EE">
        <w:rPr>
          <w:rFonts w:ascii="Times New Roman" w:hAnsi="Times New Roman" w:cs="Times New Roman"/>
          <w:b/>
          <w:bCs/>
          <w:iCs/>
          <w:sz w:val="27"/>
          <w:szCs w:val="27"/>
        </w:rPr>
        <w:t>2.2</w:t>
      </w:r>
      <w:r w:rsidR="006F758B" w:rsidRPr="001433EE">
        <w:rPr>
          <w:rFonts w:ascii="Times New Roman" w:hAnsi="Times New Roman" w:cs="Times New Roman"/>
          <w:b/>
          <w:bCs/>
          <w:iCs/>
          <w:sz w:val="27"/>
          <w:szCs w:val="27"/>
        </w:rPr>
        <w:t>.</w:t>
      </w:r>
      <w:r w:rsidR="00F460F4" w:rsidRPr="001433EE">
        <w:rPr>
          <w:rFonts w:ascii="Times New Roman" w:hAnsi="Times New Roman" w:cs="Times New Roman"/>
          <w:b/>
          <w:bCs/>
          <w:iCs/>
          <w:sz w:val="27"/>
          <w:szCs w:val="27"/>
        </w:rPr>
        <w:t xml:space="preserve"> Соблюдение порядка формирования и доведения бюджетных средств на содержание спортивн</w:t>
      </w:r>
      <w:r w:rsidR="004F5CB3" w:rsidRPr="001433EE">
        <w:rPr>
          <w:rFonts w:ascii="Times New Roman" w:hAnsi="Times New Roman" w:cs="Times New Roman"/>
          <w:b/>
          <w:bCs/>
          <w:iCs/>
          <w:sz w:val="27"/>
          <w:szCs w:val="27"/>
        </w:rPr>
        <w:t>ых</w:t>
      </w:r>
      <w:r w:rsidR="00F460F4" w:rsidRPr="001433EE">
        <w:rPr>
          <w:rFonts w:ascii="Times New Roman" w:hAnsi="Times New Roman" w:cs="Times New Roman"/>
          <w:b/>
          <w:bCs/>
          <w:iCs/>
          <w:sz w:val="27"/>
          <w:szCs w:val="27"/>
        </w:rPr>
        <w:t xml:space="preserve"> объект</w:t>
      </w:r>
      <w:r w:rsidR="004F5CB3" w:rsidRPr="001433EE">
        <w:rPr>
          <w:rFonts w:ascii="Times New Roman" w:hAnsi="Times New Roman" w:cs="Times New Roman"/>
          <w:b/>
          <w:bCs/>
          <w:iCs/>
          <w:sz w:val="27"/>
          <w:szCs w:val="27"/>
        </w:rPr>
        <w:t>ов</w:t>
      </w:r>
      <w:r w:rsidR="00915C56">
        <w:rPr>
          <w:rFonts w:ascii="Times New Roman" w:hAnsi="Times New Roman" w:cs="Times New Roman"/>
          <w:b/>
          <w:bCs/>
          <w:iCs/>
          <w:sz w:val="27"/>
          <w:szCs w:val="27"/>
        </w:rPr>
        <w:t xml:space="preserve"> (</w:t>
      </w:r>
      <w:r w:rsidR="00F460F4" w:rsidRPr="001433EE">
        <w:rPr>
          <w:rFonts w:ascii="Times New Roman" w:hAnsi="Times New Roman" w:cs="Times New Roman"/>
          <w:b/>
          <w:bCs/>
          <w:iCs/>
          <w:sz w:val="27"/>
          <w:szCs w:val="27"/>
        </w:rPr>
        <w:t>субсидии на выполнение государственного задания, на иные цели)</w:t>
      </w:r>
    </w:p>
    <w:p w14:paraId="60C8354A" w14:textId="77777777" w:rsidR="005E77E2" w:rsidRPr="001433EE" w:rsidRDefault="005E77E2" w:rsidP="00403590">
      <w:pPr>
        <w:tabs>
          <w:tab w:val="left" w:pos="0"/>
        </w:tabs>
        <w:spacing w:after="0" w:line="240" w:lineRule="auto"/>
        <w:jc w:val="both"/>
        <w:rPr>
          <w:rFonts w:ascii="Times New Roman" w:hAnsi="Times New Roman" w:cs="Times New Roman"/>
          <w:b/>
          <w:bCs/>
          <w:iCs/>
          <w:sz w:val="27"/>
          <w:szCs w:val="27"/>
        </w:rPr>
      </w:pPr>
    </w:p>
    <w:p w14:paraId="7BB1498C" w14:textId="6AA49712" w:rsidR="005E77E2" w:rsidRPr="001433EE" w:rsidRDefault="005E77E2" w:rsidP="00403590">
      <w:pPr>
        <w:tabs>
          <w:tab w:val="left" w:pos="0"/>
        </w:tabs>
        <w:spacing w:after="0" w:line="240" w:lineRule="auto"/>
        <w:jc w:val="both"/>
        <w:rPr>
          <w:rFonts w:ascii="Times New Roman" w:hAnsi="Times New Roman" w:cs="Times New Roman"/>
          <w:b/>
          <w:bCs/>
          <w:i/>
          <w:iCs/>
          <w:sz w:val="27"/>
          <w:szCs w:val="27"/>
          <w:u w:val="single"/>
        </w:rPr>
      </w:pPr>
      <w:r w:rsidRPr="001433EE">
        <w:rPr>
          <w:rFonts w:ascii="Times New Roman" w:hAnsi="Times New Roman" w:cs="Times New Roman"/>
          <w:b/>
          <w:bCs/>
          <w:iCs/>
          <w:sz w:val="27"/>
          <w:szCs w:val="27"/>
        </w:rPr>
        <w:t xml:space="preserve">          </w:t>
      </w:r>
      <w:r w:rsidR="00685787">
        <w:rPr>
          <w:rFonts w:ascii="Times New Roman" w:hAnsi="Times New Roman" w:cs="Times New Roman"/>
          <w:b/>
          <w:bCs/>
          <w:iCs/>
          <w:sz w:val="27"/>
          <w:szCs w:val="27"/>
        </w:rPr>
        <w:t>2.2.</w:t>
      </w:r>
      <w:r w:rsidR="00FB0AB5" w:rsidRPr="001433EE">
        <w:rPr>
          <w:rFonts w:ascii="Times New Roman" w:hAnsi="Times New Roman" w:cs="Times New Roman"/>
          <w:b/>
          <w:bCs/>
          <w:iCs/>
          <w:sz w:val="27"/>
          <w:szCs w:val="27"/>
        </w:rPr>
        <w:t xml:space="preserve">1. </w:t>
      </w:r>
      <w:r w:rsidR="007C3C52" w:rsidRPr="001433EE">
        <w:rPr>
          <w:rFonts w:ascii="Times New Roman" w:hAnsi="Times New Roman" w:cs="Times New Roman"/>
          <w:b/>
          <w:bCs/>
          <w:i/>
          <w:iCs/>
          <w:sz w:val="27"/>
          <w:szCs w:val="27"/>
          <w:u w:val="single"/>
        </w:rPr>
        <w:t>Выделение средств с</w:t>
      </w:r>
      <w:r w:rsidRPr="001433EE">
        <w:rPr>
          <w:rFonts w:ascii="Times New Roman" w:hAnsi="Times New Roman" w:cs="Times New Roman"/>
          <w:b/>
          <w:bCs/>
          <w:i/>
          <w:iCs/>
          <w:sz w:val="27"/>
          <w:szCs w:val="27"/>
          <w:u w:val="single"/>
        </w:rPr>
        <w:t>убсидии на выполнение государственного задания</w:t>
      </w:r>
    </w:p>
    <w:p w14:paraId="5B5F6EC0" w14:textId="77777777" w:rsidR="00300D91" w:rsidRPr="001433EE" w:rsidRDefault="00B67072" w:rsidP="00403590">
      <w:pPr>
        <w:tabs>
          <w:tab w:val="left" w:pos="0"/>
        </w:tabs>
        <w:spacing w:after="0" w:line="240" w:lineRule="auto"/>
        <w:jc w:val="both"/>
        <w:rPr>
          <w:rFonts w:ascii="Times New Roman" w:hAnsi="Times New Roman" w:cs="Times New Roman"/>
          <w:b/>
          <w:sz w:val="27"/>
          <w:szCs w:val="27"/>
        </w:rPr>
      </w:pPr>
      <w:r w:rsidRPr="001433EE">
        <w:rPr>
          <w:rFonts w:ascii="Times New Roman" w:hAnsi="Times New Roman" w:cs="Times New Roman"/>
          <w:sz w:val="27"/>
          <w:szCs w:val="27"/>
        </w:rPr>
        <w:tab/>
        <w:t xml:space="preserve">На 2018 год субсидия из средств областного бюджета Ульяновской области на выполнение государственного задания была </w:t>
      </w:r>
      <w:r w:rsidR="00772312" w:rsidRPr="001433EE">
        <w:rPr>
          <w:rFonts w:ascii="Times New Roman" w:hAnsi="Times New Roman" w:cs="Times New Roman"/>
          <w:sz w:val="27"/>
          <w:szCs w:val="27"/>
        </w:rPr>
        <w:t>предоставлена</w:t>
      </w:r>
      <w:r w:rsidR="00E428E8" w:rsidRPr="001433EE">
        <w:rPr>
          <w:rFonts w:ascii="Times New Roman" w:hAnsi="Times New Roman" w:cs="Times New Roman"/>
          <w:sz w:val="27"/>
          <w:szCs w:val="27"/>
        </w:rPr>
        <w:t xml:space="preserve"> </w:t>
      </w:r>
      <w:r w:rsidR="00332563" w:rsidRPr="001433EE">
        <w:rPr>
          <w:rFonts w:ascii="Times New Roman" w:hAnsi="Times New Roman" w:cs="Times New Roman"/>
          <w:sz w:val="27"/>
          <w:szCs w:val="27"/>
        </w:rPr>
        <w:t xml:space="preserve">ОГАУ «УСС» </w:t>
      </w:r>
      <w:r w:rsidRPr="001433EE">
        <w:rPr>
          <w:rFonts w:ascii="Times New Roman" w:hAnsi="Times New Roman" w:cs="Times New Roman"/>
          <w:sz w:val="27"/>
          <w:szCs w:val="27"/>
        </w:rPr>
        <w:t xml:space="preserve">на основании соглашения </w:t>
      </w:r>
      <w:r w:rsidR="00BC6E8F" w:rsidRPr="001433EE">
        <w:rPr>
          <w:rFonts w:ascii="Times New Roman" w:hAnsi="Times New Roman" w:cs="Times New Roman"/>
          <w:sz w:val="27"/>
          <w:szCs w:val="27"/>
        </w:rPr>
        <w:t xml:space="preserve">о </w:t>
      </w:r>
      <w:r w:rsidR="00FE1982" w:rsidRPr="001433EE">
        <w:rPr>
          <w:rFonts w:ascii="Times New Roman" w:hAnsi="Times New Roman" w:cs="Times New Roman"/>
          <w:sz w:val="27"/>
          <w:szCs w:val="27"/>
        </w:rPr>
        <w:t>предоставлении</w:t>
      </w:r>
      <w:r w:rsidRPr="001433EE">
        <w:rPr>
          <w:rFonts w:ascii="Times New Roman" w:hAnsi="Times New Roman" w:cs="Times New Roman"/>
          <w:sz w:val="27"/>
          <w:szCs w:val="27"/>
        </w:rPr>
        <w:t xml:space="preserve"> субсидий на финансовое обеспечение </w:t>
      </w:r>
      <w:r w:rsidRPr="001433EE">
        <w:rPr>
          <w:rFonts w:ascii="Times New Roman" w:hAnsi="Times New Roman" w:cs="Times New Roman"/>
          <w:sz w:val="27"/>
          <w:szCs w:val="27"/>
        </w:rPr>
        <w:lastRenderedPageBreak/>
        <w:t>выполнения государственного задания на оказание государственных услуг от</w:t>
      </w:r>
      <w:r w:rsidR="00FE1982" w:rsidRPr="001433EE">
        <w:rPr>
          <w:rFonts w:ascii="Times New Roman" w:hAnsi="Times New Roman" w:cs="Times New Roman"/>
          <w:sz w:val="27"/>
          <w:szCs w:val="27"/>
        </w:rPr>
        <w:t xml:space="preserve"> 09.01.2018 </w:t>
      </w:r>
      <w:r w:rsidRPr="001433EE">
        <w:rPr>
          <w:rFonts w:ascii="Times New Roman" w:hAnsi="Times New Roman" w:cs="Times New Roman"/>
          <w:sz w:val="27"/>
          <w:szCs w:val="27"/>
        </w:rPr>
        <w:t xml:space="preserve">№ </w:t>
      </w:r>
      <w:r w:rsidR="00FE1982" w:rsidRPr="001433EE">
        <w:rPr>
          <w:rFonts w:ascii="Times New Roman" w:hAnsi="Times New Roman" w:cs="Times New Roman"/>
          <w:sz w:val="27"/>
          <w:szCs w:val="27"/>
        </w:rPr>
        <w:t>14</w:t>
      </w:r>
      <w:r w:rsidRPr="001433EE">
        <w:rPr>
          <w:rFonts w:ascii="Times New Roman" w:hAnsi="Times New Roman" w:cs="Times New Roman"/>
          <w:sz w:val="27"/>
          <w:szCs w:val="27"/>
        </w:rPr>
        <w:t>(далее – соглашение на 2018 год) (</w:t>
      </w:r>
      <w:r w:rsidR="00A17A6C" w:rsidRPr="001433EE">
        <w:rPr>
          <w:rFonts w:ascii="Times New Roman" w:hAnsi="Times New Roman" w:cs="Times New Roman"/>
          <w:sz w:val="27"/>
          <w:szCs w:val="27"/>
        </w:rPr>
        <w:t xml:space="preserve">с учётом 12 </w:t>
      </w:r>
      <w:r w:rsidR="00332563" w:rsidRPr="001433EE">
        <w:rPr>
          <w:rFonts w:ascii="Times New Roman" w:hAnsi="Times New Roman" w:cs="Times New Roman"/>
          <w:sz w:val="27"/>
          <w:szCs w:val="27"/>
        </w:rPr>
        <w:t>дополнительных соглашений</w:t>
      </w:r>
      <w:r w:rsidRPr="001433EE">
        <w:rPr>
          <w:rFonts w:ascii="Times New Roman" w:hAnsi="Times New Roman" w:cs="Times New Roman"/>
          <w:sz w:val="27"/>
          <w:szCs w:val="27"/>
        </w:rPr>
        <w:t>) в пределах объёма бюджетных ассигнований, предусмотренных на указанные цели сводной бюджетной росписью областного бюджета Ульяновс</w:t>
      </w:r>
      <w:r w:rsidR="00B02100" w:rsidRPr="001433EE">
        <w:rPr>
          <w:rFonts w:ascii="Times New Roman" w:hAnsi="Times New Roman" w:cs="Times New Roman"/>
          <w:sz w:val="27"/>
          <w:szCs w:val="27"/>
        </w:rPr>
        <w:t>кой об</w:t>
      </w:r>
      <w:r w:rsidR="00A17A6C" w:rsidRPr="001433EE">
        <w:rPr>
          <w:rFonts w:ascii="Times New Roman" w:hAnsi="Times New Roman" w:cs="Times New Roman"/>
          <w:sz w:val="27"/>
          <w:szCs w:val="27"/>
        </w:rPr>
        <w:t>ласти на 2018 год в сумме</w:t>
      </w:r>
      <w:r w:rsidR="00F17E6D" w:rsidRPr="001433EE">
        <w:rPr>
          <w:rFonts w:ascii="Times New Roman" w:hAnsi="Times New Roman" w:cs="Times New Roman"/>
          <w:sz w:val="27"/>
          <w:szCs w:val="27"/>
        </w:rPr>
        <w:t xml:space="preserve"> </w:t>
      </w:r>
      <w:r w:rsidR="00FE1982" w:rsidRPr="001433EE">
        <w:rPr>
          <w:rFonts w:ascii="Times New Roman" w:hAnsi="Times New Roman" w:cs="Times New Roman"/>
          <w:b/>
          <w:sz w:val="27"/>
          <w:szCs w:val="27"/>
        </w:rPr>
        <w:t>127747,</w:t>
      </w:r>
      <w:r w:rsidR="00332563" w:rsidRPr="001433EE">
        <w:rPr>
          <w:rFonts w:ascii="Times New Roman" w:hAnsi="Times New Roman" w:cs="Times New Roman"/>
          <w:b/>
          <w:sz w:val="27"/>
          <w:szCs w:val="27"/>
        </w:rPr>
        <w:t>1 тыс.</w:t>
      </w:r>
      <w:r w:rsidR="001C58F8" w:rsidRPr="001433EE">
        <w:rPr>
          <w:rFonts w:ascii="Times New Roman" w:hAnsi="Times New Roman" w:cs="Times New Roman"/>
          <w:b/>
          <w:sz w:val="27"/>
          <w:szCs w:val="27"/>
        </w:rPr>
        <w:t xml:space="preserve"> рублей</w:t>
      </w:r>
      <w:r w:rsidR="00300D91" w:rsidRPr="001433EE">
        <w:rPr>
          <w:rFonts w:ascii="Times New Roman" w:hAnsi="Times New Roman" w:cs="Times New Roman"/>
          <w:b/>
          <w:sz w:val="27"/>
          <w:szCs w:val="27"/>
        </w:rPr>
        <w:t>.</w:t>
      </w:r>
    </w:p>
    <w:p w14:paraId="7728B55B" w14:textId="77777777" w:rsidR="00BC6E8F" w:rsidRPr="001433EE" w:rsidRDefault="00BC6E8F" w:rsidP="00005446">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ab/>
      </w:r>
      <w:r w:rsidR="006226CF" w:rsidRPr="001433EE">
        <w:rPr>
          <w:rFonts w:ascii="Times New Roman" w:hAnsi="Times New Roman" w:cs="Times New Roman"/>
          <w:sz w:val="27"/>
          <w:szCs w:val="27"/>
        </w:rPr>
        <w:t xml:space="preserve"> </w:t>
      </w:r>
    </w:p>
    <w:p w14:paraId="0E6ADD3A" w14:textId="6479F0D3" w:rsidR="00005446" w:rsidRPr="00F42D1D" w:rsidRDefault="00180E0D" w:rsidP="00005446">
      <w:pPr>
        <w:tabs>
          <w:tab w:val="left" w:pos="0"/>
        </w:tabs>
        <w:spacing w:after="0" w:line="240" w:lineRule="auto"/>
        <w:jc w:val="both"/>
        <w:rPr>
          <w:rFonts w:ascii="Times New Roman" w:hAnsi="Times New Roman" w:cs="Times New Roman"/>
          <w:i/>
          <w:sz w:val="27"/>
          <w:szCs w:val="27"/>
        </w:rPr>
      </w:pPr>
      <w:r w:rsidRPr="001433EE">
        <w:rPr>
          <w:rFonts w:ascii="Times New Roman" w:hAnsi="Times New Roman" w:cs="Times New Roman"/>
          <w:sz w:val="27"/>
          <w:szCs w:val="27"/>
        </w:rPr>
        <w:tab/>
      </w:r>
      <w:r w:rsidR="00005446" w:rsidRPr="00F42D1D">
        <w:rPr>
          <w:rFonts w:ascii="Times New Roman" w:hAnsi="Times New Roman" w:cs="Times New Roman"/>
          <w:i/>
          <w:sz w:val="27"/>
          <w:szCs w:val="27"/>
        </w:rPr>
        <w:t>При этом, в ходе экспертно-аналитического мероприятия установлено, что Министерством не в полной мере выполняется</w:t>
      </w:r>
      <w:r w:rsidR="000B6080">
        <w:rPr>
          <w:rFonts w:ascii="Times New Roman" w:hAnsi="Times New Roman" w:cs="Times New Roman"/>
          <w:i/>
          <w:sz w:val="27"/>
          <w:szCs w:val="27"/>
        </w:rPr>
        <w:t>,</w:t>
      </w:r>
      <w:r w:rsidR="00005446" w:rsidRPr="00F42D1D">
        <w:rPr>
          <w:rFonts w:ascii="Times New Roman" w:hAnsi="Times New Roman" w:cs="Times New Roman"/>
          <w:i/>
          <w:sz w:val="27"/>
          <w:szCs w:val="27"/>
        </w:rPr>
        <w:t xml:space="preserve"> установленный соглашениями о предоставлении субсидии, график перечисления средств, что оказывает негативное влияние на обеспечение нормального эксплуатационного состояния спортивных объектов.  </w:t>
      </w:r>
    </w:p>
    <w:p w14:paraId="34B5B557" w14:textId="77777777" w:rsidR="00005446" w:rsidRPr="001433EE" w:rsidRDefault="00005446" w:rsidP="00005446">
      <w:pPr>
        <w:tabs>
          <w:tab w:val="left" w:pos="0"/>
        </w:tabs>
        <w:spacing w:after="0" w:line="240" w:lineRule="auto"/>
        <w:jc w:val="both"/>
        <w:rPr>
          <w:rFonts w:ascii="Times New Roman" w:hAnsi="Times New Roman" w:cs="Times New Roman"/>
          <w:sz w:val="27"/>
          <w:szCs w:val="27"/>
        </w:rPr>
      </w:pPr>
      <w:r w:rsidRPr="00F42D1D">
        <w:rPr>
          <w:rFonts w:ascii="Times New Roman" w:hAnsi="Times New Roman" w:cs="Times New Roman"/>
          <w:sz w:val="27"/>
          <w:szCs w:val="27"/>
        </w:rPr>
        <w:tab/>
        <w:t>Например, согласно график</w:t>
      </w:r>
      <w:r w:rsidR="00537DD5" w:rsidRPr="00F42D1D">
        <w:rPr>
          <w:rFonts w:ascii="Times New Roman" w:hAnsi="Times New Roman" w:cs="Times New Roman"/>
          <w:sz w:val="27"/>
          <w:szCs w:val="27"/>
        </w:rPr>
        <w:t>у</w:t>
      </w:r>
      <w:r w:rsidRPr="00F42D1D">
        <w:rPr>
          <w:rFonts w:ascii="Times New Roman" w:hAnsi="Times New Roman" w:cs="Times New Roman"/>
          <w:sz w:val="27"/>
          <w:szCs w:val="27"/>
        </w:rPr>
        <w:t xml:space="preserve"> предоставления</w:t>
      </w:r>
      <w:r w:rsidRPr="001433EE">
        <w:rPr>
          <w:rFonts w:ascii="Times New Roman" w:hAnsi="Times New Roman" w:cs="Times New Roman"/>
          <w:sz w:val="27"/>
          <w:szCs w:val="27"/>
        </w:rPr>
        <w:t xml:space="preserve"> субсидии, в январе 2018 года средства в общей сумме 9422,8 тыс. рублей должны были поступить на лицевой </w:t>
      </w:r>
      <w:r w:rsidRPr="005631E8">
        <w:rPr>
          <w:rFonts w:ascii="Times New Roman" w:hAnsi="Times New Roman" w:cs="Times New Roman"/>
          <w:sz w:val="27"/>
          <w:szCs w:val="27"/>
        </w:rPr>
        <w:t>счет Учреждения 17, 22 и 29 января 2018 года. Фактически, согласно данны</w:t>
      </w:r>
      <w:r w:rsidR="00537DD5">
        <w:rPr>
          <w:rFonts w:ascii="Times New Roman" w:hAnsi="Times New Roman" w:cs="Times New Roman"/>
          <w:sz w:val="27"/>
          <w:szCs w:val="27"/>
        </w:rPr>
        <w:t>м</w:t>
      </w:r>
      <w:r w:rsidRPr="005631E8">
        <w:rPr>
          <w:rFonts w:ascii="Times New Roman" w:hAnsi="Times New Roman" w:cs="Times New Roman"/>
          <w:sz w:val="27"/>
          <w:szCs w:val="27"/>
        </w:rPr>
        <w:t xml:space="preserve"> карточки счёта 205.31, средства поступили 22 и 23 января 2018 на общую сумму </w:t>
      </w:r>
      <w:r w:rsidR="005631E8" w:rsidRPr="005631E8">
        <w:rPr>
          <w:rFonts w:ascii="Times New Roman" w:hAnsi="Times New Roman" w:cs="Times New Roman"/>
          <w:sz w:val="27"/>
          <w:szCs w:val="27"/>
        </w:rPr>
        <w:t>8322,8 тыс. рублей.</w:t>
      </w:r>
      <w:r w:rsidRPr="005631E8">
        <w:rPr>
          <w:rFonts w:ascii="Times New Roman" w:hAnsi="Times New Roman" w:cs="Times New Roman"/>
          <w:sz w:val="27"/>
          <w:szCs w:val="27"/>
        </w:rPr>
        <w:t xml:space="preserve">  Предусмотренный графиком платеж от 29 января не перечислен, изменения в график</w:t>
      </w:r>
      <w:r w:rsidRPr="001433EE">
        <w:rPr>
          <w:rFonts w:ascii="Times New Roman" w:hAnsi="Times New Roman" w:cs="Times New Roman"/>
          <w:sz w:val="27"/>
          <w:szCs w:val="27"/>
        </w:rPr>
        <w:t xml:space="preserve"> предоставления субсидии в январе 2018 года были внесены </w:t>
      </w:r>
      <w:r w:rsidRPr="001433EE">
        <w:rPr>
          <w:rFonts w:ascii="Times New Roman" w:hAnsi="Times New Roman" w:cs="Times New Roman"/>
          <w:sz w:val="27"/>
          <w:szCs w:val="27"/>
          <w:u w:val="single"/>
        </w:rPr>
        <w:t>дополнительным Соглашением от 26.02.2018</w:t>
      </w:r>
      <w:r w:rsidRPr="001433EE">
        <w:rPr>
          <w:rFonts w:ascii="Times New Roman" w:hAnsi="Times New Roman" w:cs="Times New Roman"/>
          <w:sz w:val="27"/>
          <w:szCs w:val="27"/>
        </w:rPr>
        <w:t xml:space="preserve">. В феврале 2018 года, согласно утверждённому графику субсидия должна была поступить 01 февраля, а фактически, согласно </w:t>
      </w:r>
      <w:r w:rsidR="00537DD5">
        <w:rPr>
          <w:rFonts w:ascii="Times New Roman" w:hAnsi="Times New Roman" w:cs="Times New Roman"/>
          <w:sz w:val="27"/>
          <w:szCs w:val="27"/>
        </w:rPr>
        <w:t xml:space="preserve">данным </w:t>
      </w:r>
      <w:r w:rsidRPr="001433EE">
        <w:rPr>
          <w:rFonts w:ascii="Times New Roman" w:hAnsi="Times New Roman" w:cs="Times New Roman"/>
          <w:sz w:val="27"/>
          <w:szCs w:val="27"/>
        </w:rPr>
        <w:t>карточк</w:t>
      </w:r>
      <w:r w:rsidR="00537DD5">
        <w:rPr>
          <w:rFonts w:ascii="Times New Roman" w:hAnsi="Times New Roman" w:cs="Times New Roman"/>
          <w:sz w:val="27"/>
          <w:szCs w:val="27"/>
        </w:rPr>
        <w:t>и</w:t>
      </w:r>
      <w:r w:rsidRPr="001433EE">
        <w:rPr>
          <w:rFonts w:ascii="Times New Roman" w:hAnsi="Times New Roman" w:cs="Times New Roman"/>
          <w:sz w:val="27"/>
          <w:szCs w:val="27"/>
        </w:rPr>
        <w:t xml:space="preserve"> счёта 205.31, поступила, 12 февраля 2018 года, с опозданием на 11 дней. </w:t>
      </w:r>
    </w:p>
    <w:p w14:paraId="39FA9815" w14:textId="77777777" w:rsidR="004D238C" w:rsidRPr="001433EE" w:rsidRDefault="004D238C" w:rsidP="00403590">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 xml:space="preserve">          </w:t>
      </w:r>
    </w:p>
    <w:p w14:paraId="5DA9306C" w14:textId="77777777" w:rsidR="009D6EBC" w:rsidRPr="00661B99" w:rsidRDefault="004D238C" w:rsidP="00403590">
      <w:pPr>
        <w:tabs>
          <w:tab w:val="left" w:pos="0"/>
        </w:tabs>
        <w:spacing w:after="0" w:line="240" w:lineRule="auto"/>
        <w:jc w:val="both"/>
        <w:rPr>
          <w:rFonts w:ascii="Times New Roman" w:hAnsi="Times New Roman" w:cs="Times New Roman"/>
          <w:i/>
          <w:sz w:val="27"/>
          <w:szCs w:val="27"/>
          <w:u w:val="single"/>
        </w:rPr>
      </w:pPr>
      <w:r w:rsidRPr="001433EE">
        <w:rPr>
          <w:rFonts w:ascii="Times New Roman" w:hAnsi="Times New Roman" w:cs="Times New Roman"/>
          <w:sz w:val="27"/>
          <w:szCs w:val="27"/>
        </w:rPr>
        <w:t xml:space="preserve">          </w:t>
      </w:r>
      <w:r w:rsidR="00D3182C" w:rsidRPr="001433EE">
        <w:rPr>
          <w:rFonts w:ascii="Times New Roman" w:hAnsi="Times New Roman" w:cs="Times New Roman"/>
          <w:sz w:val="27"/>
          <w:szCs w:val="27"/>
        </w:rPr>
        <w:t xml:space="preserve">Объем </w:t>
      </w:r>
      <w:r w:rsidR="00774FEF" w:rsidRPr="001433EE">
        <w:rPr>
          <w:rFonts w:ascii="Times New Roman" w:hAnsi="Times New Roman" w:cs="Times New Roman"/>
          <w:sz w:val="27"/>
          <w:szCs w:val="27"/>
        </w:rPr>
        <w:t>субсидии, выделенной</w:t>
      </w:r>
      <w:r w:rsidR="009D6EBC" w:rsidRPr="001433EE">
        <w:rPr>
          <w:rFonts w:ascii="Times New Roman" w:hAnsi="Times New Roman" w:cs="Times New Roman"/>
          <w:sz w:val="27"/>
          <w:szCs w:val="27"/>
        </w:rPr>
        <w:t xml:space="preserve"> на выполнение государственного задания</w:t>
      </w:r>
      <w:r w:rsidR="00D1246D" w:rsidRPr="001433EE">
        <w:rPr>
          <w:rFonts w:ascii="Times New Roman" w:hAnsi="Times New Roman" w:cs="Times New Roman"/>
          <w:sz w:val="27"/>
          <w:szCs w:val="27"/>
        </w:rPr>
        <w:t>,</w:t>
      </w:r>
      <w:r w:rsidR="009D6EBC" w:rsidRPr="001433EE">
        <w:rPr>
          <w:rFonts w:ascii="Times New Roman" w:hAnsi="Times New Roman" w:cs="Times New Roman"/>
          <w:sz w:val="27"/>
          <w:szCs w:val="27"/>
        </w:rPr>
        <w:t xml:space="preserve"> доводится до учреждения в целом, </w:t>
      </w:r>
      <w:r w:rsidR="009D6EBC" w:rsidRPr="00661B99">
        <w:rPr>
          <w:rFonts w:ascii="Times New Roman" w:hAnsi="Times New Roman" w:cs="Times New Roman"/>
          <w:i/>
          <w:sz w:val="27"/>
          <w:szCs w:val="27"/>
          <w:u w:val="single"/>
        </w:rPr>
        <w:t>раздельного учета по подведомственным учреждениям не ведётся.</w:t>
      </w:r>
    </w:p>
    <w:p w14:paraId="3EB3946C" w14:textId="77777777" w:rsidR="00506471" w:rsidRPr="001433EE" w:rsidRDefault="00B552AB" w:rsidP="00403590">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ab/>
      </w:r>
      <w:r w:rsidR="009D6EBC" w:rsidRPr="001433EE">
        <w:rPr>
          <w:rFonts w:ascii="Times New Roman" w:hAnsi="Times New Roman" w:cs="Times New Roman"/>
          <w:sz w:val="27"/>
          <w:szCs w:val="27"/>
        </w:rPr>
        <w:t>На 2018</w:t>
      </w:r>
      <w:r w:rsidR="004B46C8" w:rsidRPr="001433EE">
        <w:rPr>
          <w:rFonts w:ascii="Times New Roman" w:hAnsi="Times New Roman" w:cs="Times New Roman"/>
          <w:sz w:val="27"/>
          <w:szCs w:val="27"/>
        </w:rPr>
        <w:t xml:space="preserve"> </w:t>
      </w:r>
      <w:r w:rsidR="00661B99">
        <w:rPr>
          <w:rFonts w:ascii="Times New Roman" w:hAnsi="Times New Roman" w:cs="Times New Roman"/>
          <w:sz w:val="27"/>
          <w:szCs w:val="27"/>
        </w:rPr>
        <w:t xml:space="preserve">год </w:t>
      </w:r>
      <w:r w:rsidR="009D6EBC" w:rsidRPr="001433EE">
        <w:rPr>
          <w:rFonts w:ascii="Times New Roman" w:hAnsi="Times New Roman" w:cs="Times New Roman"/>
          <w:sz w:val="27"/>
          <w:szCs w:val="27"/>
        </w:rPr>
        <w:t xml:space="preserve">государственное задание </w:t>
      </w:r>
      <w:r w:rsidR="00774FEF" w:rsidRPr="001433EE">
        <w:rPr>
          <w:rFonts w:ascii="Times New Roman" w:hAnsi="Times New Roman" w:cs="Times New Roman"/>
          <w:sz w:val="27"/>
          <w:szCs w:val="27"/>
        </w:rPr>
        <w:t>утверждено Учреждению Министром</w:t>
      </w:r>
      <w:r w:rsidR="009D6EBC" w:rsidRPr="001433EE">
        <w:rPr>
          <w:rFonts w:ascii="Times New Roman" w:hAnsi="Times New Roman" w:cs="Times New Roman"/>
          <w:sz w:val="27"/>
          <w:szCs w:val="27"/>
        </w:rPr>
        <w:t xml:space="preserve"> физической культуры</w:t>
      </w:r>
      <w:r w:rsidRPr="001433EE">
        <w:rPr>
          <w:rFonts w:ascii="Times New Roman" w:hAnsi="Times New Roman" w:cs="Times New Roman"/>
          <w:sz w:val="27"/>
          <w:szCs w:val="27"/>
        </w:rPr>
        <w:t xml:space="preserve"> и спорта Ульяновской области</w:t>
      </w:r>
      <w:r w:rsidR="00506471" w:rsidRPr="001433EE">
        <w:rPr>
          <w:rFonts w:ascii="Times New Roman" w:hAnsi="Times New Roman" w:cs="Times New Roman"/>
          <w:sz w:val="27"/>
          <w:szCs w:val="27"/>
        </w:rPr>
        <w:t>.</w:t>
      </w:r>
    </w:p>
    <w:p w14:paraId="0A51D060" w14:textId="77777777" w:rsidR="00506471" w:rsidRPr="001433EE" w:rsidRDefault="00B552AB" w:rsidP="00403590">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ab/>
      </w:r>
      <w:r w:rsidR="00506471" w:rsidRPr="001433EE">
        <w:rPr>
          <w:rFonts w:ascii="Times New Roman" w:hAnsi="Times New Roman" w:cs="Times New Roman"/>
          <w:sz w:val="27"/>
          <w:szCs w:val="27"/>
        </w:rPr>
        <w:t>Показателем</w:t>
      </w:r>
      <w:r w:rsidR="00403714" w:rsidRPr="001433EE">
        <w:rPr>
          <w:rFonts w:ascii="Times New Roman" w:hAnsi="Times New Roman" w:cs="Times New Roman"/>
          <w:sz w:val="27"/>
          <w:szCs w:val="27"/>
        </w:rPr>
        <w:t xml:space="preserve"> объема </w:t>
      </w:r>
      <w:r w:rsidR="00506471" w:rsidRPr="001433EE">
        <w:rPr>
          <w:rFonts w:ascii="Times New Roman" w:hAnsi="Times New Roman" w:cs="Times New Roman"/>
          <w:sz w:val="27"/>
          <w:szCs w:val="27"/>
        </w:rPr>
        <w:t>работ, согласно государственному заданию, является «Обеспечение доступа к объектам спорта»</w:t>
      </w:r>
      <w:r w:rsidR="00403714" w:rsidRPr="001433EE">
        <w:rPr>
          <w:rFonts w:ascii="Times New Roman" w:hAnsi="Times New Roman" w:cs="Times New Roman"/>
          <w:sz w:val="27"/>
          <w:szCs w:val="27"/>
        </w:rPr>
        <w:t xml:space="preserve">. </w:t>
      </w:r>
    </w:p>
    <w:p w14:paraId="7FB39DE1" w14:textId="77777777" w:rsidR="00506471" w:rsidRPr="001433EE" w:rsidRDefault="00B552AB" w:rsidP="00403590">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ab/>
      </w:r>
      <w:r w:rsidR="009D6EBC" w:rsidRPr="001433EE">
        <w:rPr>
          <w:rFonts w:ascii="Times New Roman" w:hAnsi="Times New Roman" w:cs="Times New Roman"/>
          <w:sz w:val="27"/>
          <w:szCs w:val="27"/>
        </w:rPr>
        <w:t>Потребителями государственной услуги согласн</w:t>
      </w:r>
      <w:r w:rsidR="00506471" w:rsidRPr="001433EE">
        <w:rPr>
          <w:rFonts w:ascii="Times New Roman" w:hAnsi="Times New Roman" w:cs="Times New Roman"/>
          <w:sz w:val="27"/>
          <w:szCs w:val="27"/>
        </w:rPr>
        <w:t>о государственному заданию являю</w:t>
      </w:r>
      <w:r w:rsidR="009D6EBC" w:rsidRPr="001433EE">
        <w:rPr>
          <w:rFonts w:ascii="Times New Roman" w:hAnsi="Times New Roman" w:cs="Times New Roman"/>
          <w:sz w:val="27"/>
          <w:szCs w:val="27"/>
        </w:rPr>
        <w:t xml:space="preserve">тся </w:t>
      </w:r>
      <w:r w:rsidR="00506471" w:rsidRPr="001433EE">
        <w:rPr>
          <w:rFonts w:ascii="Times New Roman" w:hAnsi="Times New Roman" w:cs="Times New Roman"/>
          <w:sz w:val="27"/>
          <w:szCs w:val="27"/>
        </w:rPr>
        <w:t>физические лица (граждане Российской Федерации).</w:t>
      </w:r>
    </w:p>
    <w:p w14:paraId="28BCCAFC" w14:textId="77777777" w:rsidR="004D238C" w:rsidRPr="001433EE" w:rsidRDefault="004D238C" w:rsidP="004D238C">
      <w:pPr>
        <w:tabs>
          <w:tab w:val="left" w:pos="0"/>
        </w:tabs>
        <w:spacing w:after="0" w:line="240" w:lineRule="auto"/>
        <w:jc w:val="right"/>
        <w:rPr>
          <w:rFonts w:ascii="Times New Roman" w:hAnsi="Times New Roman" w:cs="Times New Roman"/>
          <w:sz w:val="27"/>
          <w:szCs w:val="27"/>
        </w:rPr>
      </w:pPr>
    </w:p>
    <w:p w14:paraId="6DC3DDF7" w14:textId="15B55CC7" w:rsidR="004D238C" w:rsidRPr="001433EE" w:rsidRDefault="004D238C" w:rsidP="004D238C">
      <w:pPr>
        <w:tabs>
          <w:tab w:val="left" w:pos="0"/>
        </w:tabs>
        <w:spacing w:after="0" w:line="240" w:lineRule="auto"/>
        <w:jc w:val="right"/>
        <w:rPr>
          <w:rFonts w:ascii="Times New Roman" w:hAnsi="Times New Roman" w:cs="Times New Roman"/>
          <w:sz w:val="27"/>
          <w:szCs w:val="27"/>
        </w:rPr>
      </w:pPr>
      <w:r w:rsidRPr="001433EE">
        <w:rPr>
          <w:rFonts w:ascii="Times New Roman" w:hAnsi="Times New Roman" w:cs="Times New Roman"/>
          <w:sz w:val="27"/>
          <w:szCs w:val="27"/>
        </w:rPr>
        <w:t>Таблица</w:t>
      </w:r>
      <w:r w:rsidR="002D3D78">
        <w:rPr>
          <w:rFonts w:ascii="Times New Roman" w:hAnsi="Times New Roman" w:cs="Times New Roman"/>
          <w:sz w:val="27"/>
          <w:szCs w:val="27"/>
        </w:rPr>
        <w:t xml:space="preserve"> 3</w:t>
      </w:r>
    </w:p>
    <w:p w14:paraId="0E274452" w14:textId="6C97D041" w:rsidR="00403714" w:rsidRPr="001433EE" w:rsidRDefault="004D238C" w:rsidP="004D238C">
      <w:pPr>
        <w:tabs>
          <w:tab w:val="left" w:pos="0"/>
        </w:tabs>
        <w:spacing w:after="0" w:line="240" w:lineRule="auto"/>
        <w:jc w:val="center"/>
        <w:rPr>
          <w:rFonts w:ascii="Times New Roman" w:hAnsi="Times New Roman" w:cs="Times New Roman"/>
          <w:sz w:val="27"/>
          <w:szCs w:val="27"/>
        </w:rPr>
      </w:pPr>
      <w:r w:rsidRPr="001433EE">
        <w:rPr>
          <w:rFonts w:ascii="Times New Roman" w:hAnsi="Times New Roman" w:cs="Times New Roman"/>
          <w:b/>
          <w:sz w:val="27"/>
          <w:szCs w:val="27"/>
        </w:rPr>
        <w:t xml:space="preserve">Показатели установленного </w:t>
      </w:r>
      <w:r w:rsidR="000B6080">
        <w:rPr>
          <w:rFonts w:ascii="Times New Roman" w:hAnsi="Times New Roman" w:cs="Times New Roman"/>
          <w:b/>
          <w:sz w:val="27"/>
          <w:szCs w:val="27"/>
        </w:rPr>
        <w:t xml:space="preserve">на 2018 год </w:t>
      </w:r>
      <w:r w:rsidRPr="001433EE">
        <w:rPr>
          <w:rFonts w:ascii="Times New Roman" w:hAnsi="Times New Roman" w:cs="Times New Roman"/>
          <w:b/>
          <w:sz w:val="27"/>
          <w:szCs w:val="27"/>
        </w:rPr>
        <w:t>ОГАУ УСС государственного задания на оказание государственных услуг</w:t>
      </w:r>
    </w:p>
    <w:tbl>
      <w:tblPr>
        <w:tblStyle w:val="a3"/>
        <w:tblW w:w="0" w:type="auto"/>
        <w:tblLook w:val="04A0" w:firstRow="1" w:lastRow="0" w:firstColumn="1" w:lastColumn="0" w:noHBand="0" w:noVBand="1"/>
      </w:tblPr>
      <w:tblGrid>
        <w:gridCol w:w="2481"/>
        <w:gridCol w:w="2242"/>
        <w:gridCol w:w="2664"/>
        <w:gridCol w:w="2242"/>
      </w:tblGrid>
      <w:tr w:rsidR="00D3482A" w14:paraId="47C283F9" w14:textId="77777777" w:rsidTr="000B6080">
        <w:tc>
          <w:tcPr>
            <w:tcW w:w="2481" w:type="dxa"/>
            <w:vMerge w:val="restart"/>
          </w:tcPr>
          <w:p w14:paraId="1374AD5F" w14:textId="77777777" w:rsidR="00D3482A" w:rsidRPr="00144382" w:rsidRDefault="00D3482A" w:rsidP="00403590">
            <w:pPr>
              <w:tabs>
                <w:tab w:val="left" w:pos="0"/>
              </w:tabs>
              <w:jc w:val="both"/>
              <w:rPr>
                <w:rFonts w:ascii="Times New Roman" w:hAnsi="Times New Roman" w:cs="Times New Roman"/>
                <w:b/>
                <w:sz w:val="24"/>
                <w:szCs w:val="24"/>
              </w:rPr>
            </w:pPr>
          </w:p>
          <w:p w14:paraId="7E2BD619" w14:textId="77777777" w:rsidR="00D3482A" w:rsidRPr="00144382" w:rsidRDefault="00D3482A" w:rsidP="00FB1EA0">
            <w:pPr>
              <w:tabs>
                <w:tab w:val="left" w:pos="0"/>
              </w:tabs>
              <w:jc w:val="center"/>
              <w:rPr>
                <w:rFonts w:ascii="Times New Roman" w:hAnsi="Times New Roman" w:cs="Times New Roman"/>
                <w:b/>
                <w:sz w:val="24"/>
                <w:szCs w:val="24"/>
              </w:rPr>
            </w:pPr>
            <w:r w:rsidRPr="00144382">
              <w:rPr>
                <w:rFonts w:ascii="Times New Roman" w:hAnsi="Times New Roman" w:cs="Times New Roman"/>
                <w:b/>
                <w:sz w:val="24"/>
                <w:szCs w:val="24"/>
              </w:rPr>
              <w:t>Период</w:t>
            </w:r>
          </w:p>
        </w:tc>
        <w:tc>
          <w:tcPr>
            <w:tcW w:w="4906" w:type="dxa"/>
            <w:gridSpan w:val="2"/>
          </w:tcPr>
          <w:p w14:paraId="72C16CF2" w14:textId="77777777" w:rsidR="00D3482A" w:rsidRPr="00144382" w:rsidRDefault="00D3482A" w:rsidP="00FB1EA0">
            <w:pPr>
              <w:tabs>
                <w:tab w:val="left" w:pos="0"/>
              </w:tabs>
              <w:jc w:val="center"/>
              <w:rPr>
                <w:rFonts w:ascii="Times New Roman" w:hAnsi="Times New Roman" w:cs="Times New Roman"/>
                <w:b/>
                <w:sz w:val="24"/>
                <w:szCs w:val="24"/>
              </w:rPr>
            </w:pPr>
            <w:r w:rsidRPr="00144382">
              <w:rPr>
                <w:rFonts w:ascii="Times New Roman" w:hAnsi="Times New Roman" w:cs="Times New Roman"/>
                <w:b/>
                <w:sz w:val="24"/>
                <w:szCs w:val="24"/>
              </w:rPr>
              <w:t>План</w:t>
            </w:r>
          </w:p>
        </w:tc>
        <w:tc>
          <w:tcPr>
            <w:tcW w:w="2242" w:type="dxa"/>
          </w:tcPr>
          <w:p w14:paraId="017D8777" w14:textId="77777777" w:rsidR="00D3482A" w:rsidRPr="00144382" w:rsidRDefault="00D3482A" w:rsidP="00FB1EA0">
            <w:pPr>
              <w:tabs>
                <w:tab w:val="left" w:pos="0"/>
              </w:tabs>
              <w:jc w:val="center"/>
              <w:rPr>
                <w:rFonts w:ascii="Times New Roman" w:hAnsi="Times New Roman" w:cs="Times New Roman"/>
                <w:b/>
                <w:sz w:val="24"/>
                <w:szCs w:val="24"/>
              </w:rPr>
            </w:pPr>
            <w:r w:rsidRPr="00144382">
              <w:rPr>
                <w:rFonts w:ascii="Times New Roman" w:hAnsi="Times New Roman" w:cs="Times New Roman"/>
                <w:b/>
                <w:sz w:val="24"/>
                <w:szCs w:val="24"/>
              </w:rPr>
              <w:t>Факт</w:t>
            </w:r>
          </w:p>
        </w:tc>
      </w:tr>
      <w:tr w:rsidR="00D3482A" w14:paraId="1FB6AC3E" w14:textId="77777777" w:rsidTr="000B6080">
        <w:tc>
          <w:tcPr>
            <w:tcW w:w="2481" w:type="dxa"/>
            <w:vMerge/>
          </w:tcPr>
          <w:p w14:paraId="0C4DB397" w14:textId="77777777" w:rsidR="00D3482A" w:rsidRPr="00D3482A" w:rsidRDefault="00D3482A" w:rsidP="00403590">
            <w:pPr>
              <w:tabs>
                <w:tab w:val="left" w:pos="0"/>
              </w:tabs>
              <w:jc w:val="both"/>
              <w:rPr>
                <w:rFonts w:ascii="Times New Roman" w:hAnsi="Times New Roman" w:cs="Times New Roman"/>
                <w:sz w:val="24"/>
                <w:szCs w:val="24"/>
              </w:rPr>
            </w:pPr>
          </w:p>
        </w:tc>
        <w:tc>
          <w:tcPr>
            <w:tcW w:w="2242" w:type="dxa"/>
          </w:tcPr>
          <w:p w14:paraId="1BEF556A" w14:textId="77777777" w:rsidR="00D3482A" w:rsidRPr="00D3482A" w:rsidRDefault="00D3482A" w:rsidP="00855D16">
            <w:pPr>
              <w:tabs>
                <w:tab w:val="left" w:pos="0"/>
              </w:tabs>
              <w:jc w:val="center"/>
              <w:rPr>
                <w:rFonts w:ascii="Times New Roman" w:hAnsi="Times New Roman" w:cs="Times New Roman"/>
                <w:sz w:val="24"/>
                <w:szCs w:val="24"/>
              </w:rPr>
            </w:pPr>
            <w:r w:rsidRPr="00D3482A">
              <w:rPr>
                <w:rFonts w:ascii="Times New Roman" w:hAnsi="Times New Roman" w:cs="Times New Roman"/>
                <w:sz w:val="24"/>
                <w:szCs w:val="24"/>
              </w:rPr>
              <w:t>Показатель объема работы</w:t>
            </w:r>
            <w:r w:rsidR="00144382">
              <w:rPr>
                <w:rFonts w:ascii="Times New Roman" w:hAnsi="Times New Roman" w:cs="Times New Roman"/>
                <w:sz w:val="24"/>
                <w:szCs w:val="24"/>
              </w:rPr>
              <w:t xml:space="preserve"> (часов)</w:t>
            </w:r>
          </w:p>
        </w:tc>
        <w:tc>
          <w:tcPr>
            <w:tcW w:w="2664" w:type="dxa"/>
          </w:tcPr>
          <w:p w14:paraId="47AC87C4" w14:textId="77777777" w:rsidR="00D3482A" w:rsidRPr="00D3482A" w:rsidRDefault="00D3482A" w:rsidP="00855D16">
            <w:pPr>
              <w:tabs>
                <w:tab w:val="left" w:pos="0"/>
              </w:tabs>
              <w:jc w:val="center"/>
              <w:rPr>
                <w:rFonts w:ascii="Times New Roman" w:hAnsi="Times New Roman" w:cs="Times New Roman"/>
                <w:sz w:val="24"/>
                <w:szCs w:val="24"/>
              </w:rPr>
            </w:pPr>
            <w:r w:rsidRPr="00D3482A">
              <w:rPr>
                <w:rFonts w:ascii="Times New Roman" w:hAnsi="Times New Roman" w:cs="Times New Roman"/>
                <w:sz w:val="24"/>
                <w:szCs w:val="24"/>
              </w:rPr>
              <w:t>Описание работы</w:t>
            </w:r>
          </w:p>
        </w:tc>
        <w:tc>
          <w:tcPr>
            <w:tcW w:w="2242" w:type="dxa"/>
          </w:tcPr>
          <w:p w14:paraId="40E15640" w14:textId="77777777" w:rsidR="00D3482A" w:rsidRPr="00D3482A" w:rsidRDefault="00D3482A" w:rsidP="00855D16">
            <w:pPr>
              <w:tabs>
                <w:tab w:val="left" w:pos="0"/>
              </w:tabs>
              <w:jc w:val="center"/>
              <w:rPr>
                <w:rFonts w:ascii="Times New Roman" w:hAnsi="Times New Roman" w:cs="Times New Roman"/>
                <w:sz w:val="24"/>
                <w:szCs w:val="24"/>
              </w:rPr>
            </w:pPr>
            <w:r w:rsidRPr="00D3482A">
              <w:rPr>
                <w:rFonts w:ascii="Times New Roman" w:hAnsi="Times New Roman" w:cs="Times New Roman"/>
                <w:sz w:val="24"/>
                <w:szCs w:val="24"/>
              </w:rPr>
              <w:t>Показатель объема работы</w:t>
            </w:r>
            <w:r w:rsidR="00144382">
              <w:rPr>
                <w:rFonts w:ascii="Times New Roman" w:hAnsi="Times New Roman" w:cs="Times New Roman"/>
                <w:sz w:val="24"/>
                <w:szCs w:val="24"/>
              </w:rPr>
              <w:t xml:space="preserve"> (часов)</w:t>
            </w:r>
          </w:p>
        </w:tc>
      </w:tr>
      <w:tr w:rsidR="000B6080" w14:paraId="7B8502D9" w14:textId="77777777" w:rsidTr="000B6080">
        <w:tc>
          <w:tcPr>
            <w:tcW w:w="2481" w:type="dxa"/>
          </w:tcPr>
          <w:p w14:paraId="3DFA9BF1" w14:textId="77777777" w:rsidR="000B6080" w:rsidRPr="00D3482A" w:rsidRDefault="000B6080" w:rsidP="00403590">
            <w:pPr>
              <w:tabs>
                <w:tab w:val="left" w:pos="0"/>
              </w:tabs>
              <w:jc w:val="both"/>
              <w:rPr>
                <w:rFonts w:ascii="Times New Roman" w:hAnsi="Times New Roman" w:cs="Times New Roman"/>
                <w:sz w:val="24"/>
                <w:szCs w:val="24"/>
              </w:rPr>
            </w:pPr>
            <w:r w:rsidRPr="00D3482A">
              <w:rPr>
                <w:rFonts w:ascii="Times New Roman" w:hAnsi="Times New Roman" w:cs="Times New Roman"/>
                <w:sz w:val="24"/>
                <w:szCs w:val="24"/>
              </w:rPr>
              <w:t>2018 год</w:t>
            </w:r>
          </w:p>
        </w:tc>
        <w:tc>
          <w:tcPr>
            <w:tcW w:w="2242" w:type="dxa"/>
          </w:tcPr>
          <w:p w14:paraId="523D4916" w14:textId="77777777" w:rsidR="000B6080" w:rsidRPr="00D3482A" w:rsidRDefault="000B6080" w:rsidP="00855D16">
            <w:pPr>
              <w:tabs>
                <w:tab w:val="left" w:pos="0"/>
              </w:tabs>
              <w:jc w:val="center"/>
              <w:rPr>
                <w:rFonts w:ascii="Times New Roman" w:hAnsi="Times New Roman" w:cs="Times New Roman"/>
                <w:sz w:val="24"/>
                <w:szCs w:val="24"/>
              </w:rPr>
            </w:pPr>
            <w:r w:rsidRPr="00D3482A">
              <w:rPr>
                <w:rFonts w:ascii="Times New Roman" w:hAnsi="Times New Roman" w:cs="Times New Roman"/>
                <w:sz w:val="24"/>
                <w:szCs w:val="24"/>
              </w:rPr>
              <w:t>44094</w:t>
            </w:r>
          </w:p>
        </w:tc>
        <w:tc>
          <w:tcPr>
            <w:tcW w:w="2664" w:type="dxa"/>
          </w:tcPr>
          <w:p w14:paraId="1429B759" w14:textId="77777777" w:rsidR="000B6080" w:rsidRPr="00145C34" w:rsidRDefault="000B6080" w:rsidP="00145C34">
            <w:pPr>
              <w:tabs>
                <w:tab w:val="left" w:pos="0"/>
              </w:tabs>
              <w:jc w:val="both"/>
              <w:rPr>
                <w:rFonts w:ascii="Times New Roman" w:hAnsi="Times New Roman" w:cs="Times New Roman"/>
              </w:rPr>
            </w:pPr>
            <w:r w:rsidRPr="00145C34">
              <w:rPr>
                <w:rFonts w:ascii="Times New Roman" w:hAnsi="Times New Roman" w:cs="Times New Roman"/>
              </w:rPr>
              <w:t>Тренировоч</w:t>
            </w:r>
            <w:r>
              <w:rPr>
                <w:rFonts w:ascii="Times New Roman" w:hAnsi="Times New Roman" w:cs="Times New Roman"/>
              </w:rPr>
              <w:t>ный</w:t>
            </w:r>
            <w:r w:rsidRPr="00145C34">
              <w:rPr>
                <w:rFonts w:ascii="Times New Roman" w:hAnsi="Times New Roman" w:cs="Times New Roman"/>
              </w:rPr>
              <w:t xml:space="preserve"> процесс, спорт</w:t>
            </w:r>
            <w:r>
              <w:rPr>
                <w:rFonts w:ascii="Times New Roman" w:hAnsi="Times New Roman" w:cs="Times New Roman"/>
              </w:rPr>
              <w:t>ивные</w:t>
            </w:r>
            <w:r w:rsidRPr="00145C34">
              <w:rPr>
                <w:rFonts w:ascii="Times New Roman" w:hAnsi="Times New Roman" w:cs="Times New Roman"/>
              </w:rPr>
              <w:t xml:space="preserve"> мероприятия</w:t>
            </w:r>
          </w:p>
        </w:tc>
        <w:tc>
          <w:tcPr>
            <w:tcW w:w="2242" w:type="dxa"/>
          </w:tcPr>
          <w:p w14:paraId="1F6B8975" w14:textId="77777777" w:rsidR="000B6080" w:rsidRPr="00D3482A" w:rsidRDefault="000B6080" w:rsidP="00855D16">
            <w:pPr>
              <w:tabs>
                <w:tab w:val="left" w:pos="0"/>
              </w:tabs>
              <w:jc w:val="center"/>
              <w:rPr>
                <w:rFonts w:ascii="Times New Roman" w:hAnsi="Times New Roman" w:cs="Times New Roman"/>
                <w:sz w:val="24"/>
                <w:szCs w:val="24"/>
              </w:rPr>
            </w:pPr>
            <w:r>
              <w:rPr>
                <w:rFonts w:ascii="Times New Roman" w:hAnsi="Times New Roman" w:cs="Times New Roman"/>
                <w:sz w:val="24"/>
                <w:szCs w:val="24"/>
              </w:rPr>
              <w:t>44094</w:t>
            </w:r>
          </w:p>
        </w:tc>
      </w:tr>
    </w:tbl>
    <w:p w14:paraId="5EAAABFC" w14:textId="77777777" w:rsidR="004D238C" w:rsidRDefault="00B77B66" w:rsidP="0040359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494DCFB" w14:textId="77777777" w:rsidR="00B77B66" w:rsidRPr="001433EE" w:rsidRDefault="004D238C" w:rsidP="00403590">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 xml:space="preserve">         </w:t>
      </w:r>
      <w:r w:rsidR="00B77B66" w:rsidRPr="001433EE">
        <w:rPr>
          <w:rFonts w:ascii="Times New Roman" w:hAnsi="Times New Roman" w:cs="Times New Roman"/>
          <w:sz w:val="27"/>
          <w:szCs w:val="27"/>
        </w:rPr>
        <w:t xml:space="preserve">В ходе экспертно-аналитического мероприятия был проанализирован процесс формирования и контроля за </w:t>
      </w:r>
      <w:r w:rsidR="00A956B9" w:rsidRPr="001433EE">
        <w:rPr>
          <w:rFonts w:ascii="Times New Roman" w:hAnsi="Times New Roman" w:cs="Times New Roman"/>
          <w:sz w:val="27"/>
          <w:szCs w:val="27"/>
        </w:rPr>
        <w:t>выполнением государственного</w:t>
      </w:r>
      <w:r w:rsidR="00B77B66" w:rsidRPr="001433EE">
        <w:rPr>
          <w:rFonts w:ascii="Times New Roman" w:hAnsi="Times New Roman" w:cs="Times New Roman"/>
          <w:sz w:val="27"/>
          <w:szCs w:val="27"/>
        </w:rPr>
        <w:t xml:space="preserve"> задания. </w:t>
      </w:r>
    </w:p>
    <w:p w14:paraId="6DEE5B61" w14:textId="77777777" w:rsidR="00B77B66" w:rsidRPr="001433EE" w:rsidRDefault="00A21D7E" w:rsidP="00403590">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ab/>
        <w:t>С</w:t>
      </w:r>
      <w:r w:rsidR="002C07A4" w:rsidRPr="001433EE">
        <w:rPr>
          <w:rFonts w:ascii="Times New Roman" w:hAnsi="Times New Roman" w:cs="Times New Roman"/>
          <w:sz w:val="27"/>
          <w:szCs w:val="27"/>
        </w:rPr>
        <w:t>огласно</w:t>
      </w:r>
      <w:r w:rsidR="00101FA7" w:rsidRPr="001433EE">
        <w:rPr>
          <w:rFonts w:ascii="Times New Roman" w:hAnsi="Times New Roman" w:cs="Times New Roman"/>
          <w:sz w:val="27"/>
          <w:szCs w:val="27"/>
        </w:rPr>
        <w:t xml:space="preserve"> </w:t>
      </w:r>
      <w:r w:rsidR="002C07A4" w:rsidRPr="001433EE">
        <w:rPr>
          <w:rFonts w:ascii="Times New Roman" w:hAnsi="Times New Roman" w:cs="Times New Roman"/>
          <w:sz w:val="27"/>
          <w:szCs w:val="27"/>
        </w:rPr>
        <w:t>пояснени</w:t>
      </w:r>
      <w:r w:rsidR="00537DD5">
        <w:rPr>
          <w:rFonts w:ascii="Times New Roman" w:hAnsi="Times New Roman" w:cs="Times New Roman"/>
          <w:sz w:val="27"/>
          <w:szCs w:val="27"/>
        </w:rPr>
        <w:t>ям</w:t>
      </w:r>
      <w:r w:rsidR="002C07A4" w:rsidRPr="001433EE">
        <w:rPr>
          <w:rFonts w:ascii="Times New Roman" w:hAnsi="Times New Roman" w:cs="Times New Roman"/>
          <w:sz w:val="27"/>
          <w:szCs w:val="27"/>
        </w:rPr>
        <w:t>, данны</w:t>
      </w:r>
      <w:r w:rsidR="00537DD5">
        <w:rPr>
          <w:rFonts w:ascii="Times New Roman" w:hAnsi="Times New Roman" w:cs="Times New Roman"/>
          <w:sz w:val="27"/>
          <w:szCs w:val="27"/>
        </w:rPr>
        <w:t>м</w:t>
      </w:r>
      <w:r w:rsidR="002C07A4" w:rsidRPr="001433EE">
        <w:rPr>
          <w:rFonts w:ascii="Times New Roman" w:hAnsi="Times New Roman" w:cs="Times New Roman"/>
          <w:sz w:val="27"/>
          <w:szCs w:val="27"/>
        </w:rPr>
        <w:t xml:space="preserve"> экономистом </w:t>
      </w:r>
      <w:r w:rsidR="00661B99">
        <w:rPr>
          <w:rFonts w:ascii="Times New Roman" w:hAnsi="Times New Roman" w:cs="Times New Roman"/>
          <w:sz w:val="27"/>
          <w:szCs w:val="27"/>
        </w:rPr>
        <w:t>УСС</w:t>
      </w:r>
      <w:r w:rsidR="002C07A4" w:rsidRPr="001433EE">
        <w:rPr>
          <w:rFonts w:ascii="Times New Roman" w:hAnsi="Times New Roman" w:cs="Times New Roman"/>
          <w:sz w:val="27"/>
          <w:szCs w:val="27"/>
        </w:rPr>
        <w:t xml:space="preserve"> Ильиной О.А.</w:t>
      </w:r>
      <w:r w:rsidR="007D0FB3">
        <w:rPr>
          <w:rFonts w:ascii="Times New Roman" w:hAnsi="Times New Roman" w:cs="Times New Roman"/>
          <w:sz w:val="27"/>
          <w:szCs w:val="27"/>
        </w:rPr>
        <w:t>,</w:t>
      </w:r>
      <w:r w:rsidR="002C07A4" w:rsidRPr="001433EE">
        <w:rPr>
          <w:rFonts w:ascii="Times New Roman" w:hAnsi="Times New Roman" w:cs="Times New Roman"/>
          <w:sz w:val="27"/>
          <w:szCs w:val="27"/>
        </w:rPr>
        <w:t xml:space="preserve"> государственное задание формируется на основании писем –</w:t>
      </w:r>
      <w:r w:rsidR="00661B99">
        <w:rPr>
          <w:rFonts w:ascii="Times New Roman" w:hAnsi="Times New Roman" w:cs="Times New Roman"/>
          <w:sz w:val="27"/>
          <w:szCs w:val="27"/>
        </w:rPr>
        <w:t xml:space="preserve"> </w:t>
      </w:r>
      <w:r w:rsidR="002C07A4" w:rsidRPr="001433EE">
        <w:rPr>
          <w:rFonts w:ascii="Times New Roman" w:hAnsi="Times New Roman" w:cs="Times New Roman"/>
          <w:sz w:val="27"/>
          <w:szCs w:val="27"/>
        </w:rPr>
        <w:t xml:space="preserve">заявок спортивных школ о предоставлении времени для проведения учебно-тренировочного процесса с приложением расписаний. </w:t>
      </w:r>
      <w:r w:rsidR="00394A52" w:rsidRPr="001433EE">
        <w:rPr>
          <w:rFonts w:ascii="Times New Roman" w:hAnsi="Times New Roman" w:cs="Times New Roman"/>
          <w:sz w:val="27"/>
          <w:szCs w:val="27"/>
        </w:rPr>
        <w:t xml:space="preserve"> В начале финансового года заключаются </w:t>
      </w:r>
      <w:r w:rsidR="006450F8">
        <w:rPr>
          <w:rFonts w:ascii="Times New Roman" w:hAnsi="Times New Roman" w:cs="Times New Roman"/>
          <w:sz w:val="27"/>
          <w:szCs w:val="27"/>
        </w:rPr>
        <w:t xml:space="preserve">соглашения </w:t>
      </w:r>
      <w:r w:rsidR="00394A52" w:rsidRPr="001433EE">
        <w:rPr>
          <w:rFonts w:ascii="Times New Roman" w:hAnsi="Times New Roman" w:cs="Times New Roman"/>
          <w:sz w:val="27"/>
          <w:szCs w:val="27"/>
        </w:rPr>
        <w:lastRenderedPageBreak/>
        <w:t xml:space="preserve">о взаимодействии между Учреждением и спортивными школами. В случае увеличения планового количества часов, </w:t>
      </w:r>
      <w:r w:rsidR="00B77B66" w:rsidRPr="001433EE">
        <w:rPr>
          <w:rFonts w:ascii="Times New Roman" w:hAnsi="Times New Roman" w:cs="Times New Roman"/>
          <w:sz w:val="27"/>
          <w:szCs w:val="27"/>
        </w:rPr>
        <w:t>составляется дополнительное соглашение. Спортивные объект</w:t>
      </w:r>
      <w:r w:rsidR="00A36D9C">
        <w:rPr>
          <w:rFonts w:ascii="Times New Roman" w:hAnsi="Times New Roman" w:cs="Times New Roman"/>
          <w:sz w:val="27"/>
          <w:szCs w:val="27"/>
        </w:rPr>
        <w:t>ы</w:t>
      </w:r>
      <w:r w:rsidR="00B77B66" w:rsidRPr="001433EE">
        <w:rPr>
          <w:rFonts w:ascii="Times New Roman" w:hAnsi="Times New Roman" w:cs="Times New Roman"/>
          <w:sz w:val="27"/>
          <w:szCs w:val="27"/>
        </w:rPr>
        <w:t xml:space="preserve">, подведомственные </w:t>
      </w:r>
      <w:r w:rsidR="00827EC3">
        <w:rPr>
          <w:rFonts w:ascii="Times New Roman" w:hAnsi="Times New Roman" w:cs="Times New Roman"/>
          <w:sz w:val="27"/>
          <w:szCs w:val="27"/>
        </w:rPr>
        <w:t>УСС</w:t>
      </w:r>
      <w:r w:rsidR="00A956B9" w:rsidRPr="001433EE">
        <w:rPr>
          <w:rFonts w:ascii="Times New Roman" w:hAnsi="Times New Roman" w:cs="Times New Roman"/>
          <w:sz w:val="27"/>
          <w:szCs w:val="27"/>
        </w:rPr>
        <w:t>, на</w:t>
      </w:r>
      <w:r w:rsidR="00B77B66" w:rsidRPr="001433EE">
        <w:rPr>
          <w:rFonts w:ascii="Times New Roman" w:hAnsi="Times New Roman" w:cs="Times New Roman"/>
          <w:sz w:val="27"/>
          <w:szCs w:val="27"/>
        </w:rPr>
        <w:t xml:space="preserve"> площадях которых спортивные школы осуществляют учебно-тренировочных </w:t>
      </w:r>
      <w:r w:rsidR="00A956B9" w:rsidRPr="001433EE">
        <w:rPr>
          <w:rFonts w:ascii="Times New Roman" w:hAnsi="Times New Roman" w:cs="Times New Roman"/>
          <w:sz w:val="27"/>
          <w:szCs w:val="27"/>
        </w:rPr>
        <w:t>процесс в</w:t>
      </w:r>
      <w:r w:rsidR="00B77B66" w:rsidRPr="001433EE">
        <w:rPr>
          <w:rFonts w:ascii="Times New Roman" w:hAnsi="Times New Roman" w:cs="Times New Roman"/>
          <w:sz w:val="27"/>
          <w:szCs w:val="27"/>
        </w:rPr>
        <w:t xml:space="preserve"> рамках заключенных соглашений о взаимодействии, ежемесячно предоставляют отчет по государственному заданию в разрезе спортивных школ с указанием количества часов.</w:t>
      </w:r>
    </w:p>
    <w:p w14:paraId="6C347C0A" w14:textId="77777777" w:rsidR="00394A52" w:rsidRPr="001433EE" w:rsidRDefault="00A956B9" w:rsidP="00403590">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ab/>
      </w:r>
      <w:r w:rsidR="00B77B66" w:rsidRPr="001433EE">
        <w:rPr>
          <w:rFonts w:ascii="Times New Roman" w:hAnsi="Times New Roman" w:cs="Times New Roman"/>
          <w:sz w:val="27"/>
          <w:szCs w:val="27"/>
        </w:rPr>
        <w:t>Формируется журнал посещений за каждый месяц по каждому спортивному объекту. В нем отражается наименование спортивной школы</w:t>
      </w:r>
      <w:r w:rsidRPr="001433EE">
        <w:rPr>
          <w:rFonts w:ascii="Times New Roman" w:hAnsi="Times New Roman" w:cs="Times New Roman"/>
          <w:sz w:val="27"/>
          <w:szCs w:val="27"/>
        </w:rPr>
        <w:t>, использованного с</w:t>
      </w:r>
      <w:r w:rsidR="004676C3" w:rsidRPr="001433EE">
        <w:rPr>
          <w:rFonts w:ascii="Times New Roman" w:hAnsi="Times New Roman" w:cs="Times New Roman"/>
          <w:sz w:val="27"/>
          <w:szCs w:val="27"/>
        </w:rPr>
        <w:t xml:space="preserve">портивного объекта, дата, время, фамилия тренера и его подпись. </w:t>
      </w:r>
      <w:r w:rsidR="004676C3" w:rsidRPr="001433EE">
        <w:rPr>
          <w:rFonts w:ascii="Times New Roman" w:hAnsi="Times New Roman" w:cs="Times New Roman"/>
          <w:sz w:val="27"/>
          <w:szCs w:val="27"/>
          <w:u w:val="single"/>
        </w:rPr>
        <w:t>За предоставление социальных часов в рамках государственного задания ответственными являются руководители.</w:t>
      </w:r>
      <w:r w:rsidR="004676C3" w:rsidRPr="001433EE">
        <w:rPr>
          <w:rFonts w:ascii="Times New Roman" w:hAnsi="Times New Roman" w:cs="Times New Roman"/>
          <w:sz w:val="27"/>
          <w:szCs w:val="27"/>
        </w:rPr>
        <w:t xml:space="preserve"> </w:t>
      </w:r>
    </w:p>
    <w:p w14:paraId="348789BD" w14:textId="77777777" w:rsidR="009B3255" w:rsidRPr="001433EE" w:rsidRDefault="009B3255" w:rsidP="00403590">
      <w:pPr>
        <w:tabs>
          <w:tab w:val="left" w:pos="0"/>
        </w:tabs>
        <w:spacing w:after="0" w:line="240" w:lineRule="auto"/>
        <w:jc w:val="both"/>
        <w:rPr>
          <w:rFonts w:ascii="Times New Roman" w:hAnsi="Times New Roman" w:cs="Times New Roman"/>
          <w:sz w:val="27"/>
          <w:szCs w:val="27"/>
        </w:rPr>
      </w:pPr>
    </w:p>
    <w:p w14:paraId="4EBBE61C" w14:textId="77777777" w:rsidR="004676C3" w:rsidRPr="001433EE" w:rsidRDefault="004676C3" w:rsidP="00403590">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ab/>
        <w:t xml:space="preserve">В 2018 году </w:t>
      </w:r>
      <w:r w:rsidR="000B746E" w:rsidRPr="001433EE">
        <w:rPr>
          <w:rFonts w:ascii="Times New Roman" w:hAnsi="Times New Roman" w:cs="Times New Roman"/>
          <w:sz w:val="27"/>
          <w:szCs w:val="27"/>
        </w:rPr>
        <w:t xml:space="preserve">в рамках выполнения ОГАУ «УСС» государственного задания часы </w:t>
      </w:r>
      <w:r w:rsidRPr="001433EE">
        <w:rPr>
          <w:rFonts w:ascii="Times New Roman" w:hAnsi="Times New Roman" w:cs="Times New Roman"/>
          <w:sz w:val="27"/>
          <w:szCs w:val="27"/>
        </w:rPr>
        <w:t xml:space="preserve">для проведения учебно-тренировочного процесса областными спортивными школами </w:t>
      </w:r>
      <w:r w:rsidR="00661B99">
        <w:rPr>
          <w:rFonts w:ascii="Times New Roman" w:hAnsi="Times New Roman" w:cs="Times New Roman"/>
          <w:sz w:val="27"/>
          <w:szCs w:val="27"/>
        </w:rPr>
        <w:t>устанавливались</w:t>
      </w:r>
      <w:r w:rsidR="008C7E8E" w:rsidRPr="001433EE">
        <w:rPr>
          <w:rFonts w:ascii="Times New Roman" w:hAnsi="Times New Roman" w:cs="Times New Roman"/>
          <w:sz w:val="27"/>
          <w:szCs w:val="27"/>
        </w:rPr>
        <w:t xml:space="preserve"> в ФОК</w:t>
      </w:r>
      <w:r w:rsidRPr="001433EE">
        <w:rPr>
          <w:rFonts w:ascii="Times New Roman" w:hAnsi="Times New Roman" w:cs="Times New Roman"/>
          <w:sz w:val="27"/>
          <w:szCs w:val="27"/>
        </w:rPr>
        <w:t xml:space="preserve"> «Цильна» и </w:t>
      </w:r>
      <w:r w:rsidR="00CB5FD5" w:rsidRPr="001433EE">
        <w:rPr>
          <w:rFonts w:ascii="Times New Roman" w:hAnsi="Times New Roman" w:cs="Times New Roman"/>
          <w:sz w:val="27"/>
          <w:szCs w:val="27"/>
        </w:rPr>
        <w:t>ФО</w:t>
      </w:r>
      <w:r w:rsidR="00144382" w:rsidRPr="001433EE">
        <w:rPr>
          <w:rFonts w:ascii="Times New Roman" w:hAnsi="Times New Roman" w:cs="Times New Roman"/>
          <w:sz w:val="27"/>
          <w:szCs w:val="27"/>
        </w:rPr>
        <w:t>Ц</w:t>
      </w:r>
      <w:r w:rsidR="004B46C8" w:rsidRPr="001433EE">
        <w:rPr>
          <w:rFonts w:ascii="Times New Roman" w:hAnsi="Times New Roman" w:cs="Times New Roman"/>
          <w:sz w:val="27"/>
          <w:szCs w:val="27"/>
        </w:rPr>
        <w:t xml:space="preserve"> </w:t>
      </w:r>
      <w:r w:rsidRPr="001433EE">
        <w:rPr>
          <w:rFonts w:ascii="Times New Roman" w:hAnsi="Times New Roman" w:cs="Times New Roman"/>
          <w:sz w:val="27"/>
          <w:szCs w:val="27"/>
        </w:rPr>
        <w:t>«Триумф».</w:t>
      </w:r>
    </w:p>
    <w:p w14:paraId="1977A0D5" w14:textId="77777777" w:rsidR="009B3255" w:rsidRPr="001433EE" w:rsidRDefault="008C7E8E" w:rsidP="00403590">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ab/>
      </w:r>
    </w:p>
    <w:p w14:paraId="1D61CAFF" w14:textId="168A2DD9" w:rsidR="007F1A3E" w:rsidRPr="001433EE" w:rsidRDefault="009B3255" w:rsidP="009B3255">
      <w:pPr>
        <w:tabs>
          <w:tab w:val="left" w:pos="0"/>
        </w:tabs>
        <w:spacing w:after="0" w:line="240" w:lineRule="auto"/>
        <w:jc w:val="right"/>
        <w:rPr>
          <w:rFonts w:ascii="Times New Roman" w:hAnsi="Times New Roman" w:cs="Times New Roman"/>
          <w:sz w:val="27"/>
          <w:szCs w:val="27"/>
        </w:rPr>
      </w:pPr>
      <w:r w:rsidRPr="001433EE">
        <w:rPr>
          <w:rFonts w:ascii="Times New Roman" w:hAnsi="Times New Roman" w:cs="Times New Roman"/>
          <w:sz w:val="27"/>
          <w:szCs w:val="27"/>
        </w:rPr>
        <w:t xml:space="preserve">         Таблица</w:t>
      </w:r>
      <w:r w:rsidR="002D3D78">
        <w:rPr>
          <w:rFonts w:ascii="Times New Roman" w:hAnsi="Times New Roman" w:cs="Times New Roman"/>
          <w:sz w:val="27"/>
          <w:szCs w:val="27"/>
        </w:rPr>
        <w:t xml:space="preserve"> 4</w:t>
      </w:r>
    </w:p>
    <w:p w14:paraId="4BB55447" w14:textId="77777777" w:rsidR="009B3255" w:rsidRPr="001433EE" w:rsidRDefault="009B3255" w:rsidP="009B3255">
      <w:pPr>
        <w:tabs>
          <w:tab w:val="left" w:pos="0"/>
        </w:tabs>
        <w:spacing w:after="0" w:line="240" w:lineRule="auto"/>
        <w:jc w:val="center"/>
        <w:rPr>
          <w:rFonts w:ascii="Times New Roman" w:hAnsi="Times New Roman" w:cs="Times New Roman"/>
          <w:b/>
          <w:sz w:val="27"/>
          <w:szCs w:val="27"/>
        </w:rPr>
      </w:pPr>
      <w:r w:rsidRPr="001433EE">
        <w:rPr>
          <w:rFonts w:ascii="Times New Roman" w:hAnsi="Times New Roman" w:cs="Times New Roman"/>
          <w:b/>
          <w:sz w:val="27"/>
          <w:szCs w:val="27"/>
        </w:rPr>
        <w:t>Данные об объемах выполнения государственного задания</w:t>
      </w:r>
    </w:p>
    <w:p w14:paraId="066F181D" w14:textId="77777777" w:rsidR="00D74A8C" w:rsidRPr="001433EE" w:rsidRDefault="009B3255" w:rsidP="009B3255">
      <w:pPr>
        <w:tabs>
          <w:tab w:val="left" w:pos="0"/>
        </w:tabs>
        <w:spacing w:after="0" w:line="240" w:lineRule="auto"/>
        <w:jc w:val="center"/>
        <w:rPr>
          <w:rFonts w:ascii="Times New Roman" w:hAnsi="Times New Roman" w:cs="Times New Roman"/>
          <w:b/>
          <w:sz w:val="27"/>
          <w:szCs w:val="27"/>
        </w:rPr>
      </w:pPr>
      <w:r w:rsidRPr="001433EE">
        <w:rPr>
          <w:rFonts w:ascii="Times New Roman" w:eastAsia="Times New Roman" w:hAnsi="Times New Roman" w:cs="Times New Roman"/>
          <w:b/>
          <w:bCs/>
          <w:color w:val="000000"/>
          <w:sz w:val="27"/>
          <w:szCs w:val="27"/>
          <w:lang w:eastAsia="ru-RU"/>
        </w:rPr>
        <w:t xml:space="preserve"> ФОК «Цильна» </w:t>
      </w:r>
      <w:r w:rsidRPr="001433EE">
        <w:rPr>
          <w:rFonts w:ascii="Times New Roman" w:hAnsi="Times New Roman" w:cs="Times New Roman"/>
          <w:b/>
          <w:sz w:val="27"/>
          <w:szCs w:val="27"/>
        </w:rPr>
        <w:t xml:space="preserve"> за 2018 год (в часах)</w:t>
      </w:r>
    </w:p>
    <w:tbl>
      <w:tblPr>
        <w:tblW w:w="9639" w:type="dxa"/>
        <w:tblInd w:w="108" w:type="dxa"/>
        <w:tblLook w:val="04A0" w:firstRow="1" w:lastRow="0" w:firstColumn="1" w:lastColumn="0" w:noHBand="0" w:noVBand="1"/>
      </w:tblPr>
      <w:tblGrid>
        <w:gridCol w:w="3119"/>
        <w:gridCol w:w="2268"/>
        <w:gridCol w:w="1701"/>
        <w:gridCol w:w="1276"/>
        <w:gridCol w:w="1275"/>
      </w:tblGrid>
      <w:tr w:rsidR="004676C3" w:rsidRPr="004676C3" w14:paraId="541E8416" w14:textId="77777777" w:rsidTr="00830615">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EFCCEB9" w14:textId="77777777" w:rsidR="00B25B28" w:rsidRDefault="00B25B28" w:rsidP="00B25B28">
            <w:pPr>
              <w:spacing w:after="0" w:line="240" w:lineRule="auto"/>
              <w:jc w:val="center"/>
              <w:rPr>
                <w:rFonts w:ascii="Times New Roman" w:eastAsia="Times New Roman" w:hAnsi="Times New Roman" w:cs="Times New Roman"/>
                <w:b/>
                <w:color w:val="000000"/>
                <w:sz w:val="20"/>
                <w:szCs w:val="20"/>
                <w:lang w:eastAsia="ru-RU"/>
              </w:rPr>
            </w:pPr>
          </w:p>
          <w:p w14:paraId="73938644" w14:textId="77777777" w:rsidR="004676C3" w:rsidRPr="004676C3" w:rsidRDefault="00861A6B" w:rsidP="00B25B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2018 год</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D92D0AA" w14:textId="77777777" w:rsidR="004676C3" w:rsidRPr="004676C3" w:rsidRDefault="00D74A8C" w:rsidP="00B25B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004676C3" w:rsidRPr="004676C3">
              <w:rPr>
                <w:rFonts w:ascii="Times New Roman" w:eastAsia="Times New Roman" w:hAnsi="Times New Roman" w:cs="Times New Roman"/>
                <w:b/>
                <w:bCs/>
                <w:color w:val="000000"/>
                <w:sz w:val="20"/>
                <w:szCs w:val="20"/>
                <w:lang w:eastAsia="ru-RU"/>
              </w:rPr>
              <w:t>ал борьбы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5C149B" w14:textId="77777777" w:rsidR="004676C3" w:rsidRPr="004676C3" w:rsidRDefault="00D74A8C" w:rsidP="00B25B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w:t>
            </w:r>
            <w:r w:rsidR="004676C3" w:rsidRPr="004676C3">
              <w:rPr>
                <w:rFonts w:ascii="Times New Roman" w:eastAsia="Times New Roman" w:hAnsi="Times New Roman" w:cs="Times New Roman"/>
                <w:b/>
                <w:bCs/>
                <w:color w:val="000000"/>
                <w:sz w:val="20"/>
                <w:szCs w:val="20"/>
                <w:lang w:eastAsia="ru-RU"/>
              </w:rPr>
              <w:t>ассейн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B8F21C0" w14:textId="77777777" w:rsidR="00B25B28" w:rsidRDefault="00B25B28" w:rsidP="00B25B28">
            <w:pPr>
              <w:spacing w:after="0" w:line="240" w:lineRule="auto"/>
              <w:jc w:val="center"/>
              <w:rPr>
                <w:rFonts w:ascii="Times New Roman" w:eastAsia="Times New Roman" w:hAnsi="Times New Roman" w:cs="Times New Roman"/>
                <w:b/>
                <w:bCs/>
                <w:color w:val="000000"/>
                <w:sz w:val="20"/>
                <w:szCs w:val="20"/>
                <w:lang w:eastAsia="ru-RU"/>
              </w:rPr>
            </w:pPr>
          </w:p>
          <w:p w14:paraId="1D0E995F" w14:textId="77777777" w:rsidR="004676C3" w:rsidRPr="004676C3" w:rsidRDefault="004676C3" w:rsidP="00B25B28">
            <w:pPr>
              <w:spacing w:after="0" w:line="240" w:lineRule="auto"/>
              <w:jc w:val="center"/>
              <w:rPr>
                <w:rFonts w:ascii="Times New Roman" w:eastAsia="Times New Roman" w:hAnsi="Times New Roman" w:cs="Times New Roman"/>
                <w:b/>
                <w:bCs/>
                <w:color w:val="000000"/>
                <w:sz w:val="20"/>
                <w:szCs w:val="20"/>
                <w:lang w:eastAsia="ru-RU"/>
              </w:rPr>
            </w:pPr>
            <w:r w:rsidRPr="004676C3">
              <w:rPr>
                <w:rFonts w:ascii="Times New Roman" w:eastAsia="Times New Roman" w:hAnsi="Times New Roman" w:cs="Times New Roman"/>
                <w:b/>
                <w:bCs/>
                <w:color w:val="000000"/>
                <w:sz w:val="20"/>
                <w:szCs w:val="20"/>
                <w:lang w:eastAsia="ru-RU"/>
              </w:rPr>
              <w:t>ИТОГО</w:t>
            </w:r>
          </w:p>
        </w:tc>
      </w:tr>
      <w:tr w:rsidR="0011489C" w:rsidRPr="004676C3" w14:paraId="2A3F0E16" w14:textId="77777777" w:rsidTr="00830615">
        <w:trPr>
          <w:trHeight w:val="290"/>
        </w:trPr>
        <w:tc>
          <w:tcPr>
            <w:tcW w:w="3119" w:type="dxa"/>
            <w:vMerge/>
            <w:tcBorders>
              <w:top w:val="single" w:sz="4" w:space="0" w:color="auto"/>
              <w:left w:val="single" w:sz="4" w:space="0" w:color="auto"/>
              <w:bottom w:val="single" w:sz="4" w:space="0" w:color="auto"/>
              <w:right w:val="single" w:sz="4" w:space="0" w:color="auto"/>
            </w:tcBorders>
            <w:hideMark/>
          </w:tcPr>
          <w:p w14:paraId="31BE3123"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14:paraId="686FC9D4" w14:textId="77777777" w:rsidR="0011489C" w:rsidRPr="004676C3" w:rsidRDefault="0011489C" w:rsidP="0083061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ОГКУ</w:t>
            </w:r>
            <w:r w:rsidR="00830615">
              <w:rPr>
                <w:rFonts w:ascii="Times New Roman" w:eastAsia="Times New Roman" w:hAnsi="Times New Roman" w:cs="Times New Roman"/>
                <w:b/>
                <w:bCs/>
                <w:color w:val="000000"/>
                <w:sz w:val="20"/>
                <w:szCs w:val="20"/>
                <w:lang w:eastAsia="ru-RU"/>
              </w:rPr>
              <w:t xml:space="preserve"> </w:t>
            </w:r>
            <w:r w:rsidRPr="004676C3">
              <w:rPr>
                <w:rFonts w:ascii="Times New Roman" w:eastAsia="Times New Roman" w:hAnsi="Times New Roman" w:cs="Times New Roman"/>
                <w:b/>
                <w:bCs/>
                <w:color w:val="000000"/>
                <w:sz w:val="20"/>
                <w:szCs w:val="20"/>
                <w:lang w:eastAsia="ru-RU"/>
              </w:rPr>
              <w:t>СШОР</w:t>
            </w:r>
            <w:r>
              <w:rPr>
                <w:rFonts w:ascii="Times New Roman" w:eastAsia="Times New Roman" w:hAnsi="Times New Roman" w:cs="Times New Roman"/>
                <w:b/>
                <w:bCs/>
                <w:color w:val="000000"/>
                <w:sz w:val="20"/>
                <w:szCs w:val="20"/>
                <w:lang w:eastAsia="ru-RU"/>
              </w:rPr>
              <w:t xml:space="preserve"> по спортивной борьбе </w:t>
            </w:r>
          </w:p>
        </w:tc>
        <w:tc>
          <w:tcPr>
            <w:tcW w:w="1701" w:type="dxa"/>
            <w:tcBorders>
              <w:top w:val="single" w:sz="4" w:space="0" w:color="auto"/>
              <w:left w:val="nil"/>
              <w:bottom w:val="single" w:sz="4" w:space="0" w:color="auto"/>
              <w:right w:val="single" w:sz="4" w:space="0" w:color="auto"/>
            </w:tcBorders>
            <w:shd w:val="clear" w:color="auto" w:fill="auto"/>
            <w:hideMark/>
          </w:tcPr>
          <w:p w14:paraId="239EBA1C" w14:textId="77777777" w:rsidR="0011489C"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ОГБПОУ</w:t>
            </w:r>
          </w:p>
          <w:p w14:paraId="1B5693D3" w14:textId="77777777" w:rsidR="0011489C" w:rsidRPr="00D74A8C"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УФСТОР</w:t>
            </w:r>
          </w:p>
        </w:tc>
        <w:tc>
          <w:tcPr>
            <w:tcW w:w="1276" w:type="dxa"/>
            <w:tcBorders>
              <w:top w:val="single" w:sz="4" w:space="0" w:color="auto"/>
              <w:left w:val="nil"/>
              <w:bottom w:val="single" w:sz="4" w:space="0" w:color="auto"/>
              <w:right w:val="single" w:sz="4" w:space="0" w:color="auto"/>
            </w:tcBorders>
            <w:shd w:val="clear" w:color="auto" w:fill="auto"/>
            <w:hideMark/>
          </w:tcPr>
          <w:p w14:paraId="6371BC59" w14:textId="77777777" w:rsidR="0011489C" w:rsidRPr="004676C3" w:rsidRDefault="0011489C" w:rsidP="00830615">
            <w:pPr>
              <w:spacing w:after="0" w:line="240" w:lineRule="auto"/>
              <w:jc w:val="center"/>
              <w:rPr>
                <w:rFonts w:ascii="Times New Roman" w:eastAsia="Times New Roman" w:hAnsi="Times New Roman" w:cs="Times New Roman"/>
                <w:b/>
                <w:bCs/>
                <w:color w:val="000000"/>
                <w:sz w:val="20"/>
                <w:szCs w:val="20"/>
                <w:lang w:eastAsia="ru-RU"/>
              </w:rPr>
            </w:pPr>
            <w:r w:rsidRPr="004676C3">
              <w:rPr>
                <w:rFonts w:ascii="Times New Roman" w:eastAsia="Times New Roman" w:hAnsi="Times New Roman" w:cs="Times New Roman"/>
                <w:b/>
                <w:bCs/>
                <w:color w:val="000000"/>
                <w:sz w:val="20"/>
                <w:szCs w:val="20"/>
                <w:lang w:eastAsia="ru-RU"/>
              </w:rPr>
              <w:t>Социал</w:t>
            </w:r>
            <w:r w:rsidR="00830615">
              <w:rPr>
                <w:rFonts w:ascii="Times New Roman" w:eastAsia="Times New Roman" w:hAnsi="Times New Roman" w:cs="Times New Roman"/>
                <w:b/>
                <w:bCs/>
                <w:color w:val="000000"/>
                <w:sz w:val="20"/>
                <w:szCs w:val="20"/>
                <w:lang w:eastAsia="ru-RU"/>
              </w:rPr>
              <w:t>.</w:t>
            </w:r>
            <w:r w:rsidRPr="004676C3">
              <w:rPr>
                <w:rFonts w:ascii="Times New Roman" w:eastAsia="Times New Roman" w:hAnsi="Times New Roman" w:cs="Times New Roman"/>
                <w:b/>
                <w:bCs/>
                <w:color w:val="000000"/>
                <w:sz w:val="20"/>
                <w:szCs w:val="20"/>
                <w:lang w:eastAsia="ru-RU"/>
              </w:rPr>
              <w:t xml:space="preserve"> часы</w:t>
            </w:r>
          </w:p>
        </w:tc>
        <w:tc>
          <w:tcPr>
            <w:tcW w:w="1275" w:type="dxa"/>
            <w:vMerge/>
            <w:tcBorders>
              <w:top w:val="single" w:sz="4" w:space="0" w:color="auto"/>
              <w:left w:val="single" w:sz="4" w:space="0" w:color="auto"/>
              <w:bottom w:val="single" w:sz="4" w:space="0" w:color="auto"/>
              <w:right w:val="single" w:sz="4" w:space="0" w:color="auto"/>
            </w:tcBorders>
            <w:hideMark/>
          </w:tcPr>
          <w:p w14:paraId="1D53931A" w14:textId="77777777" w:rsidR="0011489C" w:rsidRPr="004676C3"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p>
        </w:tc>
      </w:tr>
      <w:tr w:rsidR="0011489C" w:rsidRPr="004676C3" w14:paraId="4E1E0D60" w14:textId="77777777" w:rsidTr="0083061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00C19F7"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январь</w:t>
            </w:r>
          </w:p>
        </w:tc>
        <w:tc>
          <w:tcPr>
            <w:tcW w:w="2268" w:type="dxa"/>
            <w:tcBorders>
              <w:top w:val="single" w:sz="4" w:space="0" w:color="auto"/>
              <w:left w:val="nil"/>
              <w:bottom w:val="single" w:sz="4" w:space="0" w:color="auto"/>
              <w:right w:val="single" w:sz="4" w:space="0" w:color="auto"/>
            </w:tcBorders>
            <w:shd w:val="clear" w:color="auto" w:fill="auto"/>
            <w:hideMark/>
          </w:tcPr>
          <w:p w14:paraId="7B4CE681"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35,00</w:t>
            </w:r>
          </w:p>
        </w:tc>
        <w:tc>
          <w:tcPr>
            <w:tcW w:w="1701" w:type="dxa"/>
            <w:tcBorders>
              <w:top w:val="single" w:sz="4" w:space="0" w:color="auto"/>
              <w:left w:val="nil"/>
              <w:bottom w:val="single" w:sz="4" w:space="0" w:color="auto"/>
              <w:right w:val="single" w:sz="4" w:space="0" w:color="auto"/>
            </w:tcBorders>
            <w:shd w:val="clear" w:color="auto" w:fill="auto"/>
            <w:hideMark/>
          </w:tcPr>
          <w:p w14:paraId="5033D188"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31,00</w:t>
            </w:r>
          </w:p>
        </w:tc>
        <w:tc>
          <w:tcPr>
            <w:tcW w:w="1276" w:type="dxa"/>
            <w:tcBorders>
              <w:top w:val="single" w:sz="4" w:space="0" w:color="auto"/>
              <w:left w:val="nil"/>
              <w:bottom w:val="single" w:sz="4" w:space="0" w:color="auto"/>
              <w:right w:val="single" w:sz="4" w:space="0" w:color="auto"/>
            </w:tcBorders>
            <w:shd w:val="clear" w:color="auto" w:fill="auto"/>
            <w:hideMark/>
          </w:tcPr>
          <w:p w14:paraId="6EFA332F"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hideMark/>
          </w:tcPr>
          <w:p w14:paraId="0F8A77AE"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70,00</w:t>
            </w:r>
          </w:p>
        </w:tc>
      </w:tr>
      <w:tr w:rsidR="0011489C" w:rsidRPr="004676C3" w14:paraId="52819ABB" w14:textId="77777777" w:rsidTr="0083061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1F3FA6F"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февраль</w:t>
            </w:r>
          </w:p>
        </w:tc>
        <w:tc>
          <w:tcPr>
            <w:tcW w:w="2268" w:type="dxa"/>
            <w:tcBorders>
              <w:top w:val="single" w:sz="4" w:space="0" w:color="auto"/>
              <w:left w:val="nil"/>
              <w:bottom w:val="single" w:sz="4" w:space="0" w:color="auto"/>
              <w:right w:val="single" w:sz="4" w:space="0" w:color="auto"/>
            </w:tcBorders>
            <w:shd w:val="clear" w:color="auto" w:fill="auto"/>
            <w:hideMark/>
          </w:tcPr>
          <w:p w14:paraId="37DB5701"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38,50</w:t>
            </w:r>
          </w:p>
        </w:tc>
        <w:tc>
          <w:tcPr>
            <w:tcW w:w="1701" w:type="dxa"/>
            <w:tcBorders>
              <w:top w:val="single" w:sz="4" w:space="0" w:color="auto"/>
              <w:left w:val="nil"/>
              <w:bottom w:val="single" w:sz="4" w:space="0" w:color="auto"/>
              <w:right w:val="single" w:sz="4" w:space="0" w:color="auto"/>
            </w:tcBorders>
            <w:shd w:val="clear" w:color="auto" w:fill="auto"/>
            <w:hideMark/>
          </w:tcPr>
          <w:p w14:paraId="74A5A3BE"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35,00</w:t>
            </w:r>
          </w:p>
        </w:tc>
        <w:tc>
          <w:tcPr>
            <w:tcW w:w="1276" w:type="dxa"/>
            <w:tcBorders>
              <w:top w:val="single" w:sz="4" w:space="0" w:color="auto"/>
              <w:left w:val="nil"/>
              <w:bottom w:val="single" w:sz="4" w:space="0" w:color="auto"/>
              <w:right w:val="single" w:sz="4" w:space="0" w:color="auto"/>
            </w:tcBorders>
            <w:shd w:val="clear" w:color="auto" w:fill="auto"/>
            <w:hideMark/>
          </w:tcPr>
          <w:p w14:paraId="11879CD3"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hideMark/>
          </w:tcPr>
          <w:p w14:paraId="1A97F43D"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77,50</w:t>
            </w:r>
          </w:p>
        </w:tc>
      </w:tr>
      <w:tr w:rsidR="0011489C" w:rsidRPr="004676C3" w14:paraId="1544CB02" w14:textId="77777777" w:rsidTr="0083061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119D837"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март</w:t>
            </w:r>
          </w:p>
        </w:tc>
        <w:tc>
          <w:tcPr>
            <w:tcW w:w="2268" w:type="dxa"/>
            <w:tcBorders>
              <w:top w:val="single" w:sz="4" w:space="0" w:color="auto"/>
              <w:left w:val="nil"/>
              <w:bottom w:val="single" w:sz="4" w:space="0" w:color="auto"/>
              <w:right w:val="single" w:sz="4" w:space="0" w:color="auto"/>
            </w:tcBorders>
            <w:shd w:val="clear" w:color="auto" w:fill="auto"/>
            <w:hideMark/>
          </w:tcPr>
          <w:p w14:paraId="67889F7A"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35,00</w:t>
            </w:r>
          </w:p>
        </w:tc>
        <w:tc>
          <w:tcPr>
            <w:tcW w:w="1701" w:type="dxa"/>
            <w:tcBorders>
              <w:top w:val="single" w:sz="4" w:space="0" w:color="auto"/>
              <w:left w:val="nil"/>
              <w:bottom w:val="single" w:sz="4" w:space="0" w:color="auto"/>
              <w:right w:val="single" w:sz="4" w:space="0" w:color="auto"/>
            </w:tcBorders>
            <w:shd w:val="clear" w:color="auto" w:fill="auto"/>
            <w:hideMark/>
          </w:tcPr>
          <w:p w14:paraId="7F5B01EE"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37,00</w:t>
            </w:r>
          </w:p>
        </w:tc>
        <w:tc>
          <w:tcPr>
            <w:tcW w:w="1276" w:type="dxa"/>
            <w:tcBorders>
              <w:top w:val="single" w:sz="4" w:space="0" w:color="auto"/>
              <w:left w:val="nil"/>
              <w:bottom w:val="single" w:sz="4" w:space="0" w:color="auto"/>
              <w:right w:val="single" w:sz="4" w:space="0" w:color="auto"/>
            </w:tcBorders>
            <w:shd w:val="clear" w:color="auto" w:fill="auto"/>
            <w:hideMark/>
          </w:tcPr>
          <w:p w14:paraId="6165F5E7"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hideMark/>
          </w:tcPr>
          <w:p w14:paraId="1F97953B"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80,00</w:t>
            </w:r>
          </w:p>
        </w:tc>
      </w:tr>
      <w:tr w:rsidR="0011489C" w:rsidRPr="004676C3" w14:paraId="0DE5A21A" w14:textId="77777777" w:rsidTr="0083061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B2CC5A6"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апрель</w:t>
            </w:r>
          </w:p>
        </w:tc>
        <w:tc>
          <w:tcPr>
            <w:tcW w:w="2268" w:type="dxa"/>
            <w:tcBorders>
              <w:top w:val="single" w:sz="4" w:space="0" w:color="auto"/>
              <w:left w:val="nil"/>
              <w:bottom w:val="single" w:sz="4" w:space="0" w:color="auto"/>
              <w:right w:val="single" w:sz="4" w:space="0" w:color="auto"/>
            </w:tcBorders>
            <w:shd w:val="clear" w:color="auto" w:fill="auto"/>
            <w:hideMark/>
          </w:tcPr>
          <w:p w14:paraId="4FA73471"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42,00</w:t>
            </w:r>
          </w:p>
        </w:tc>
        <w:tc>
          <w:tcPr>
            <w:tcW w:w="1701" w:type="dxa"/>
            <w:tcBorders>
              <w:top w:val="single" w:sz="4" w:space="0" w:color="auto"/>
              <w:left w:val="nil"/>
              <w:bottom w:val="single" w:sz="4" w:space="0" w:color="auto"/>
              <w:right w:val="single" w:sz="4" w:space="0" w:color="auto"/>
            </w:tcBorders>
            <w:shd w:val="clear" w:color="auto" w:fill="auto"/>
            <w:hideMark/>
          </w:tcPr>
          <w:p w14:paraId="5C93A34C"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36,00</w:t>
            </w:r>
          </w:p>
        </w:tc>
        <w:tc>
          <w:tcPr>
            <w:tcW w:w="1276" w:type="dxa"/>
            <w:tcBorders>
              <w:top w:val="single" w:sz="4" w:space="0" w:color="auto"/>
              <w:left w:val="nil"/>
              <w:bottom w:val="single" w:sz="4" w:space="0" w:color="auto"/>
              <w:right w:val="single" w:sz="4" w:space="0" w:color="auto"/>
            </w:tcBorders>
            <w:shd w:val="clear" w:color="auto" w:fill="auto"/>
            <w:hideMark/>
          </w:tcPr>
          <w:p w14:paraId="26EC890E"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hideMark/>
          </w:tcPr>
          <w:p w14:paraId="5B52ADE2"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86,00</w:t>
            </w:r>
          </w:p>
        </w:tc>
      </w:tr>
      <w:tr w:rsidR="0011489C" w:rsidRPr="004676C3" w14:paraId="7FC6E339" w14:textId="77777777" w:rsidTr="0083061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D88819C"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май</w:t>
            </w:r>
          </w:p>
        </w:tc>
        <w:tc>
          <w:tcPr>
            <w:tcW w:w="2268" w:type="dxa"/>
            <w:tcBorders>
              <w:top w:val="single" w:sz="4" w:space="0" w:color="auto"/>
              <w:left w:val="nil"/>
              <w:bottom w:val="single" w:sz="4" w:space="0" w:color="auto"/>
              <w:right w:val="single" w:sz="4" w:space="0" w:color="auto"/>
            </w:tcBorders>
            <w:shd w:val="clear" w:color="auto" w:fill="auto"/>
            <w:hideMark/>
          </w:tcPr>
          <w:p w14:paraId="38E1000F"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45,50</w:t>
            </w:r>
          </w:p>
        </w:tc>
        <w:tc>
          <w:tcPr>
            <w:tcW w:w="1701" w:type="dxa"/>
            <w:tcBorders>
              <w:top w:val="single" w:sz="4" w:space="0" w:color="auto"/>
              <w:left w:val="nil"/>
              <w:bottom w:val="single" w:sz="4" w:space="0" w:color="auto"/>
              <w:right w:val="single" w:sz="4" w:space="0" w:color="auto"/>
            </w:tcBorders>
            <w:shd w:val="clear" w:color="auto" w:fill="auto"/>
            <w:hideMark/>
          </w:tcPr>
          <w:p w14:paraId="2ACC16BE"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42,00</w:t>
            </w:r>
          </w:p>
        </w:tc>
        <w:tc>
          <w:tcPr>
            <w:tcW w:w="1276" w:type="dxa"/>
            <w:tcBorders>
              <w:top w:val="single" w:sz="4" w:space="0" w:color="auto"/>
              <w:left w:val="nil"/>
              <w:bottom w:val="single" w:sz="4" w:space="0" w:color="auto"/>
              <w:right w:val="single" w:sz="4" w:space="0" w:color="auto"/>
            </w:tcBorders>
            <w:shd w:val="clear" w:color="auto" w:fill="auto"/>
            <w:hideMark/>
          </w:tcPr>
          <w:p w14:paraId="729141F3"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9,00</w:t>
            </w:r>
          </w:p>
        </w:tc>
        <w:tc>
          <w:tcPr>
            <w:tcW w:w="1275" w:type="dxa"/>
            <w:tcBorders>
              <w:top w:val="single" w:sz="4" w:space="0" w:color="auto"/>
              <w:left w:val="nil"/>
              <w:bottom w:val="single" w:sz="4" w:space="0" w:color="auto"/>
              <w:right w:val="single" w:sz="4" w:space="0" w:color="auto"/>
            </w:tcBorders>
            <w:shd w:val="clear" w:color="auto" w:fill="auto"/>
            <w:noWrap/>
            <w:hideMark/>
          </w:tcPr>
          <w:p w14:paraId="499BF9B1"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96,50</w:t>
            </w:r>
          </w:p>
        </w:tc>
      </w:tr>
      <w:tr w:rsidR="0011489C" w:rsidRPr="004676C3" w14:paraId="0FA0C469" w14:textId="77777777" w:rsidTr="00830615">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C07FF71"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июнь</w:t>
            </w:r>
          </w:p>
        </w:tc>
        <w:tc>
          <w:tcPr>
            <w:tcW w:w="2268" w:type="dxa"/>
            <w:tcBorders>
              <w:top w:val="single" w:sz="4" w:space="0" w:color="auto"/>
              <w:left w:val="nil"/>
              <w:bottom w:val="single" w:sz="4" w:space="0" w:color="auto"/>
              <w:right w:val="single" w:sz="4" w:space="0" w:color="auto"/>
            </w:tcBorders>
            <w:shd w:val="clear" w:color="auto" w:fill="auto"/>
            <w:hideMark/>
          </w:tcPr>
          <w:p w14:paraId="29DF3DBC"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45,50</w:t>
            </w:r>
          </w:p>
        </w:tc>
        <w:tc>
          <w:tcPr>
            <w:tcW w:w="1701" w:type="dxa"/>
            <w:tcBorders>
              <w:top w:val="single" w:sz="4" w:space="0" w:color="auto"/>
              <w:left w:val="nil"/>
              <w:bottom w:val="single" w:sz="4" w:space="0" w:color="auto"/>
              <w:right w:val="single" w:sz="4" w:space="0" w:color="auto"/>
            </w:tcBorders>
            <w:shd w:val="clear" w:color="auto" w:fill="auto"/>
            <w:hideMark/>
          </w:tcPr>
          <w:p w14:paraId="74502B29"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36,00</w:t>
            </w:r>
          </w:p>
        </w:tc>
        <w:tc>
          <w:tcPr>
            <w:tcW w:w="1276" w:type="dxa"/>
            <w:tcBorders>
              <w:top w:val="single" w:sz="4" w:space="0" w:color="auto"/>
              <w:left w:val="nil"/>
              <w:bottom w:val="single" w:sz="4" w:space="0" w:color="auto"/>
              <w:right w:val="single" w:sz="4" w:space="0" w:color="auto"/>
            </w:tcBorders>
            <w:shd w:val="clear" w:color="auto" w:fill="auto"/>
            <w:hideMark/>
          </w:tcPr>
          <w:p w14:paraId="4294CA3E"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hideMark/>
          </w:tcPr>
          <w:p w14:paraId="611F7A39"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89,50</w:t>
            </w:r>
          </w:p>
        </w:tc>
      </w:tr>
      <w:tr w:rsidR="0011489C" w:rsidRPr="004676C3" w14:paraId="1F91787F" w14:textId="77777777" w:rsidTr="0083061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14:paraId="259BB29C"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июль</w:t>
            </w:r>
          </w:p>
        </w:tc>
        <w:tc>
          <w:tcPr>
            <w:tcW w:w="2268" w:type="dxa"/>
            <w:tcBorders>
              <w:top w:val="nil"/>
              <w:left w:val="nil"/>
              <w:bottom w:val="single" w:sz="4" w:space="0" w:color="auto"/>
              <w:right w:val="single" w:sz="4" w:space="0" w:color="auto"/>
            </w:tcBorders>
            <w:shd w:val="clear" w:color="auto" w:fill="auto"/>
            <w:hideMark/>
          </w:tcPr>
          <w:p w14:paraId="611FC291"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14:paraId="1A7821D9"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hideMark/>
          </w:tcPr>
          <w:p w14:paraId="0DB74E43"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8" w:space="0" w:color="auto"/>
            </w:tcBorders>
            <w:shd w:val="clear" w:color="auto" w:fill="auto"/>
            <w:noWrap/>
            <w:hideMark/>
          </w:tcPr>
          <w:p w14:paraId="4C421E4E"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0,00</w:t>
            </w:r>
          </w:p>
        </w:tc>
      </w:tr>
      <w:tr w:rsidR="0011489C" w:rsidRPr="004676C3" w14:paraId="6D8BDDC8" w14:textId="77777777" w:rsidTr="0083061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14:paraId="2AC851AA"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август</w:t>
            </w:r>
          </w:p>
        </w:tc>
        <w:tc>
          <w:tcPr>
            <w:tcW w:w="2268" w:type="dxa"/>
            <w:tcBorders>
              <w:top w:val="nil"/>
              <w:left w:val="nil"/>
              <w:bottom w:val="single" w:sz="4" w:space="0" w:color="auto"/>
              <w:right w:val="single" w:sz="4" w:space="0" w:color="auto"/>
            </w:tcBorders>
            <w:shd w:val="clear" w:color="auto" w:fill="auto"/>
            <w:hideMark/>
          </w:tcPr>
          <w:p w14:paraId="61F1C311"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49,00</w:t>
            </w:r>
          </w:p>
        </w:tc>
        <w:tc>
          <w:tcPr>
            <w:tcW w:w="1701" w:type="dxa"/>
            <w:tcBorders>
              <w:top w:val="nil"/>
              <w:left w:val="nil"/>
              <w:bottom w:val="single" w:sz="4" w:space="0" w:color="auto"/>
              <w:right w:val="single" w:sz="4" w:space="0" w:color="auto"/>
            </w:tcBorders>
            <w:shd w:val="clear" w:color="auto" w:fill="auto"/>
            <w:hideMark/>
          </w:tcPr>
          <w:p w14:paraId="12D55AFD"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27,00</w:t>
            </w:r>
          </w:p>
        </w:tc>
        <w:tc>
          <w:tcPr>
            <w:tcW w:w="1276" w:type="dxa"/>
            <w:tcBorders>
              <w:top w:val="nil"/>
              <w:left w:val="nil"/>
              <w:bottom w:val="single" w:sz="4" w:space="0" w:color="auto"/>
              <w:right w:val="single" w:sz="4" w:space="0" w:color="auto"/>
            </w:tcBorders>
            <w:shd w:val="clear" w:color="auto" w:fill="auto"/>
            <w:hideMark/>
          </w:tcPr>
          <w:p w14:paraId="1E106066"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9,00</w:t>
            </w:r>
          </w:p>
        </w:tc>
        <w:tc>
          <w:tcPr>
            <w:tcW w:w="1275" w:type="dxa"/>
            <w:tcBorders>
              <w:top w:val="nil"/>
              <w:left w:val="nil"/>
              <w:bottom w:val="single" w:sz="4" w:space="0" w:color="auto"/>
              <w:right w:val="single" w:sz="8" w:space="0" w:color="auto"/>
            </w:tcBorders>
            <w:shd w:val="clear" w:color="auto" w:fill="auto"/>
            <w:noWrap/>
            <w:hideMark/>
          </w:tcPr>
          <w:p w14:paraId="754EDD47"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85,00</w:t>
            </w:r>
          </w:p>
        </w:tc>
      </w:tr>
      <w:tr w:rsidR="0011489C" w:rsidRPr="004676C3" w14:paraId="54264D75" w14:textId="77777777" w:rsidTr="0083061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14:paraId="29C83E90"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сентябрь</w:t>
            </w:r>
          </w:p>
        </w:tc>
        <w:tc>
          <w:tcPr>
            <w:tcW w:w="2268" w:type="dxa"/>
            <w:tcBorders>
              <w:top w:val="nil"/>
              <w:left w:val="nil"/>
              <w:bottom w:val="single" w:sz="4" w:space="0" w:color="auto"/>
              <w:right w:val="single" w:sz="4" w:space="0" w:color="auto"/>
            </w:tcBorders>
            <w:shd w:val="clear" w:color="auto" w:fill="auto"/>
            <w:hideMark/>
          </w:tcPr>
          <w:p w14:paraId="0214EC5D"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42,00</w:t>
            </w:r>
          </w:p>
        </w:tc>
        <w:tc>
          <w:tcPr>
            <w:tcW w:w="1701" w:type="dxa"/>
            <w:tcBorders>
              <w:top w:val="nil"/>
              <w:left w:val="nil"/>
              <w:bottom w:val="single" w:sz="4" w:space="0" w:color="auto"/>
              <w:right w:val="single" w:sz="4" w:space="0" w:color="auto"/>
            </w:tcBorders>
            <w:shd w:val="clear" w:color="auto" w:fill="auto"/>
            <w:hideMark/>
          </w:tcPr>
          <w:p w14:paraId="77BC5B49"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92,00</w:t>
            </w:r>
          </w:p>
        </w:tc>
        <w:tc>
          <w:tcPr>
            <w:tcW w:w="1276" w:type="dxa"/>
            <w:tcBorders>
              <w:top w:val="nil"/>
              <w:left w:val="nil"/>
              <w:bottom w:val="single" w:sz="4" w:space="0" w:color="auto"/>
              <w:right w:val="single" w:sz="4" w:space="0" w:color="auto"/>
            </w:tcBorders>
            <w:shd w:val="clear" w:color="auto" w:fill="auto"/>
            <w:hideMark/>
          </w:tcPr>
          <w:p w14:paraId="100705DF"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9,00</w:t>
            </w:r>
          </w:p>
        </w:tc>
        <w:tc>
          <w:tcPr>
            <w:tcW w:w="1275" w:type="dxa"/>
            <w:tcBorders>
              <w:top w:val="nil"/>
              <w:left w:val="nil"/>
              <w:bottom w:val="single" w:sz="4" w:space="0" w:color="auto"/>
              <w:right w:val="single" w:sz="8" w:space="0" w:color="auto"/>
            </w:tcBorders>
            <w:shd w:val="clear" w:color="auto" w:fill="auto"/>
            <w:noWrap/>
            <w:hideMark/>
          </w:tcPr>
          <w:p w14:paraId="7878FA46"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143,00</w:t>
            </w:r>
          </w:p>
        </w:tc>
      </w:tr>
      <w:tr w:rsidR="0011489C" w:rsidRPr="004676C3" w14:paraId="1AE1307A" w14:textId="77777777" w:rsidTr="0083061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14:paraId="5C766F6C"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октябрь</w:t>
            </w:r>
          </w:p>
        </w:tc>
        <w:tc>
          <w:tcPr>
            <w:tcW w:w="2268" w:type="dxa"/>
            <w:tcBorders>
              <w:top w:val="nil"/>
              <w:left w:val="nil"/>
              <w:bottom w:val="single" w:sz="4" w:space="0" w:color="auto"/>
              <w:right w:val="single" w:sz="4" w:space="0" w:color="auto"/>
            </w:tcBorders>
            <w:shd w:val="clear" w:color="auto" w:fill="auto"/>
            <w:hideMark/>
          </w:tcPr>
          <w:p w14:paraId="469D6DFB"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45,50</w:t>
            </w:r>
          </w:p>
        </w:tc>
        <w:tc>
          <w:tcPr>
            <w:tcW w:w="1701" w:type="dxa"/>
            <w:tcBorders>
              <w:top w:val="nil"/>
              <w:left w:val="nil"/>
              <w:bottom w:val="single" w:sz="4" w:space="0" w:color="auto"/>
              <w:right w:val="single" w:sz="4" w:space="0" w:color="auto"/>
            </w:tcBorders>
            <w:shd w:val="clear" w:color="auto" w:fill="auto"/>
            <w:hideMark/>
          </w:tcPr>
          <w:p w14:paraId="209117AB"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104,50</w:t>
            </w:r>
          </w:p>
        </w:tc>
        <w:tc>
          <w:tcPr>
            <w:tcW w:w="1276" w:type="dxa"/>
            <w:tcBorders>
              <w:top w:val="nil"/>
              <w:left w:val="nil"/>
              <w:bottom w:val="single" w:sz="4" w:space="0" w:color="auto"/>
              <w:right w:val="single" w:sz="4" w:space="0" w:color="auto"/>
            </w:tcBorders>
            <w:shd w:val="clear" w:color="auto" w:fill="auto"/>
            <w:hideMark/>
          </w:tcPr>
          <w:p w14:paraId="7945BAA8"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8,00</w:t>
            </w:r>
          </w:p>
        </w:tc>
        <w:tc>
          <w:tcPr>
            <w:tcW w:w="1275" w:type="dxa"/>
            <w:tcBorders>
              <w:top w:val="nil"/>
              <w:left w:val="nil"/>
              <w:bottom w:val="single" w:sz="4" w:space="0" w:color="auto"/>
              <w:right w:val="single" w:sz="8" w:space="0" w:color="auto"/>
            </w:tcBorders>
            <w:shd w:val="clear" w:color="auto" w:fill="auto"/>
            <w:noWrap/>
            <w:hideMark/>
          </w:tcPr>
          <w:p w14:paraId="0316C070"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158,00</w:t>
            </w:r>
          </w:p>
        </w:tc>
      </w:tr>
      <w:tr w:rsidR="0011489C" w:rsidRPr="004676C3" w14:paraId="78C3369B" w14:textId="77777777" w:rsidTr="0083061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14:paraId="4C0D7D1B"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ноябрь</w:t>
            </w:r>
          </w:p>
        </w:tc>
        <w:tc>
          <w:tcPr>
            <w:tcW w:w="2268" w:type="dxa"/>
            <w:tcBorders>
              <w:top w:val="nil"/>
              <w:left w:val="nil"/>
              <w:bottom w:val="single" w:sz="4" w:space="0" w:color="auto"/>
              <w:right w:val="single" w:sz="4" w:space="0" w:color="auto"/>
            </w:tcBorders>
            <w:shd w:val="clear" w:color="auto" w:fill="auto"/>
            <w:hideMark/>
          </w:tcPr>
          <w:p w14:paraId="3C855BE9"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45,50</w:t>
            </w:r>
          </w:p>
        </w:tc>
        <w:tc>
          <w:tcPr>
            <w:tcW w:w="1701" w:type="dxa"/>
            <w:tcBorders>
              <w:top w:val="nil"/>
              <w:left w:val="nil"/>
              <w:bottom w:val="single" w:sz="4" w:space="0" w:color="auto"/>
              <w:right w:val="single" w:sz="4" w:space="0" w:color="auto"/>
            </w:tcBorders>
            <w:shd w:val="clear" w:color="auto" w:fill="auto"/>
            <w:hideMark/>
          </w:tcPr>
          <w:p w14:paraId="6323D116"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100,00</w:t>
            </w:r>
          </w:p>
        </w:tc>
        <w:tc>
          <w:tcPr>
            <w:tcW w:w="1276" w:type="dxa"/>
            <w:tcBorders>
              <w:top w:val="nil"/>
              <w:left w:val="nil"/>
              <w:bottom w:val="single" w:sz="4" w:space="0" w:color="auto"/>
              <w:right w:val="single" w:sz="4" w:space="0" w:color="auto"/>
            </w:tcBorders>
            <w:shd w:val="clear" w:color="auto" w:fill="auto"/>
            <w:hideMark/>
          </w:tcPr>
          <w:p w14:paraId="701911DB"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9,00</w:t>
            </w:r>
          </w:p>
        </w:tc>
        <w:tc>
          <w:tcPr>
            <w:tcW w:w="1275" w:type="dxa"/>
            <w:tcBorders>
              <w:top w:val="nil"/>
              <w:left w:val="nil"/>
              <w:bottom w:val="single" w:sz="4" w:space="0" w:color="auto"/>
              <w:right w:val="single" w:sz="8" w:space="0" w:color="auto"/>
            </w:tcBorders>
            <w:shd w:val="clear" w:color="auto" w:fill="auto"/>
            <w:noWrap/>
            <w:hideMark/>
          </w:tcPr>
          <w:p w14:paraId="0CCEE8BC"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154,50</w:t>
            </w:r>
          </w:p>
        </w:tc>
      </w:tr>
      <w:tr w:rsidR="0011489C" w:rsidRPr="004676C3" w14:paraId="2E69B95E" w14:textId="77777777" w:rsidTr="00830615">
        <w:trPr>
          <w:trHeight w:val="300"/>
        </w:trPr>
        <w:tc>
          <w:tcPr>
            <w:tcW w:w="3119" w:type="dxa"/>
            <w:tcBorders>
              <w:top w:val="nil"/>
              <w:left w:val="single" w:sz="8" w:space="0" w:color="auto"/>
              <w:bottom w:val="single" w:sz="4" w:space="0" w:color="auto"/>
              <w:right w:val="single" w:sz="4" w:space="0" w:color="auto"/>
            </w:tcBorders>
            <w:shd w:val="clear" w:color="auto" w:fill="auto"/>
            <w:hideMark/>
          </w:tcPr>
          <w:p w14:paraId="7412CEFE"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декабрь</w:t>
            </w:r>
          </w:p>
        </w:tc>
        <w:tc>
          <w:tcPr>
            <w:tcW w:w="2268" w:type="dxa"/>
            <w:tcBorders>
              <w:top w:val="nil"/>
              <w:left w:val="nil"/>
              <w:bottom w:val="single" w:sz="4" w:space="0" w:color="auto"/>
              <w:right w:val="single" w:sz="4" w:space="0" w:color="auto"/>
            </w:tcBorders>
            <w:shd w:val="clear" w:color="auto" w:fill="auto"/>
            <w:hideMark/>
          </w:tcPr>
          <w:p w14:paraId="109BDBB0"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45,50</w:t>
            </w:r>
          </w:p>
        </w:tc>
        <w:tc>
          <w:tcPr>
            <w:tcW w:w="1701" w:type="dxa"/>
            <w:tcBorders>
              <w:top w:val="nil"/>
              <w:left w:val="nil"/>
              <w:bottom w:val="single" w:sz="4" w:space="0" w:color="auto"/>
              <w:right w:val="single" w:sz="4" w:space="0" w:color="auto"/>
            </w:tcBorders>
            <w:shd w:val="clear" w:color="auto" w:fill="auto"/>
            <w:hideMark/>
          </w:tcPr>
          <w:p w14:paraId="4647BAB1"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95,00</w:t>
            </w:r>
          </w:p>
        </w:tc>
        <w:tc>
          <w:tcPr>
            <w:tcW w:w="1276" w:type="dxa"/>
            <w:tcBorders>
              <w:top w:val="nil"/>
              <w:left w:val="nil"/>
              <w:bottom w:val="single" w:sz="4" w:space="0" w:color="auto"/>
              <w:right w:val="single" w:sz="4" w:space="0" w:color="auto"/>
            </w:tcBorders>
            <w:shd w:val="clear" w:color="auto" w:fill="auto"/>
            <w:hideMark/>
          </w:tcPr>
          <w:p w14:paraId="48D1E447"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5,00</w:t>
            </w:r>
          </w:p>
        </w:tc>
        <w:tc>
          <w:tcPr>
            <w:tcW w:w="1275" w:type="dxa"/>
            <w:tcBorders>
              <w:top w:val="nil"/>
              <w:left w:val="nil"/>
              <w:bottom w:val="single" w:sz="4" w:space="0" w:color="auto"/>
              <w:right w:val="single" w:sz="8" w:space="0" w:color="auto"/>
            </w:tcBorders>
            <w:shd w:val="clear" w:color="auto" w:fill="auto"/>
            <w:noWrap/>
            <w:hideMark/>
          </w:tcPr>
          <w:p w14:paraId="372F58AD" w14:textId="77777777" w:rsidR="0011489C" w:rsidRPr="004676C3"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4676C3">
              <w:rPr>
                <w:rFonts w:ascii="Times New Roman" w:eastAsia="Times New Roman" w:hAnsi="Times New Roman" w:cs="Times New Roman"/>
                <w:color w:val="000000"/>
                <w:sz w:val="20"/>
                <w:szCs w:val="20"/>
                <w:lang w:eastAsia="ru-RU"/>
              </w:rPr>
              <w:t>145,50</w:t>
            </w:r>
          </w:p>
        </w:tc>
      </w:tr>
      <w:tr w:rsidR="0011489C" w:rsidRPr="004676C3" w14:paraId="3C0AC65C" w14:textId="77777777" w:rsidTr="00830615">
        <w:trPr>
          <w:trHeight w:val="40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20CB" w14:textId="77777777" w:rsidR="0011489C" w:rsidRPr="004676C3" w:rsidRDefault="0011489C" w:rsidP="00E31920">
            <w:pPr>
              <w:spacing w:after="0" w:line="240" w:lineRule="auto"/>
              <w:jc w:val="both"/>
              <w:rPr>
                <w:rFonts w:ascii="Times New Roman" w:eastAsia="Times New Roman" w:hAnsi="Times New Roman" w:cs="Times New Roman"/>
                <w:b/>
                <w:bCs/>
                <w:color w:val="000000"/>
                <w:sz w:val="20"/>
                <w:szCs w:val="20"/>
                <w:lang w:eastAsia="ru-RU"/>
              </w:rPr>
            </w:pPr>
            <w:r w:rsidRPr="004676C3">
              <w:rPr>
                <w:rFonts w:ascii="Times New Roman" w:eastAsia="Times New Roman" w:hAnsi="Times New Roman" w:cs="Times New Roman"/>
                <w:b/>
                <w:bCs/>
                <w:color w:val="000000"/>
                <w:sz w:val="20"/>
                <w:szCs w:val="20"/>
                <w:lang w:eastAsia="ru-RU"/>
              </w:rPr>
              <w:t>Оказано гос</w:t>
            </w:r>
            <w:r w:rsidR="00E31920">
              <w:rPr>
                <w:rFonts w:ascii="Times New Roman" w:eastAsia="Times New Roman" w:hAnsi="Times New Roman" w:cs="Times New Roman"/>
                <w:b/>
                <w:bCs/>
                <w:color w:val="000000"/>
                <w:sz w:val="20"/>
                <w:szCs w:val="20"/>
                <w:lang w:eastAsia="ru-RU"/>
              </w:rPr>
              <w:t xml:space="preserve">. </w:t>
            </w:r>
            <w:r w:rsidRPr="004676C3">
              <w:rPr>
                <w:rFonts w:ascii="Times New Roman" w:eastAsia="Times New Roman" w:hAnsi="Times New Roman" w:cs="Times New Roman"/>
                <w:b/>
                <w:bCs/>
                <w:color w:val="000000"/>
                <w:sz w:val="20"/>
                <w:szCs w:val="20"/>
                <w:lang w:eastAsia="ru-RU"/>
              </w:rPr>
              <w:t xml:space="preserve"> услуг в 2018 году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86BD6D2" w14:textId="77777777" w:rsidR="0011489C" w:rsidRPr="004676C3" w:rsidRDefault="0011489C" w:rsidP="00E31920">
            <w:pPr>
              <w:spacing w:after="0" w:line="240" w:lineRule="auto"/>
              <w:jc w:val="center"/>
              <w:rPr>
                <w:rFonts w:ascii="Times New Roman" w:eastAsia="Times New Roman" w:hAnsi="Times New Roman" w:cs="Times New Roman"/>
                <w:b/>
                <w:bCs/>
                <w:sz w:val="20"/>
                <w:szCs w:val="20"/>
                <w:lang w:eastAsia="ru-RU"/>
              </w:rPr>
            </w:pPr>
            <w:r w:rsidRPr="004676C3">
              <w:rPr>
                <w:rFonts w:ascii="Times New Roman" w:eastAsia="Times New Roman" w:hAnsi="Times New Roman" w:cs="Times New Roman"/>
                <w:b/>
                <w:bCs/>
                <w:sz w:val="20"/>
                <w:szCs w:val="20"/>
                <w:lang w:eastAsia="ru-RU"/>
              </w:rPr>
              <w:t>469,00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1D36A4" w14:textId="77777777" w:rsidR="0011489C" w:rsidRPr="004676C3" w:rsidRDefault="0011489C" w:rsidP="00E31920">
            <w:pPr>
              <w:spacing w:after="0" w:line="240" w:lineRule="auto"/>
              <w:jc w:val="center"/>
              <w:rPr>
                <w:rFonts w:ascii="Times New Roman" w:eastAsia="Times New Roman" w:hAnsi="Times New Roman" w:cs="Times New Roman"/>
                <w:b/>
                <w:bCs/>
                <w:sz w:val="20"/>
                <w:szCs w:val="20"/>
                <w:lang w:eastAsia="ru-RU"/>
              </w:rPr>
            </w:pPr>
            <w:r w:rsidRPr="004676C3">
              <w:rPr>
                <w:rFonts w:ascii="Times New Roman" w:eastAsia="Times New Roman" w:hAnsi="Times New Roman" w:cs="Times New Roman"/>
                <w:b/>
                <w:bCs/>
                <w:sz w:val="20"/>
                <w:szCs w:val="20"/>
                <w:lang w:eastAsia="ru-RU"/>
              </w:rPr>
              <w:t>635,50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C61142" w14:textId="77777777" w:rsidR="0011489C" w:rsidRPr="004676C3" w:rsidRDefault="0011489C" w:rsidP="00E31920">
            <w:pPr>
              <w:spacing w:after="0" w:line="240" w:lineRule="auto"/>
              <w:jc w:val="center"/>
              <w:rPr>
                <w:rFonts w:ascii="Times New Roman" w:eastAsia="Times New Roman" w:hAnsi="Times New Roman" w:cs="Times New Roman"/>
                <w:b/>
                <w:bCs/>
                <w:sz w:val="20"/>
                <w:szCs w:val="20"/>
                <w:lang w:eastAsia="ru-RU"/>
              </w:rPr>
            </w:pPr>
            <w:r w:rsidRPr="004676C3">
              <w:rPr>
                <w:rFonts w:ascii="Times New Roman" w:eastAsia="Times New Roman" w:hAnsi="Times New Roman" w:cs="Times New Roman"/>
                <w:b/>
                <w:bCs/>
                <w:sz w:val="20"/>
                <w:szCs w:val="20"/>
                <w:lang w:eastAsia="ru-RU"/>
              </w:rPr>
              <w:t>81,00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4910F75" w14:textId="77777777" w:rsidR="0011489C" w:rsidRPr="004676C3" w:rsidRDefault="0011489C" w:rsidP="00E31920">
            <w:pPr>
              <w:spacing w:after="0" w:line="240" w:lineRule="auto"/>
              <w:jc w:val="center"/>
              <w:rPr>
                <w:rFonts w:ascii="Times New Roman" w:eastAsia="Times New Roman" w:hAnsi="Times New Roman" w:cs="Times New Roman"/>
                <w:b/>
                <w:bCs/>
                <w:sz w:val="20"/>
                <w:szCs w:val="20"/>
                <w:lang w:eastAsia="ru-RU"/>
              </w:rPr>
            </w:pPr>
            <w:r w:rsidRPr="004676C3">
              <w:rPr>
                <w:rFonts w:ascii="Times New Roman" w:eastAsia="Times New Roman" w:hAnsi="Times New Roman" w:cs="Times New Roman"/>
                <w:b/>
                <w:bCs/>
                <w:sz w:val="20"/>
                <w:szCs w:val="20"/>
                <w:lang w:eastAsia="ru-RU"/>
              </w:rPr>
              <w:t>1185,50</w:t>
            </w:r>
          </w:p>
        </w:tc>
      </w:tr>
    </w:tbl>
    <w:p w14:paraId="04687C82" w14:textId="77777777" w:rsidR="002C7C61" w:rsidRDefault="00555AFA" w:rsidP="0040359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77D4CD6" w14:textId="77777777" w:rsidR="00555AFA" w:rsidRPr="001433EE" w:rsidRDefault="002C7C61" w:rsidP="000B746E">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 xml:space="preserve">       </w:t>
      </w:r>
      <w:r w:rsidR="001433EE" w:rsidRPr="001433EE">
        <w:rPr>
          <w:rFonts w:ascii="Times New Roman" w:hAnsi="Times New Roman" w:cs="Times New Roman"/>
          <w:sz w:val="27"/>
          <w:szCs w:val="27"/>
        </w:rPr>
        <w:t xml:space="preserve">      </w:t>
      </w:r>
      <w:r w:rsidR="000B746E" w:rsidRPr="001433EE">
        <w:rPr>
          <w:rFonts w:ascii="Times New Roman" w:hAnsi="Times New Roman" w:cs="Times New Roman"/>
          <w:sz w:val="27"/>
          <w:szCs w:val="27"/>
        </w:rPr>
        <w:t>В</w:t>
      </w:r>
      <w:r w:rsidR="008C7E8E" w:rsidRPr="001433EE">
        <w:rPr>
          <w:rFonts w:ascii="Times New Roman" w:hAnsi="Times New Roman" w:cs="Times New Roman"/>
          <w:sz w:val="27"/>
          <w:szCs w:val="27"/>
        </w:rPr>
        <w:t xml:space="preserve"> 2018 год</w:t>
      </w:r>
      <w:r w:rsidR="000B746E" w:rsidRPr="001433EE">
        <w:rPr>
          <w:rFonts w:ascii="Times New Roman" w:hAnsi="Times New Roman" w:cs="Times New Roman"/>
          <w:sz w:val="27"/>
          <w:szCs w:val="27"/>
        </w:rPr>
        <w:t>у</w:t>
      </w:r>
      <w:r w:rsidR="008C7E8E" w:rsidRPr="001433EE">
        <w:rPr>
          <w:rFonts w:ascii="Times New Roman" w:hAnsi="Times New Roman" w:cs="Times New Roman"/>
          <w:sz w:val="27"/>
          <w:szCs w:val="27"/>
        </w:rPr>
        <w:t xml:space="preserve"> ФОК «Цильна» было предоставлено 1185,5 часов, что </w:t>
      </w:r>
      <w:r w:rsidR="00054666" w:rsidRPr="001433EE">
        <w:rPr>
          <w:rFonts w:ascii="Times New Roman" w:hAnsi="Times New Roman" w:cs="Times New Roman"/>
          <w:sz w:val="27"/>
          <w:szCs w:val="27"/>
        </w:rPr>
        <w:t>составляло 2</w:t>
      </w:r>
      <w:r w:rsidR="008C7E8E" w:rsidRPr="001433EE">
        <w:rPr>
          <w:rFonts w:ascii="Times New Roman" w:hAnsi="Times New Roman" w:cs="Times New Roman"/>
          <w:sz w:val="27"/>
          <w:szCs w:val="27"/>
        </w:rPr>
        <w:t xml:space="preserve">,7 процентов от общего количества часов, </w:t>
      </w:r>
      <w:r w:rsidR="006450F8">
        <w:rPr>
          <w:rFonts w:ascii="Times New Roman" w:hAnsi="Times New Roman" w:cs="Times New Roman"/>
          <w:sz w:val="27"/>
          <w:szCs w:val="27"/>
        </w:rPr>
        <w:t>установленных</w:t>
      </w:r>
      <w:r w:rsidR="008C7E8E" w:rsidRPr="001433EE">
        <w:rPr>
          <w:rFonts w:ascii="Times New Roman" w:hAnsi="Times New Roman" w:cs="Times New Roman"/>
          <w:sz w:val="27"/>
          <w:szCs w:val="27"/>
        </w:rPr>
        <w:t xml:space="preserve"> </w:t>
      </w:r>
      <w:r w:rsidR="00555AFA" w:rsidRPr="001433EE">
        <w:rPr>
          <w:rFonts w:ascii="Times New Roman" w:hAnsi="Times New Roman" w:cs="Times New Roman"/>
          <w:sz w:val="27"/>
          <w:szCs w:val="27"/>
        </w:rPr>
        <w:t xml:space="preserve">ОГАУ «УСС» в 2018 году в рамках государственного задания. </w:t>
      </w:r>
    </w:p>
    <w:p w14:paraId="5CF97DC4" w14:textId="77777777" w:rsidR="001433EE" w:rsidRDefault="001433EE" w:rsidP="009F2A97">
      <w:pPr>
        <w:tabs>
          <w:tab w:val="left" w:pos="0"/>
        </w:tabs>
        <w:spacing w:after="0" w:line="240" w:lineRule="auto"/>
        <w:jc w:val="right"/>
        <w:rPr>
          <w:rFonts w:ascii="Times New Roman" w:hAnsi="Times New Roman" w:cs="Times New Roman"/>
          <w:sz w:val="27"/>
          <w:szCs w:val="27"/>
        </w:rPr>
      </w:pPr>
    </w:p>
    <w:p w14:paraId="6A5AA1BD" w14:textId="7A7D3FE6" w:rsidR="00D81F60" w:rsidRPr="001433EE" w:rsidRDefault="009F2A97" w:rsidP="009F2A97">
      <w:pPr>
        <w:tabs>
          <w:tab w:val="left" w:pos="0"/>
        </w:tabs>
        <w:spacing w:after="0" w:line="240" w:lineRule="auto"/>
        <w:jc w:val="right"/>
        <w:rPr>
          <w:rFonts w:ascii="Times New Roman" w:hAnsi="Times New Roman" w:cs="Times New Roman"/>
          <w:b/>
          <w:sz w:val="27"/>
          <w:szCs w:val="27"/>
        </w:rPr>
      </w:pPr>
      <w:r w:rsidRPr="001433EE">
        <w:rPr>
          <w:rFonts w:ascii="Times New Roman" w:hAnsi="Times New Roman" w:cs="Times New Roman"/>
          <w:sz w:val="27"/>
          <w:szCs w:val="27"/>
        </w:rPr>
        <w:t>Таблица</w:t>
      </w:r>
      <w:r w:rsidR="002D3D78">
        <w:rPr>
          <w:rFonts w:ascii="Times New Roman" w:hAnsi="Times New Roman" w:cs="Times New Roman"/>
          <w:sz w:val="27"/>
          <w:szCs w:val="27"/>
        </w:rPr>
        <w:t xml:space="preserve"> 5</w:t>
      </w:r>
    </w:p>
    <w:p w14:paraId="31FBD230" w14:textId="77777777" w:rsidR="009F2A97" w:rsidRPr="001433EE" w:rsidRDefault="009F2A97" w:rsidP="009F2A97">
      <w:pPr>
        <w:tabs>
          <w:tab w:val="left" w:pos="0"/>
        </w:tabs>
        <w:spacing w:after="0" w:line="240" w:lineRule="auto"/>
        <w:jc w:val="center"/>
        <w:rPr>
          <w:rFonts w:ascii="Times New Roman" w:hAnsi="Times New Roman" w:cs="Times New Roman"/>
          <w:b/>
          <w:sz w:val="27"/>
          <w:szCs w:val="27"/>
        </w:rPr>
      </w:pPr>
      <w:r w:rsidRPr="001433EE">
        <w:rPr>
          <w:rFonts w:ascii="Times New Roman" w:hAnsi="Times New Roman" w:cs="Times New Roman"/>
          <w:b/>
          <w:sz w:val="27"/>
          <w:szCs w:val="27"/>
        </w:rPr>
        <w:t>Данные об объемах выполнения государственного задания</w:t>
      </w:r>
    </w:p>
    <w:p w14:paraId="24BB3EF3" w14:textId="77777777" w:rsidR="00D74A8C" w:rsidRPr="001433EE" w:rsidRDefault="009F2A97" w:rsidP="009F2A97">
      <w:pPr>
        <w:tabs>
          <w:tab w:val="left" w:pos="0"/>
        </w:tabs>
        <w:spacing w:after="0" w:line="240" w:lineRule="auto"/>
        <w:jc w:val="center"/>
        <w:rPr>
          <w:rFonts w:ascii="Times New Roman" w:hAnsi="Times New Roman" w:cs="Times New Roman"/>
          <w:sz w:val="27"/>
          <w:szCs w:val="27"/>
        </w:rPr>
      </w:pPr>
      <w:r w:rsidRPr="001433EE">
        <w:rPr>
          <w:rFonts w:ascii="Times New Roman" w:hAnsi="Times New Roman" w:cs="Times New Roman"/>
          <w:b/>
          <w:sz w:val="27"/>
          <w:szCs w:val="27"/>
        </w:rPr>
        <w:t xml:space="preserve">ФОЦ «Триумф» </w:t>
      </w:r>
      <w:r w:rsidRPr="001433EE">
        <w:rPr>
          <w:rFonts w:ascii="Times New Roman" w:eastAsia="Times New Roman" w:hAnsi="Times New Roman" w:cs="Times New Roman"/>
          <w:b/>
          <w:bCs/>
          <w:color w:val="000000"/>
          <w:sz w:val="27"/>
          <w:szCs w:val="27"/>
          <w:lang w:eastAsia="ru-RU"/>
        </w:rPr>
        <w:t xml:space="preserve"> </w:t>
      </w:r>
      <w:r w:rsidRPr="001433EE">
        <w:rPr>
          <w:rFonts w:ascii="Times New Roman" w:hAnsi="Times New Roman" w:cs="Times New Roman"/>
          <w:b/>
          <w:sz w:val="27"/>
          <w:szCs w:val="27"/>
        </w:rPr>
        <w:t>за 2018 год (в часах)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992"/>
        <w:gridCol w:w="1134"/>
        <w:gridCol w:w="1276"/>
        <w:gridCol w:w="1134"/>
        <w:gridCol w:w="992"/>
        <w:gridCol w:w="1134"/>
      </w:tblGrid>
      <w:tr w:rsidR="00D74A8C" w:rsidRPr="00D74A8C" w14:paraId="4EDFCA25" w14:textId="77777777" w:rsidTr="00830615">
        <w:trPr>
          <w:trHeight w:val="300"/>
        </w:trPr>
        <w:tc>
          <w:tcPr>
            <w:tcW w:w="1985" w:type="dxa"/>
            <w:vMerge w:val="restart"/>
            <w:shd w:val="clear" w:color="auto" w:fill="auto"/>
            <w:noWrap/>
            <w:hideMark/>
          </w:tcPr>
          <w:p w14:paraId="3E6ABD01" w14:textId="77777777" w:rsidR="00B25B28" w:rsidRDefault="00B25B28" w:rsidP="00B25B28">
            <w:pPr>
              <w:spacing w:after="0" w:line="240" w:lineRule="auto"/>
              <w:jc w:val="center"/>
              <w:rPr>
                <w:rFonts w:ascii="Times New Roman" w:eastAsia="Times New Roman" w:hAnsi="Times New Roman" w:cs="Times New Roman"/>
                <w:b/>
                <w:bCs/>
                <w:color w:val="000000"/>
                <w:sz w:val="20"/>
                <w:szCs w:val="20"/>
                <w:lang w:eastAsia="ru-RU"/>
              </w:rPr>
            </w:pPr>
          </w:p>
          <w:p w14:paraId="1FE1A934" w14:textId="77777777" w:rsidR="00D74A8C" w:rsidRPr="00D74A8C" w:rsidRDefault="00861A6B" w:rsidP="00B25B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2018 год</w:t>
            </w:r>
          </w:p>
        </w:tc>
        <w:tc>
          <w:tcPr>
            <w:tcW w:w="2126" w:type="dxa"/>
            <w:gridSpan w:val="2"/>
            <w:shd w:val="clear" w:color="auto" w:fill="auto"/>
            <w:noWrap/>
            <w:hideMark/>
          </w:tcPr>
          <w:p w14:paraId="2F250190" w14:textId="77777777" w:rsidR="00D74A8C" w:rsidRPr="00D74A8C" w:rsidRDefault="00D74A8C" w:rsidP="00B25B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w:t>
            </w:r>
            <w:r w:rsidRPr="00D74A8C">
              <w:rPr>
                <w:rFonts w:ascii="Times New Roman" w:eastAsia="Times New Roman" w:hAnsi="Times New Roman" w:cs="Times New Roman"/>
                <w:b/>
                <w:bCs/>
                <w:color w:val="000000"/>
                <w:sz w:val="20"/>
                <w:szCs w:val="20"/>
                <w:lang w:eastAsia="ru-RU"/>
              </w:rPr>
              <w:t>ассейн</w:t>
            </w:r>
          </w:p>
        </w:tc>
        <w:tc>
          <w:tcPr>
            <w:tcW w:w="4536" w:type="dxa"/>
            <w:gridSpan w:val="4"/>
            <w:shd w:val="clear" w:color="auto" w:fill="auto"/>
            <w:noWrap/>
            <w:hideMark/>
          </w:tcPr>
          <w:p w14:paraId="39B9CAB4" w14:textId="77777777" w:rsidR="00D74A8C" w:rsidRPr="00D74A8C" w:rsidRDefault="00D74A8C" w:rsidP="00B25B2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w:t>
            </w:r>
            <w:r w:rsidRPr="00D74A8C">
              <w:rPr>
                <w:rFonts w:ascii="Times New Roman" w:eastAsia="Times New Roman" w:hAnsi="Times New Roman" w:cs="Times New Roman"/>
                <w:b/>
                <w:bCs/>
                <w:color w:val="000000"/>
                <w:sz w:val="20"/>
                <w:szCs w:val="20"/>
                <w:lang w:eastAsia="ru-RU"/>
              </w:rPr>
              <w:t>портивный зал</w:t>
            </w:r>
          </w:p>
        </w:tc>
        <w:tc>
          <w:tcPr>
            <w:tcW w:w="1134" w:type="dxa"/>
            <w:vMerge w:val="restart"/>
            <w:shd w:val="clear" w:color="auto" w:fill="auto"/>
            <w:hideMark/>
          </w:tcPr>
          <w:p w14:paraId="27A2299E" w14:textId="77777777" w:rsidR="00B25B28" w:rsidRDefault="00B25B28" w:rsidP="00B25B28">
            <w:pPr>
              <w:spacing w:after="0" w:line="240" w:lineRule="auto"/>
              <w:jc w:val="center"/>
              <w:rPr>
                <w:rFonts w:ascii="Times New Roman" w:eastAsia="Times New Roman" w:hAnsi="Times New Roman" w:cs="Times New Roman"/>
                <w:b/>
                <w:bCs/>
                <w:color w:val="000000"/>
                <w:sz w:val="20"/>
                <w:szCs w:val="20"/>
                <w:lang w:eastAsia="ru-RU"/>
              </w:rPr>
            </w:pPr>
          </w:p>
          <w:p w14:paraId="13235E27" w14:textId="77777777" w:rsidR="00D74A8C" w:rsidRPr="00D74A8C" w:rsidRDefault="00D74A8C" w:rsidP="00B25B28">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ИТОГО</w:t>
            </w:r>
          </w:p>
        </w:tc>
      </w:tr>
      <w:tr w:rsidR="00830615" w:rsidRPr="00D74A8C" w14:paraId="21377CBA" w14:textId="77777777" w:rsidTr="00830615">
        <w:trPr>
          <w:trHeight w:val="525"/>
        </w:trPr>
        <w:tc>
          <w:tcPr>
            <w:tcW w:w="1985" w:type="dxa"/>
            <w:vMerge/>
            <w:vAlign w:val="center"/>
            <w:hideMark/>
          </w:tcPr>
          <w:p w14:paraId="7A5ACE52" w14:textId="77777777" w:rsidR="00830615" w:rsidRPr="00D74A8C"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shd w:val="clear" w:color="auto" w:fill="auto"/>
            <w:hideMark/>
          </w:tcPr>
          <w:p w14:paraId="08AA1AAD" w14:textId="77777777" w:rsidR="00830615"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ОГБПОУ</w:t>
            </w:r>
          </w:p>
          <w:p w14:paraId="00CE0E22" w14:textId="77777777" w:rsidR="00830615" w:rsidRPr="00D74A8C"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УФСТОР</w:t>
            </w:r>
          </w:p>
        </w:tc>
        <w:tc>
          <w:tcPr>
            <w:tcW w:w="992" w:type="dxa"/>
            <w:shd w:val="clear" w:color="auto" w:fill="auto"/>
            <w:hideMark/>
          </w:tcPr>
          <w:p w14:paraId="7C00D310" w14:textId="77777777" w:rsidR="00830615" w:rsidRPr="00D74A8C"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Социал</w:t>
            </w:r>
            <w:r>
              <w:rPr>
                <w:rFonts w:ascii="Times New Roman" w:eastAsia="Times New Roman" w:hAnsi="Times New Roman" w:cs="Times New Roman"/>
                <w:b/>
                <w:bCs/>
                <w:color w:val="000000"/>
                <w:sz w:val="20"/>
                <w:szCs w:val="20"/>
                <w:lang w:eastAsia="ru-RU"/>
              </w:rPr>
              <w:t>.</w:t>
            </w:r>
            <w:r w:rsidRPr="00D74A8C">
              <w:rPr>
                <w:rFonts w:ascii="Times New Roman" w:eastAsia="Times New Roman" w:hAnsi="Times New Roman" w:cs="Times New Roman"/>
                <w:b/>
                <w:bCs/>
                <w:color w:val="000000"/>
                <w:sz w:val="20"/>
                <w:szCs w:val="20"/>
                <w:lang w:eastAsia="ru-RU"/>
              </w:rPr>
              <w:t xml:space="preserve"> часы</w:t>
            </w:r>
          </w:p>
        </w:tc>
        <w:tc>
          <w:tcPr>
            <w:tcW w:w="1134" w:type="dxa"/>
            <w:shd w:val="clear" w:color="auto" w:fill="auto"/>
            <w:hideMark/>
          </w:tcPr>
          <w:p w14:paraId="46AE0D2A" w14:textId="77777777" w:rsidR="00830615"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ОГБПОУ</w:t>
            </w:r>
          </w:p>
          <w:p w14:paraId="1E3BEF7C" w14:textId="77777777" w:rsidR="00830615" w:rsidRPr="00D74A8C"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УФСТОР</w:t>
            </w:r>
          </w:p>
        </w:tc>
        <w:tc>
          <w:tcPr>
            <w:tcW w:w="1276" w:type="dxa"/>
            <w:shd w:val="clear" w:color="auto" w:fill="auto"/>
            <w:hideMark/>
          </w:tcPr>
          <w:p w14:paraId="7C5F18BF" w14:textId="77777777" w:rsidR="00830615"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ОГБФСУ</w:t>
            </w:r>
          </w:p>
          <w:p w14:paraId="67455A22" w14:textId="77777777" w:rsidR="00830615" w:rsidRPr="00D74A8C"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СШННВС</w:t>
            </w:r>
          </w:p>
        </w:tc>
        <w:tc>
          <w:tcPr>
            <w:tcW w:w="1134" w:type="dxa"/>
            <w:shd w:val="clear" w:color="auto" w:fill="auto"/>
            <w:hideMark/>
          </w:tcPr>
          <w:p w14:paraId="6A9FC934" w14:textId="77777777" w:rsidR="00830615" w:rsidRPr="00D74A8C"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Мин</w:t>
            </w:r>
            <w:r>
              <w:rPr>
                <w:rFonts w:ascii="Times New Roman" w:eastAsia="Times New Roman" w:hAnsi="Times New Roman" w:cs="Times New Roman"/>
                <w:b/>
                <w:bCs/>
                <w:color w:val="000000"/>
                <w:sz w:val="20"/>
                <w:szCs w:val="20"/>
                <w:lang w:eastAsia="ru-RU"/>
              </w:rPr>
              <w:t>-во</w:t>
            </w:r>
            <w:r w:rsidRPr="00D74A8C">
              <w:rPr>
                <w:rFonts w:ascii="Times New Roman" w:eastAsia="Times New Roman" w:hAnsi="Times New Roman" w:cs="Times New Roman"/>
                <w:b/>
                <w:bCs/>
                <w:color w:val="000000"/>
                <w:sz w:val="20"/>
                <w:szCs w:val="20"/>
                <w:lang w:eastAsia="ru-RU"/>
              </w:rPr>
              <w:t xml:space="preserve"> спорта</w:t>
            </w:r>
          </w:p>
        </w:tc>
        <w:tc>
          <w:tcPr>
            <w:tcW w:w="992" w:type="dxa"/>
            <w:shd w:val="clear" w:color="auto" w:fill="auto"/>
            <w:hideMark/>
          </w:tcPr>
          <w:p w14:paraId="0EF6BD97" w14:textId="77777777" w:rsidR="00830615" w:rsidRPr="00D74A8C"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Социал</w:t>
            </w:r>
            <w:r>
              <w:rPr>
                <w:rFonts w:ascii="Times New Roman" w:eastAsia="Times New Roman" w:hAnsi="Times New Roman" w:cs="Times New Roman"/>
                <w:b/>
                <w:bCs/>
                <w:color w:val="000000"/>
                <w:sz w:val="20"/>
                <w:szCs w:val="20"/>
                <w:lang w:eastAsia="ru-RU"/>
              </w:rPr>
              <w:t>.</w:t>
            </w:r>
            <w:r w:rsidRPr="00D74A8C">
              <w:rPr>
                <w:rFonts w:ascii="Times New Roman" w:eastAsia="Times New Roman" w:hAnsi="Times New Roman" w:cs="Times New Roman"/>
                <w:b/>
                <w:bCs/>
                <w:color w:val="000000"/>
                <w:sz w:val="20"/>
                <w:szCs w:val="20"/>
                <w:lang w:eastAsia="ru-RU"/>
              </w:rPr>
              <w:t xml:space="preserve"> часы</w:t>
            </w:r>
          </w:p>
        </w:tc>
        <w:tc>
          <w:tcPr>
            <w:tcW w:w="1134" w:type="dxa"/>
            <w:vMerge/>
            <w:vAlign w:val="center"/>
            <w:hideMark/>
          </w:tcPr>
          <w:p w14:paraId="2AD3FA56" w14:textId="77777777" w:rsidR="00830615" w:rsidRPr="00D74A8C" w:rsidRDefault="00830615" w:rsidP="00830615">
            <w:pPr>
              <w:spacing w:after="0" w:line="240" w:lineRule="auto"/>
              <w:jc w:val="center"/>
              <w:rPr>
                <w:rFonts w:ascii="Times New Roman" w:eastAsia="Times New Roman" w:hAnsi="Times New Roman" w:cs="Times New Roman"/>
                <w:b/>
                <w:bCs/>
                <w:color w:val="000000"/>
                <w:sz w:val="20"/>
                <w:szCs w:val="20"/>
                <w:lang w:eastAsia="ru-RU"/>
              </w:rPr>
            </w:pPr>
          </w:p>
        </w:tc>
      </w:tr>
      <w:tr w:rsidR="007D0924" w:rsidRPr="00D74A8C" w14:paraId="347FF975" w14:textId="77777777" w:rsidTr="00830615">
        <w:trPr>
          <w:trHeight w:val="300"/>
        </w:trPr>
        <w:tc>
          <w:tcPr>
            <w:tcW w:w="1985" w:type="dxa"/>
            <w:shd w:val="clear" w:color="auto" w:fill="auto"/>
            <w:noWrap/>
            <w:vAlign w:val="center"/>
            <w:hideMark/>
          </w:tcPr>
          <w:p w14:paraId="68B8A9F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январь</w:t>
            </w:r>
          </w:p>
        </w:tc>
        <w:tc>
          <w:tcPr>
            <w:tcW w:w="1134" w:type="dxa"/>
            <w:shd w:val="clear" w:color="auto" w:fill="auto"/>
            <w:vAlign w:val="center"/>
            <w:hideMark/>
          </w:tcPr>
          <w:p w14:paraId="0F5E0E27"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29,00</w:t>
            </w:r>
          </w:p>
        </w:tc>
        <w:tc>
          <w:tcPr>
            <w:tcW w:w="992" w:type="dxa"/>
            <w:shd w:val="clear" w:color="auto" w:fill="auto"/>
            <w:vAlign w:val="center"/>
            <w:hideMark/>
          </w:tcPr>
          <w:p w14:paraId="2651AD5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26737471"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36,00</w:t>
            </w:r>
          </w:p>
        </w:tc>
        <w:tc>
          <w:tcPr>
            <w:tcW w:w="1276" w:type="dxa"/>
            <w:shd w:val="clear" w:color="auto" w:fill="auto"/>
            <w:vAlign w:val="center"/>
            <w:hideMark/>
          </w:tcPr>
          <w:p w14:paraId="3646CF5E"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20,00</w:t>
            </w:r>
          </w:p>
        </w:tc>
        <w:tc>
          <w:tcPr>
            <w:tcW w:w="1134" w:type="dxa"/>
            <w:shd w:val="clear" w:color="auto" w:fill="auto"/>
            <w:vAlign w:val="center"/>
            <w:hideMark/>
          </w:tcPr>
          <w:p w14:paraId="558E2B74"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14:paraId="4A25E6F8"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13,00</w:t>
            </w:r>
          </w:p>
        </w:tc>
        <w:tc>
          <w:tcPr>
            <w:tcW w:w="1134" w:type="dxa"/>
            <w:shd w:val="clear" w:color="auto" w:fill="auto"/>
            <w:vAlign w:val="center"/>
            <w:hideMark/>
          </w:tcPr>
          <w:p w14:paraId="2B1A8C2A"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98,00</w:t>
            </w:r>
          </w:p>
        </w:tc>
      </w:tr>
      <w:tr w:rsidR="007D0924" w:rsidRPr="00D74A8C" w14:paraId="0851C335" w14:textId="77777777" w:rsidTr="00830615">
        <w:trPr>
          <w:trHeight w:val="300"/>
        </w:trPr>
        <w:tc>
          <w:tcPr>
            <w:tcW w:w="1985" w:type="dxa"/>
            <w:shd w:val="clear" w:color="auto" w:fill="auto"/>
            <w:noWrap/>
            <w:vAlign w:val="center"/>
            <w:hideMark/>
          </w:tcPr>
          <w:p w14:paraId="2C91BAF2"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февраль</w:t>
            </w:r>
          </w:p>
        </w:tc>
        <w:tc>
          <w:tcPr>
            <w:tcW w:w="1134" w:type="dxa"/>
            <w:shd w:val="clear" w:color="auto" w:fill="auto"/>
            <w:vAlign w:val="center"/>
            <w:hideMark/>
          </w:tcPr>
          <w:p w14:paraId="6DBDADA7"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34,00</w:t>
            </w:r>
          </w:p>
        </w:tc>
        <w:tc>
          <w:tcPr>
            <w:tcW w:w="992" w:type="dxa"/>
            <w:shd w:val="clear" w:color="auto" w:fill="auto"/>
            <w:vAlign w:val="center"/>
            <w:hideMark/>
          </w:tcPr>
          <w:p w14:paraId="20BBD46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13,00</w:t>
            </w:r>
          </w:p>
        </w:tc>
        <w:tc>
          <w:tcPr>
            <w:tcW w:w="1134" w:type="dxa"/>
            <w:shd w:val="clear" w:color="auto" w:fill="auto"/>
            <w:noWrap/>
            <w:vAlign w:val="center"/>
            <w:hideMark/>
          </w:tcPr>
          <w:p w14:paraId="60D0739E"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41</w:t>
            </w:r>
          </w:p>
        </w:tc>
        <w:tc>
          <w:tcPr>
            <w:tcW w:w="1276" w:type="dxa"/>
            <w:shd w:val="clear" w:color="auto" w:fill="auto"/>
            <w:noWrap/>
            <w:vAlign w:val="center"/>
            <w:hideMark/>
          </w:tcPr>
          <w:p w14:paraId="37F06C6F"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22</w:t>
            </w:r>
          </w:p>
        </w:tc>
        <w:tc>
          <w:tcPr>
            <w:tcW w:w="1134" w:type="dxa"/>
            <w:shd w:val="clear" w:color="auto" w:fill="auto"/>
            <w:noWrap/>
            <w:vAlign w:val="center"/>
            <w:hideMark/>
          </w:tcPr>
          <w:p w14:paraId="1D7CB7B7"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3</w:t>
            </w:r>
          </w:p>
        </w:tc>
        <w:tc>
          <w:tcPr>
            <w:tcW w:w="992" w:type="dxa"/>
            <w:shd w:val="clear" w:color="auto" w:fill="auto"/>
            <w:noWrap/>
            <w:vAlign w:val="center"/>
            <w:hideMark/>
          </w:tcPr>
          <w:p w14:paraId="54A0B5B4"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3467AC82"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113,00</w:t>
            </w:r>
          </w:p>
        </w:tc>
      </w:tr>
      <w:tr w:rsidR="007D0924" w:rsidRPr="00D74A8C" w14:paraId="79D7BE06" w14:textId="77777777" w:rsidTr="00830615">
        <w:trPr>
          <w:trHeight w:val="300"/>
        </w:trPr>
        <w:tc>
          <w:tcPr>
            <w:tcW w:w="1985" w:type="dxa"/>
            <w:shd w:val="clear" w:color="auto" w:fill="auto"/>
            <w:noWrap/>
            <w:vAlign w:val="center"/>
            <w:hideMark/>
          </w:tcPr>
          <w:p w14:paraId="43BA82C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март</w:t>
            </w:r>
          </w:p>
        </w:tc>
        <w:tc>
          <w:tcPr>
            <w:tcW w:w="1134" w:type="dxa"/>
            <w:shd w:val="clear" w:color="auto" w:fill="auto"/>
            <w:vAlign w:val="center"/>
            <w:hideMark/>
          </w:tcPr>
          <w:p w14:paraId="6537BA72"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31,00</w:t>
            </w:r>
          </w:p>
        </w:tc>
        <w:tc>
          <w:tcPr>
            <w:tcW w:w="992" w:type="dxa"/>
            <w:shd w:val="clear" w:color="auto" w:fill="auto"/>
            <w:vAlign w:val="center"/>
            <w:hideMark/>
          </w:tcPr>
          <w:p w14:paraId="25F8A36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13,00</w:t>
            </w:r>
          </w:p>
        </w:tc>
        <w:tc>
          <w:tcPr>
            <w:tcW w:w="1134" w:type="dxa"/>
            <w:shd w:val="clear" w:color="auto" w:fill="auto"/>
            <w:noWrap/>
            <w:vAlign w:val="center"/>
            <w:hideMark/>
          </w:tcPr>
          <w:p w14:paraId="4EA23150"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47</w:t>
            </w:r>
          </w:p>
        </w:tc>
        <w:tc>
          <w:tcPr>
            <w:tcW w:w="1276" w:type="dxa"/>
            <w:shd w:val="clear" w:color="auto" w:fill="auto"/>
            <w:noWrap/>
            <w:vAlign w:val="center"/>
            <w:hideMark/>
          </w:tcPr>
          <w:p w14:paraId="3F4AA40D"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26</w:t>
            </w:r>
          </w:p>
        </w:tc>
        <w:tc>
          <w:tcPr>
            <w:tcW w:w="1134" w:type="dxa"/>
            <w:shd w:val="clear" w:color="auto" w:fill="auto"/>
            <w:noWrap/>
            <w:vAlign w:val="center"/>
            <w:hideMark/>
          </w:tcPr>
          <w:p w14:paraId="2D846655"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7</w:t>
            </w:r>
          </w:p>
        </w:tc>
        <w:tc>
          <w:tcPr>
            <w:tcW w:w="992" w:type="dxa"/>
            <w:shd w:val="clear" w:color="auto" w:fill="auto"/>
            <w:noWrap/>
            <w:vAlign w:val="center"/>
            <w:hideMark/>
          </w:tcPr>
          <w:p w14:paraId="4B569C07"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54AC8784"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124,00</w:t>
            </w:r>
          </w:p>
        </w:tc>
      </w:tr>
      <w:tr w:rsidR="007D0924" w:rsidRPr="00D74A8C" w14:paraId="2A7EB0E2" w14:textId="77777777" w:rsidTr="00830615">
        <w:trPr>
          <w:trHeight w:val="300"/>
        </w:trPr>
        <w:tc>
          <w:tcPr>
            <w:tcW w:w="1985" w:type="dxa"/>
            <w:shd w:val="clear" w:color="auto" w:fill="auto"/>
            <w:noWrap/>
            <w:vAlign w:val="center"/>
            <w:hideMark/>
          </w:tcPr>
          <w:p w14:paraId="64A1DBA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апрель</w:t>
            </w:r>
          </w:p>
        </w:tc>
        <w:tc>
          <w:tcPr>
            <w:tcW w:w="1134" w:type="dxa"/>
            <w:shd w:val="clear" w:color="auto" w:fill="auto"/>
            <w:vAlign w:val="center"/>
            <w:hideMark/>
          </w:tcPr>
          <w:p w14:paraId="30753A1D"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28,00</w:t>
            </w:r>
          </w:p>
        </w:tc>
        <w:tc>
          <w:tcPr>
            <w:tcW w:w="992" w:type="dxa"/>
            <w:shd w:val="clear" w:color="auto" w:fill="auto"/>
            <w:vAlign w:val="center"/>
            <w:hideMark/>
          </w:tcPr>
          <w:p w14:paraId="1C434234"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13,00</w:t>
            </w:r>
          </w:p>
        </w:tc>
        <w:tc>
          <w:tcPr>
            <w:tcW w:w="1134" w:type="dxa"/>
            <w:shd w:val="clear" w:color="auto" w:fill="auto"/>
            <w:noWrap/>
            <w:vAlign w:val="center"/>
            <w:hideMark/>
          </w:tcPr>
          <w:p w14:paraId="5B4F8C4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46</w:t>
            </w:r>
          </w:p>
        </w:tc>
        <w:tc>
          <w:tcPr>
            <w:tcW w:w="1276" w:type="dxa"/>
            <w:shd w:val="clear" w:color="auto" w:fill="auto"/>
            <w:noWrap/>
            <w:vAlign w:val="center"/>
            <w:hideMark/>
          </w:tcPr>
          <w:p w14:paraId="15C61D6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26</w:t>
            </w:r>
          </w:p>
        </w:tc>
        <w:tc>
          <w:tcPr>
            <w:tcW w:w="1134" w:type="dxa"/>
            <w:shd w:val="clear" w:color="auto" w:fill="auto"/>
            <w:noWrap/>
            <w:vAlign w:val="center"/>
            <w:hideMark/>
          </w:tcPr>
          <w:p w14:paraId="6C637B98"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center"/>
            <w:hideMark/>
          </w:tcPr>
          <w:p w14:paraId="3F895B5F"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13832DBF"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113,00</w:t>
            </w:r>
          </w:p>
        </w:tc>
      </w:tr>
      <w:tr w:rsidR="007D0924" w:rsidRPr="00D74A8C" w14:paraId="3E0C8280" w14:textId="77777777" w:rsidTr="00830615">
        <w:trPr>
          <w:trHeight w:val="300"/>
        </w:trPr>
        <w:tc>
          <w:tcPr>
            <w:tcW w:w="1985" w:type="dxa"/>
            <w:shd w:val="clear" w:color="auto" w:fill="auto"/>
            <w:noWrap/>
            <w:vAlign w:val="center"/>
            <w:hideMark/>
          </w:tcPr>
          <w:p w14:paraId="5954A64A"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май</w:t>
            </w:r>
          </w:p>
        </w:tc>
        <w:tc>
          <w:tcPr>
            <w:tcW w:w="1134" w:type="dxa"/>
            <w:shd w:val="clear" w:color="auto" w:fill="auto"/>
            <w:vAlign w:val="center"/>
            <w:hideMark/>
          </w:tcPr>
          <w:p w14:paraId="1F7C5D12"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30,00</w:t>
            </w:r>
          </w:p>
        </w:tc>
        <w:tc>
          <w:tcPr>
            <w:tcW w:w="992" w:type="dxa"/>
            <w:shd w:val="clear" w:color="auto" w:fill="auto"/>
            <w:vAlign w:val="center"/>
            <w:hideMark/>
          </w:tcPr>
          <w:p w14:paraId="010B3C82"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13,00</w:t>
            </w:r>
          </w:p>
        </w:tc>
        <w:tc>
          <w:tcPr>
            <w:tcW w:w="1134" w:type="dxa"/>
            <w:shd w:val="clear" w:color="auto" w:fill="auto"/>
            <w:noWrap/>
            <w:vAlign w:val="center"/>
            <w:hideMark/>
          </w:tcPr>
          <w:p w14:paraId="271CE6D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44</w:t>
            </w:r>
          </w:p>
        </w:tc>
        <w:tc>
          <w:tcPr>
            <w:tcW w:w="1276" w:type="dxa"/>
            <w:shd w:val="clear" w:color="auto" w:fill="auto"/>
            <w:noWrap/>
            <w:vAlign w:val="center"/>
            <w:hideMark/>
          </w:tcPr>
          <w:p w14:paraId="1AD0DF5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22</w:t>
            </w:r>
          </w:p>
        </w:tc>
        <w:tc>
          <w:tcPr>
            <w:tcW w:w="1134" w:type="dxa"/>
            <w:shd w:val="clear" w:color="auto" w:fill="auto"/>
            <w:noWrap/>
            <w:vAlign w:val="center"/>
            <w:hideMark/>
          </w:tcPr>
          <w:p w14:paraId="5A14B6AD"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8</w:t>
            </w:r>
          </w:p>
        </w:tc>
        <w:tc>
          <w:tcPr>
            <w:tcW w:w="992" w:type="dxa"/>
            <w:shd w:val="clear" w:color="auto" w:fill="auto"/>
            <w:noWrap/>
            <w:vAlign w:val="center"/>
            <w:hideMark/>
          </w:tcPr>
          <w:p w14:paraId="67B0F787"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0B14F520"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117,00</w:t>
            </w:r>
          </w:p>
        </w:tc>
      </w:tr>
      <w:tr w:rsidR="007D0924" w:rsidRPr="00D74A8C" w14:paraId="60D433AB" w14:textId="77777777" w:rsidTr="00830615">
        <w:trPr>
          <w:trHeight w:val="300"/>
        </w:trPr>
        <w:tc>
          <w:tcPr>
            <w:tcW w:w="1985" w:type="dxa"/>
            <w:shd w:val="clear" w:color="auto" w:fill="auto"/>
            <w:noWrap/>
            <w:vAlign w:val="center"/>
            <w:hideMark/>
          </w:tcPr>
          <w:p w14:paraId="00F732F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июнь</w:t>
            </w:r>
          </w:p>
        </w:tc>
        <w:tc>
          <w:tcPr>
            <w:tcW w:w="1134" w:type="dxa"/>
            <w:shd w:val="clear" w:color="auto" w:fill="auto"/>
            <w:vAlign w:val="center"/>
            <w:hideMark/>
          </w:tcPr>
          <w:p w14:paraId="266B8FCA"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29,00</w:t>
            </w:r>
          </w:p>
        </w:tc>
        <w:tc>
          <w:tcPr>
            <w:tcW w:w="992" w:type="dxa"/>
            <w:shd w:val="clear" w:color="auto" w:fill="auto"/>
            <w:vAlign w:val="center"/>
            <w:hideMark/>
          </w:tcPr>
          <w:p w14:paraId="0778129A"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12,00</w:t>
            </w:r>
          </w:p>
        </w:tc>
        <w:tc>
          <w:tcPr>
            <w:tcW w:w="1134" w:type="dxa"/>
            <w:shd w:val="clear" w:color="auto" w:fill="auto"/>
            <w:noWrap/>
            <w:vAlign w:val="center"/>
            <w:hideMark/>
          </w:tcPr>
          <w:p w14:paraId="246E513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45</w:t>
            </w:r>
          </w:p>
        </w:tc>
        <w:tc>
          <w:tcPr>
            <w:tcW w:w="1276" w:type="dxa"/>
            <w:shd w:val="clear" w:color="auto" w:fill="auto"/>
            <w:noWrap/>
            <w:vAlign w:val="center"/>
            <w:hideMark/>
          </w:tcPr>
          <w:p w14:paraId="372F3E3B"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24</w:t>
            </w:r>
          </w:p>
        </w:tc>
        <w:tc>
          <w:tcPr>
            <w:tcW w:w="1134" w:type="dxa"/>
            <w:shd w:val="clear" w:color="auto" w:fill="auto"/>
            <w:noWrap/>
            <w:vAlign w:val="center"/>
            <w:hideMark/>
          </w:tcPr>
          <w:p w14:paraId="2A732DF2"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center"/>
            <w:hideMark/>
          </w:tcPr>
          <w:p w14:paraId="1FB66A3E"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34169162"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110,00</w:t>
            </w:r>
          </w:p>
        </w:tc>
      </w:tr>
      <w:tr w:rsidR="007D0924" w:rsidRPr="00D74A8C" w14:paraId="644CB72A" w14:textId="77777777" w:rsidTr="00830615">
        <w:trPr>
          <w:trHeight w:val="300"/>
        </w:trPr>
        <w:tc>
          <w:tcPr>
            <w:tcW w:w="1985" w:type="dxa"/>
            <w:shd w:val="clear" w:color="auto" w:fill="auto"/>
            <w:noWrap/>
            <w:vAlign w:val="center"/>
            <w:hideMark/>
          </w:tcPr>
          <w:p w14:paraId="47CF0382"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июль</w:t>
            </w:r>
          </w:p>
        </w:tc>
        <w:tc>
          <w:tcPr>
            <w:tcW w:w="1134" w:type="dxa"/>
            <w:shd w:val="clear" w:color="auto" w:fill="auto"/>
            <w:vAlign w:val="center"/>
            <w:hideMark/>
          </w:tcPr>
          <w:p w14:paraId="6BC66AA4"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14,00</w:t>
            </w:r>
          </w:p>
        </w:tc>
        <w:tc>
          <w:tcPr>
            <w:tcW w:w="992" w:type="dxa"/>
            <w:shd w:val="clear" w:color="auto" w:fill="auto"/>
            <w:vAlign w:val="center"/>
            <w:hideMark/>
          </w:tcPr>
          <w:p w14:paraId="35F5FC4E"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13,00</w:t>
            </w:r>
          </w:p>
        </w:tc>
        <w:tc>
          <w:tcPr>
            <w:tcW w:w="1134" w:type="dxa"/>
            <w:shd w:val="clear" w:color="auto" w:fill="auto"/>
            <w:noWrap/>
            <w:vAlign w:val="center"/>
            <w:hideMark/>
          </w:tcPr>
          <w:p w14:paraId="38DD1760"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46</w:t>
            </w:r>
          </w:p>
        </w:tc>
        <w:tc>
          <w:tcPr>
            <w:tcW w:w="1276" w:type="dxa"/>
            <w:shd w:val="clear" w:color="auto" w:fill="auto"/>
            <w:noWrap/>
            <w:vAlign w:val="center"/>
            <w:hideMark/>
          </w:tcPr>
          <w:p w14:paraId="14D68BF4"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26</w:t>
            </w:r>
          </w:p>
        </w:tc>
        <w:tc>
          <w:tcPr>
            <w:tcW w:w="1134" w:type="dxa"/>
            <w:shd w:val="clear" w:color="auto" w:fill="auto"/>
            <w:noWrap/>
            <w:vAlign w:val="center"/>
            <w:hideMark/>
          </w:tcPr>
          <w:p w14:paraId="05C3CD7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center"/>
            <w:hideMark/>
          </w:tcPr>
          <w:p w14:paraId="43ADD5B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7EECFA5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99,00</w:t>
            </w:r>
          </w:p>
        </w:tc>
      </w:tr>
      <w:tr w:rsidR="007D0924" w:rsidRPr="00D74A8C" w14:paraId="56574854" w14:textId="77777777" w:rsidTr="00830615">
        <w:trPr>
          <w:trHeight w:val="300"/>
        </w:trPr>
        <w:tc>
          <w:tcPr>
            <w:tcW w:w="1985" w:type="dxa"/>
            <w:shd w:val="clear" w:color="auto" w:fill="auto"/>
            <w:noWrap/>
            <w:vAlign w:val="center"/>
            <w:hideMark/>
          </w:tcPr>
          <w:p w14:paraId="6E1BC542"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август</w:t>
            </w:r>
          </w:p>
        </w:tc>
        <w:tc>
          <w:tcPr>
            <w:tcW w:w="1134" w:type="dxa"/>
            <w:shd w:val="clear" w:color="auto" w:fill="auto"/>
            <w:vAlign w:val="center"/>
            <w:hideMark/>
          </w:tcPr>
          <w:p w14:paraId="3A6B709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14:paraId="46CBDF6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14,00</w:t>
            </w:r>
          </w:p>
        </w:tc>
        <w:tc>
          <w:tcPr>
            <w:tcW w:w="1134" w:type="dxa"/>
            <w:shd w:val="clear" w:color="auto" w:fill="auto"/>
            <w:noWrap/>
            <w:vAlign w:val="center"/>
            <w:hideMark/>
          </w:tcPr>
          <w:p w14:paraId="16470868"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53</w:t>
            </w:r>
          </w:p>
        </w:tc>
        <w:tc>
          <w:tcPr>
            <w:tcW w:w="1276" w:type="dxa"/>
            <w:shd w:val="clear" w:color="auto" w:fill="auto"/>
            <w:noWrap/>
            <w:vAlign w:val="center"/>
            <w:hideMark/>
          </w:tcPr>
          <w:p w14:paraId="3E1A2CE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28</w:t>
            </w:r>
          </w:p>
        </w:tc>
        <w:tc>
          <w:tcPr>
            <w:tcW w:w="1134" w:type="dxa"/>
            <w:shd w:val="clear" w:color="auto" w:fill="auto"/>
            <w:noWrap/>
            <w:vAlign w:val="center"/>
            <w:hideMark/>
          </w:tcPr>
          <w:p w14:paraId="0D39CA27"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center"/>
            <w:hideMark/>
          </w:tcPr>
          <w:p w14:paraId="7D0CF608"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75479620"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95,00</w:t>
            </w:r>
          </w:p>
        </w:tc>
      </w:tr>
      <w:tr w:rsidR="007D0924" w:rsidRPr="00D74A8C" w14:paraId="2B09C4CB" w14:textId="77777777" w:rsidTr="00830615">
        <w:trPr>
          <w:trHeight w:val="300"/>
        </w:trPr>
        <w:tc>
          <w:tcPr>
            <w:tcW w:w="1985" w:type="dxa"/>
            <w:shd w:val="clear" w:color="auto" w:fill="auto"/>
            <w:noWrap/>
            <w:vAlign w:val="center"/>
            <w:hideMark/>
          </w:tcPr>
          <w:p w14:paraId="6D7E9E5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сентябрь</w:t>
            </w:r>
          </w:p>
        </w:tc>
        <w:tc>
          <w:tcPr>
            <w:tcW w:w="1134" w:type="dxa"/>
            <w:shd w:val="clear" w:color="auto" w:fill="auto"/>
            <w:vAlign w:val="center"/>
            <w:hideMark/>
          </w:tcPr>
          <w:p w14:paraId="2D8DA263"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14:paraId="2D9B72BA"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0,00</w:t>
            </w:r>
          </w:p>
        </w:tc>
        <w:tc>
          <w:tcPr>
            <w:tcW w:w="1134" w:type="dxa"/>
            <w:shd w:val="clear" w:color="auto" w:fill="auto"/>
            <w:noWrap/>
            <w:vAlign w:val="center"/>
            <w:hideMark/>
          </w:tcPr>
          <w:p w14:paraId="3F8D1D57"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48</w:t>
            </w:r>
          </w:p>
        </w:tc>
        <w:tc>
          <w:tcPr>
            <w:tcW w:w="1276" w:type="dxa"/>
            <w:shd w:val="clear" w:color="auto" w:fill="auto"/>
            <w:noWrap/>
            <w:vAlign w:val="center"/>
            <w:hideMark/>
          </w:tcPr>
          <w:p w14:paraId="23AB6F4B"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24</w:t>
            </w:r>
          </w:p>
        </w:tc>
        <w:tc>
          <w:tcPr>
            <w:tcW w:w="1134" w:type="dxa"/>
            <w:shd w:val="clear" w:color="auto" w:fill="auto"/>
            <w:noWrap/>
            <w:vAlign w:val="center"/>
            <w:hideMark/>
          </w:tcPr>
          <w:p w14:paraId="02D95E2D"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center"/>
            <w:hideMark/>
          </w:tcPr>
          <w:p w14:paraId="67FE943A"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2C89518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72,00</w:t>
            </w:r>
          </w:p>
        </w:tc>
      </w:tr>
      <w:tr w:rsidR="007D0924" w:rsidRPr="00D74A8C" w14:paraId="3CCF4B93" w14:textId="77777777" w:rsidTr="00830615">
        <w:trPr>
          <w:trHeight w:val="300"/>
        </w:trPr>
        <w:tc>
          <w:tcPr>
            <w:tcW w:w="1985" w:type="dxa"/>
            <w:shd w:val="clear" w:color="auto" w:fill="auto"/>
            <w:noWrap/>
            <w:vAlign w:val="center"/>
            <w:hideMark/>
          </w:tcPr>
          <w:p w14:paraId="30CF794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октябрь</w:t>
            </w:r>
          </w:p>
        </w:tc>
        <w:tc>
          <w:tcPr>
            <w:tcW w:w="1134" w:type="dxa"/>
            <w:shd w:val="clear" w:color="auto" w:fill="auto"/>
            <w:vAlign w:val="center"/>
            <w:hideMark/>
          </w:tcPr>
          <w:p w14:paraId="226CC1AF"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14:paraId="414F1A1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13,00</w:t>
            </w:r>
          </w:p>
        </w:tc>
        <w:tc>
          <w:tcPr>
            <w:tcW w:w="1134" w:type="dxa"/>
            <w:shd w:val="clear" w:color="auto" w:fill="auto"/>
            <w:noWrap/>
            <w:vAlign w:val="center"/>
            <w:hideMark/>
          </w:tcPr>
          <w:p w14:paraId="12A88AB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56</w:t>
            </w:r>
          </w:p>
        </w:tc>
        <w:tc>
          <w:tcPr>
            <w:tcW w:w="1276" w:type="dxa"/>
            <w:shd w:val="clear" w:color="auto" w:fill="auto"/>
            <w:noWrap/>
            <w:vAlign w:val="center"/>
            <w:hideMark/>
          </w:tcPr>
          <w:p w14:paraId="66DE8EAE"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28</w:t>
            </w:r>
          </w:p>
        </w:tc>
        <w:tc>
          <w:tcPr>
            <w:tcW w:w="1134" w:type="dxa"/>
            <w:shd w:val="clear" w:color="auto" w:fill="auto"/>
            <w:noWrap/>
            <w:vAlign w:val="center"/>
            <w:hideMark/>
          </w:tcPr>
          <w:p w14:paraId="0314A140"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center"/>
            <w:hideMark/>
          </w:tcPr>
          <w:p w14:paraId="497AC747"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063BBD0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97,00</w:t>
            </w:r>
          </w:p>
        </w:tc>
      </w:tr>
      <w:tr w:rsidR="007D0924" w:rsidRPr="00D74A8C" w14:paraId="5D49AD6E" w14:textId="77777777" w:rsidTr="00830615">
        <w:trPr>
          <w:trHeight w:val="300"/>
        </w:trPr>
        <w:tc>
          <w:tcPr>
            <w:tcW w:w="1985" w:type="dxa"/>
            <w:shd w:val="clear" w:color="auto" w:fill="auto"/>
            <w:noWrap/>
            <w:vAlign w:val="center"/>
            <w:hideMark/>
          </w:tcPr>
          <w:p w14:paraId="7793094F"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ноябрь</w:t>
            </w:r>
          </w:p>
        </w:tc>
        <w:tc>
          <w:tcPr>
            <w:tcW w:w="1134" w:type="dxa"/>
            <w:shd w:val="clear" w:color="auto" w:fill="auto"/>
            <w:vAlign w:val="center"/>
            <w:hideMark/>
          </w:tcPr>
          <w:p w14:paraId="5ED923C4"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14:paraId="4B3E1103"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14,00</w:t>
            </w:r>
          </w:p>
        </w:tc>
        <w:tc>
          <w:tcPr>
            <w:tcW w:w="1134" w:type="dxa"/>
            <w:shd w:val="clear" w:color="auto" w:fill="auto"/>
            <w:noWrap/>
            <w:vAlign w:val="center"/>
            <w:hideMark/>
          </w:tcPr>
          <w:p w14:paraId="271F6EC4"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51</w:t>
            </w:r>
          </w:p>
        </w:tc>
        <w:tc>
          <w:tcPr>
            <w:tcW w:w="1276" w:type="dxa"/>
            <w:shd w:val="clear" w:color="auto" w:fill="auto"/>
            <w:noWrap/>
            <w:vAlign w:val="center"/>
            <w:hideMark/>
          </w:tcPr>
          <w:p w14:paraId="7BE9246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24</w:t>
            </w:r>
          </w:p>
        </w:tc>
        <w:tc>
          <w:tcPr>
            <w:tcW w:w="1134" w:type="dxa"/>
            <w:shd w:val="clear" w:color="auto" w:fill="auto"/>
            <w:noWrap/>
            <w:vAlign w:val="center"/>
            <w:hideMark/>
          </w:tcPr>
          <w:p w14:paraId="3A265D08"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5</w:t>
            </w:r>
          </w:p>
        </w:tc>
        <w:tc>
          <w:tcPr>
            <w:tcW w:w="992" w:type="dxa"/>
            <w:shd w:val="clear" w:color="auto" w:fill="auto"/>
            <w:noWrap/>
            <w:vAlign w:val="center"/>
            <w:hideMark/>
          </w:tcPr>
          <w:p w14:paraId="6CCBDF0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64384205"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94,00</w:t>
            </w:r>
          </w:p>
        </w:tc>
      </w:tr>
      <w:tr w:rsidR="007D0924" w:rsidRPr="00D74A8C" w14:paraId="6FEB852E" w14:textId="77777777" w:rsidTr="00830615">
        <w:trPr>
          <w:trHeight w:val="300"/>
        </w:trPr>
        <w:tc>
          <w:tcPr>
            <w:tcW w:w="1985" w:type="dxa"/>
            <w:shd w:val="clear" w:color="auto" w:fill="auto"/>
            <w:noWrap/>
            <w:vAlign w:val="center"/>
            <w:hideMark/>
          </w:tcPr>
          <w:p w14:paraId="6E8F393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декабрь</w:t>
            </w:r>
          </w:p>
        </w:tc>
        <w:tc>
          <w:tcPr>
            <w:tcW w:w="1134" w:type="dxa"/>
            <w:shd w:val="clear" w:color="auto" w:fill="auto"/>
            <w:vAlign w:val="center"/>
            <w:hideMark/>
          </w:tcPr>
          <w:p w14:paraId="0792CE2C"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14:paraId="25FC23B6"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23,00</w:t>
            </w:r>
          </w:p>
        </w:tc>
        <w:tc>
          <w:tcPr>
            <w:tcW w:w="1134" w:type="dxa"/>
            <w:shd w:val="clear" w:color="auto" w:fill="auto"/>
            <w:noWrap/>
            <w:vAlign w:val="center"/>
            <w:hideMark/>
          </w:tcPr>
          <w:p w14:paraId="54F2B9A9"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48</w:t>
            </w:r>
          </w:p>
        </w:tc>
        <w:tc>
          <w:tcPr>
            <w:tcW w:w="1276" w:type="dxa"/>
            <w:shd w:val="clear" w:color="auto" w:fill="auto"/>
            <w:noWrap/>
            <w:vAlign w:val="center"/>
            <w:hideMark/>
          </w:tcPr>
          <w:p w14:paraId="7EC9593D"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24</w:t>
            </w:r>
          </w:p>
        </w:tc>
        <w:tc>
          <w:tcPr>
            <w:tcW w:w="1134" w:type="dxa"/>
            <w:shd w:val="clear" w:color="auto" w:fill="auto"/>
            <w:noWrap/>
            <w:vAlign w:val="center"/>
            <w:hideMark/>
          </w:tcPr>
          <w:p w14:paraId="0D7178FE"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center"/>
            <w:hideMark/>
          </w:tcPr>
          <w:p w14:paraId="553B5741"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14:paraId="608F2E2E" w14:textId="77777777" w:rsidR="0011489C" w:rsidRPr="00D74A8C" w:rsidRDefault="0011489C" w:rsidP="00B25B28">
            <w:pPr>
              <w:spacing w:after="0" w:line="240" w:lineRule="auto"/>
              <w:jc w:val="center"/>
              <w:rPr>
                <w:rFonts w:ascii="Times New Roman" w:eastAsia="Times New Roman" w:hAnsi="Times New Roman" w:cs="Times New Roman"/>
                <w:color w:val="000000"/>
                <w:sz w:val="20"/>
                <w:szCs w:val="20"/>
                <w:lang w:eastAsia="ru-RU"/>
              </w:rPr>
            </w:pPr>
            <w:r w:rsidRPr="00D74A8C">
              <w:rPr>
                <w:rFonts w:ascii="Times New Roman" w:eastAsia="Times New Roman" w:hAnsi="Times New Roman" w:cs="Times New Roman"/>
                <w:color w:val="000000"/>
                <w:sz w:val="20"/>
                <w:szCs w:val="20"/>
                <w:lang w:eastAsia="ru-RU"/>
              </w:rPr>
              <w:t>95,00</w:t>
            </w:r>
          </w:p>
        </w:tc>
      </w:tr>
      <w:tr w:rsidR="007D0924" w:rsidRPr="00D74A8C" w14:paraId="44F65E30" w14:textId="77777777" w:rsidTr="00830615">
        <w:trPr>
          <w:trHeight w:val="545"/>
        </w:trPr>
        <w:tc>
          <w:tcPr>
            <w:tcW w:w="1985" w:type="dxa"/>
            <w:shd w:val="clear" w:color="auto" w:fill="auto"/>
            <w:vAlign w:val="center"/>
            <w:hideMark/>
          </w:tcPr>
          <w:p w14:paraId="39613A2F" w14:textId="77777777" w:rsidR="0011489C" w:rsidRPr="00D74A8C" w:rsidRDefault="0011489C" w:rsidP="00830615">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Оказано гос</w:t>
            </w:r>
            <w:r w:rsidR="00E31920">
              <w:rPr>
                <w:rFonts w:ascii="Times New Roman" w:eastAsia="Times New Roman" w:hAnsi="Times New Roman" w:cs="Times New Roman"/>
                <w:b/>
                <w:bCs/>
                <w:color w:val="000000"/>
                <w:sz w:val="20"/>
                <w:szCs w:val="20"/>
                <w:lang w:eastAsia="ru-RU"/>
              </w:rPr>
              <w:t>.</w:t>
            </w:r>
            <w:r w:rsidRPr="00D74A8C">
              <w:rPr>
                <w:rFonts w:ascii="Times New Roman" w:eastAsia="Times New Roman" w:hAnsi="Times New Roman" w:cs="Times New Roman"/>
                <w:b/>
                <w:bCs/>
                <w:color w:val="000000"/>
                <w:sz w:val="20"/>
                <w:szCs w:val="20"/>
                <w:lang w:eastAsia="ru-RU"/>
              </w:rPr>
              <w:t xml:space="preserve"> услуг</w:t>
            </w:r>
            <w:r w:rsidR="00830615">
              <w:rPr>
                <w:rFonts w:ascii="Times New Roman" w:eastAsia="Times New Roman" w:hAnsi="Times New Roman" w:cs="Times New Roman"/>
                <w:b/>
                <w:bCs/>
                <w:color w:val="000000"/>
                <w:sz w:val="20"/>
                <w:szCs w:val="20"/>
                <w:lang w:eastAsia="ru-RU"/>
              </w:rPr>
              <w:t xml:space="preserve"> </w:t>
            </w:r>
            <w:r w:rsidRPr="00D74A8C">
              <w:rPr>
                <w:rFonts w:ascii="Times New Roman" w:eastAsia="Times New Roman" w:hAnsi="Times New Roman" w:cs="Times New Roman"/>
                <w:b/>
                <w:bCs/>
                <w:color w:val="000000"/>
                <w:sz w:val="20"/>
                <w:szCs w:val="20"/>
                <w:lang w:eastAsia="ru-RU"/>
              </w:rPr>
              <w:t>в 2018 году</w:t>
            </w:r>
          </w:p>
        </w:tc>
        <w:tc>
          <w:tcPr>
            <w:tcW w:w="1134" w:type="dxa"/>
            <w:shd w:val="clear" w:color="auto" w:fill="auto"/>
            <w:vAlign w:val="center"/>
            <w:hideMark/>
          </w:tcPr>
          <w:p w14:paraId="6201FC4E" w14:textId="77777777" w:rsidR="0011489C" w:rsidRPr="00D74A8C"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195,00</w:t>
            </w:r>
          </w:p>
        </w:tc>
        <w:tc>
          <w:tcPr>
            <w:tcW w:w="992" w:type="dxa"/>
            <w:shd w:val="clear" w:color="auto" w:fill="auto"/>
            <w:vAlign w:val="center"/>
            <w:hideMark/>
          </w:tcPr>
          <w:p w14:paraId="0139375F" w14:textId="77777777" w:rsidR="0011489C" w:rsidRPr="00D74A8C"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141,00</w:t>
            </w:r>
          </w:p>
        </w:tc>
        <w:tc>
          <w:tcPr>
            <w:tcW w:w="1134" w:type="dxa"/>
            <w:shd w:val="clear" w:color="auto" w:fill="auto"/>
            <w:noWrap/>
            <w:vAlign w:val="center"/>
            <w:hideMark/>
          </w:tcPr>
          <w:p w14:paraId="0B0DF4BB" w14:textId="77777777" w:rsidR="0011489C" w:rsidRPr="00D74A8C"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561,00</w:t>
            </w:r>
          </w:p>
        </w:tc>
        <w:tc>
          <w:tcPr>
            <w:tcW w:w="1276" w:type="dxa"/>
            <w:shd w:val="clear" w:color="auto" w:fill="auto"/>
            <w:noWrap/>
            <w:vAlign w:val="center"/>
            <w:hideMark/>
          </w:tcPr>
          <w:p w14:paraId="31726CC6" w14:textId="77777777" w:rsidR="0011489C" w:rsidRPr="00D74A8C"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294,00</w:t>
            </w:r>
          </w:p>
        </w:tc>
        <w:tc>
          <w:tcPr>
            <w:tcW w:w="1134" w:type="dxa"/>
            <w:shd w:val="clear" w:color="auto" w:fill="auto"/>
            <w:noWrap/>
            <w:vAlign w:val="center"/>
            <w:hideMark/>
          </w:tcPr>
          <w:p w14:paraId="0DC3A7CF" w14:textId="77777777" w:rsidR="0011489C" w:rsidRPr="00D74A8C"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23,00</w:t>
            </w:r>
          </w:p>
        </w:tc>
        <w:tc>
          <w:tcPr>
            <w:tcW w:w="992" w:type="dxa"/>
            <w:shd w:val="clear" w:color="auto" w:fill="auto"/>
            <w:noWrap/>
            <w:vAlign w:val="center"/>
            <w:hideMark/>
          </w:tcPr>
          <w:p w14:paraId="2609710D" w14:textId="77777777" w:rsidR="0011489C" w:rsidRPr="00D74A8C"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13</w:t>
            </w:r>
          </w:p>
        </w:tc>
        <w:tc>
          <w:tcPr>
            <w:tcW w:w="1134" w:type="dxa"/>
            <w:shd w:val="clear" w:color="auto" w:fill="auto"/>
            <w:vAlign w:val="center"/>
            <w:hideMark/>
          </w:tcPr>
          <w:p w14:paraId="5342CE6F" w14:textId="77777777" w:rsidR="0011489C" w:rsidRPr="00D74A8C" w:rsidRDefault="0011489C" w:rsidP="00B25B28">
            <w:pPr>
              <w:spacing w:after="0" w:line="240" w:lineRule="auto"/>
              <w:jc w:val="center"/>
              <w:rPr>
                <w:rFonts w:ascii="Times New Roman" w:eastAsia="Times New Roman" w:hAnsi="Times New Roman" w:cs="Times New Roman"/>
                <w:b/>
                <w:bCs/>
                <w:color w:val="000000"/>
                <w:sz w:val="20"/>
                <w:szCs w:val="20"/>
                <w:lang w:eastAsia="ru-RU"/>
              </w:rPr>
            </w:pPr>
            <w:r w:rsidRPr="00D74A8C">
              <w:rPr>
                <w:rFonts w:ascii="Times New Roman" w:eastAsia="Times New Roman" w:hAnsi="Times New Roman" w:cs="Times New Roman"/>
                <w:b/>
                <w:bCs/>
                <w:color w:val="000000"/>
                <w:sz w:val="20"/>
                <w:szCs w:val="20"/>
                <w:lang w:eastAsia="ru-RU"/>
              </w:rPr>
              <w:t>1227,00</w:t>
            </w:r>
          </w:p>
        </w:tc>
      </w:tr>
    </w:tbl>
    <w:p w14:paraId="3A884223" w14:textId="77777777" w:rsidR="001433EE" w:rsidRDefault="0011489C" w:rsidP="000B746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85E055F" w14:textId="77777777" w:rsidR="00434B74" w:rsidRPr="001433EE" w:rsidRDefault="001433EE" w:rsidP="000B746E">
      <w:pPr>
        <w:tabs>
          <w:tab w:val="left" w:pos="0"/>
        </w:tabs>
        <w:spacing w:after="0" w:line="240" w:lineRule="auto"/>
        <w:jc w:val="both"/>
        <w:rPr>
          <w:rFonts w:ascii="Times New Roman" w:hAnsi="Times New Roman" w:cs="Times New Roman"/>
          <w:sz w:val="27"/>
          <w:szCs w:val="27"/>
        </w:rPr>
      </w:pPr>
      <w:r w:rsidRPr="001433EE">
        <w:rPr>
          <w:rFonts w:ascii="Times New Roman" w:hAnsi="Times New Roman" w:cs="Times New Roman"/>
          <w:sz w:val="27"/>
          <w:szCs w:val="27"/>
        </w:rPr>
        <w:t xml:space="preserve">         На </w:t>
      </w:r>
      <w:r w:rsidR="00434B74" w:rsidRPr="001433EE">
        <w:rPr>
          <w:rFonts w:ascii="Times New Roman" w:hAnsi="Times New Roman" w:cs="Times New Roman"/>
          <w:sz w:val="27"/>
          <w:szCs w:val="27"/>
        </w:rPr>
        <w:t xml:space="preserve">2018 год ФОЦ «Триумф» было </w:t>
      </w:r>
      <w:r w:rsidRPr="001433EE">
        <w:rPr>
          <w:rFonts w:ascii="Times New Roman" w:hAnsi="Times New Roman" w:cs="Times New Roman"/>
          <w:i/>
          <w:sz w:val="27"/>
          <w:szCs w:val="27"/>
        </w:rPr>
        <w:t>утверждено</w:t>
      </w:r>
      <w:r w:rsidR="00434B74" w:rsidRPr="001433EE">
        <w:rPr>
          <w:rFonts w:ascii="Times New Roman" w:hAnsi="Times New Roman" w:cs="Times New Roman"/>
          <w:sz w:val="27"/>
          <w:szCs w:val="27"/>
        </w:rPr>
        <w:t xml:space="preserve"> 1</w:t>
      </w:r>
      <w:r w:rsidR="000B746E" w:rsidRPr="001433EE">
        <w:rPr>
          <w:rFonts w:ascii="Times New Roman" w:hAnsi="Times New Roman" w:cs="Times New Roman"/>
          <w:sz w:val="27"/>
          <w:szCs w:val="27"/>
        </w:rPr>
        <w:t>227,0</w:t>
      </w:r>
      <w:r w:rsidR="00434B74" w:rsidRPr="001433EE">
        <w:rPr>
          <w:rFonts w:ascii="Times New Roman" w:hAnsi="Times New Roman" w:cs="Times New Roman"/>
          <w:sz w:val="27"/>
          <w:szCs w:val="27"/>
        </w:rPr>
        <w:t xml:space="preserve"> часов, что </w:t>
      </w:r>
      <w:r w:rsidR="0011489C" w:rsidRPr="001433EE">
        <w:rPr>
          <w:rFonts w:ascii="Times New Roman" w:hAnsi="Times New Roman" w:cs="Times New Roman"/>
          <w:sz w:val="27"/>
          <w:szCs w:val="27"/>
        </w:rPr>
        <w:t>составляло</w:t>
      </w:r>
      <w:r w:rsidR="00434B74" w:rsidRPr="001433EE">
        <w:rPr>
          <w:rFonts w:ascii="Times New Roman" w:hAnsi="Times New Roman" w:cs="Times New Roman"/>
          <w:sz w:val="27"/>
          <w:szCs w:val="27"/>
        </w:rPr>
        <w:t xml:space="preserve"> 2,8 процентов от общего количества часов, </w:t>
      </w:r>
      <w:r w:rsidR="006450F8">
        <w:rPr>
          <w:rFonts w:ascii="Times New Roman" w:hAnsi="Times New Roman" w:cs="Times New Roman"/>
          <w:sz w:val="27"/>
          <w:szCs w:val="27"/>
        </w:rPr>
        <w:t xml:space="preserve">установленных </w:t>
      </w:r>
      <w:r w:rsidR="00434B74" w:rsidRPr="001433EE">
        <w:rPr>
          <w:rFonts w:ascii="Times New Roman" w:hAnsi="Times New Roman" w:cs="Times New Roman"/>
          <w:sz w:val="27"/>
          <w:szCs w:val="27"/>
        </w:rPr>
        <w:t xml:space="preserve">ОГАУ «УСС» в 2018 году в рамках государственного задания.  </w:t>
      </w:r>
    </w:p>
    <w:p w14:paraId="6A00BA04" w14:textId="4350E008" w:rsidR="00555AFA" w:rsidRPr="001433EE" w:rsidRDefault="0047355B" w:rsidP="0047355B">
      <w:pPr>
        <w:tabs>
          <w:tab w:val="left" w:pos="0"/>
        </w:tabs>
        <w:spacing w:after="0" w:line="240" w:lineRule="auto"/>
        <w:jc w:val="right"/>
        <w:rPr>
          <w:rFonts w:ascii="Times New Roman" w:hAnsi="Times New Roman" w:cs="Times New Roman"/>
          <w:b/>
          <w:sz w:val="27"/>
          <w:szCs w:val="27"/>
        </w:rPr>
      </w:pPr>
      <w:r w:rsidRPr="001433EE">
        <w:rPr>
          <w:rFonts w:ascii="Times New Roman" w:hAnsi="Times New Roman" w:cs="Times New Roman"/>
          <w:sz w:val="27"/>
          <w:szCs w:val="27"/>
        </w:rPr>
        <w:t>Таблица</w:t>
      </w:r>
      <w:r w:rsidR="002D3D78">
        <w:rPr>
          <w:rFonts w:ascii="Times New Roman" w:hAnsi="Times New Roman" w:cs="Times New Roman"/>
          <w:sz w:val="27"/>
          <w:szCs w:val="27"/>
        </w:rPr>
        <w:t xml:space="preserve"> 6</w:t>
      </w:r>
    </w:p>
    <w:p w14:paraId="38ED279C" w14:textId="77777777" w:rsidR="003C2EB4" w:rsidRPr="001433EE" w:rsidRDefault="00CE2AB5" w:rsidP="00B25B28">
      <w:pPr>
        <w:tabs>
          <w:tab w:val="left" w:pos="0"/>
        </w:tabs>
        <w:spacing w:after="0" w:line="240" w:lineRule="auto"/>
        <w:jc w:val="center"/>
        <w:rPr>
          <w:rFonts w:ascii="Times New Roman" w:hAnsi="Times New Roman" w:cs="Times New Roman"/>
          <w:b/>
          <w:sz w:val="27"/>
          <w:szCs w:val="27"/>
        </w:rPr>
      </w:pPr>
      <w:r w:rsidRPr="001433EE">
        <w:rPr>
          <w:rFonts w:ascii="Times New Roman" w:hAnsi="Times New Roman" w:cs="Times New Roman"/>
          <w:b/>
          <w:sz w:val="27"/>
          <w:szCs w:val="27"/>
        </w:rPr>
        <w:t xml:space="preserve">Выполненные </w:t>
      </w:r>
      <w:r w:rsidR="008C7E8E" w:rsidRPr="001433EE">
        <w:rPr>
          <w:rFonts w:ascii="Times New Roman" w:hAnsi="Times New Roman" w:cs="Times New Roman"/>
          <w:b/>
          <w:sz w:val="27"/>
          <w:szCs w:val="27"/>
        </w:rPr>
        <w:t>объемы государственного</w:t>
      </w:r>
      <w:r w:rsidRPr="001433EE">
        <w:rPr>
          <w:rFonts w:ascii="Times New Roman" w:hAnsi="Times New Roman" w:cs="Times New Roman"/>
          <w:b/>
          <w:sz w:val="27"/>
          <w:szCs w:val="27"/>
        </w:rPr>
        <w:t xml:space="preserve"> задания за 2018 год в</w:t>
      </w:r>
    </w:p>
    <w:p w14:paraId="7D1564AF" w14:textId="77777777" w:rsidR="004676C3" w:rsidRPr="001433EE" w:rsidRDefault="00CE2AB5" w:rsidP="0047355B">
      <w:pPr>
        <w:tabs>
          <w:tab w:val="left" w:pos="0"/>
        </w:tabs>
        <w:spacing w:after="0" w:line="240" w:lineRule="auto"/>
        <w:jc w:val="center"/>
        <w:rPr>
          <w:rFonts w:ascii="Times New Roman" w:hAnsi="Times New Roman" w:cs="Times New Roman"/>
          <w:sz w:val="27"/>
          <w:szCs w:val="27"/>
        </w:rPr>
      </w:pPr>
      <w:r w:rsidRPr="001433EE">
        <w:rPr>
          <w:rFonts w:ascii="Times New Roman" w:hAnsi="Times New Roman" w:cs="Times New Roman"/>
          <w:b/>
          <w:sz w:val="27"/>
          <w:szCs w:val="27"/>
        </w:rPr>
        <w:t xml:space="preserve">ФОК «Цильна», </w:t>
      </w:r>
      <w:r w:rsidR="00E916A0" w:rsidRPr="001433EE">
        <w:rPr>
          <w:rFonts w:ascii="Times New Roman" w:hAnsi="Times New Roman" w:cs="Times New Roman"/>
          <w:b/>
          <w:sz w:val="27"/>
          <w:szCs w:val="27"/>
        </w:rPr>
        <w:t>ФОЦ «Триумф», часов</w:t>
      </w:r>
    </w:p>
    <w:tbl>
      <w:tblPr>
        <w:tblW w:w="9747" w:type="dxa"/>
        <w:tblLook w:val="04A0" w:firstRow="1" w:lastRow="0" w:firstColumn="1" w:lastColumn="0" w:noHBand="0" w:noVBand="1"/>
      </w:tblPr>
      <w:tblGrid>
        <w:gridCol w:w="2133"/>
        <w:gridCol w:w="1629"/>
        <w:gridCol w:w="1166"/>
        <w:gridCol w:w="1984"/>
        <w:gridCol w:w="1560"/>
        <w:gridCol w:w="1275"/>
      </w:tblGrid>
      <w:tr w:rsidR="00D74A8C" w:rsidRPr="00DB1A68" w14:paraId="023EC2E9" w14:textId="77777777" w:rsidTr="00830615">
        <w:trPr>
          <w:trHeight w:val="315"/>
        </w:trPr>
        <w:tc>
          <w:tcPr>
            <w:tcW w:w="213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8C485AF" w14:textId="77777777" w:rsidR="00B25B28" w:rsidRPr="001A3029" w:rsidRDefault="00B25B28" w:rsidP="00403590">
            <w:pPr>
              <w:spacing w:after="0" w:line="240" w:lineRule="auto"/>
              <w:jc w:val="both"/>
              <w:rPr>
                <w:rFonts w:ascii="Times New Roman" w:eastAsia="Times New Roman" w:hAnsi="Times New Roman" w:cs="Times New Roman"/>
                <w:color w:val="000000"/>
                <w:sz w:val="24"/>
                <w:szCs w:val="24"/>
                <w:lang w:eastAsia="ru-RU"/>
              </w:rPr>
            </w:pPr>
          </w:p>
          <w:p w14:paraId="66496B01" w14:textId="77777777" w:rsidR="00D74A8C" w:rsidRPr="001A3029" w:rsidRDefault="00861A6B" w:rsidP="00B25B28">
            <w:pPr>
              <w:spacing w:after="0" w:line="240" w:lineRule="auto"/>
              <w:jc w:val="center"/>
              <w:rPr>
                <w:rFonts w:ascii="Times New Roman" w:eastAsia="Times New Roman" w:hAnsi="Times New Roman" w:cs="Times New Roman"/>
                <w:color w:val="000000"/>
                <w:sz w:val="24"/>
                <w:szCs w:val="24"/>
                <w:lang w:eastAsia="ru-RU"/>
              </w:rPr>
            </w:pPr>
            <w:r w:rsidRPr="001A3029">
              <w:rPr>
                <w:rFonts w:ascii="Times New Roman" w:eastAsia="Times New Roman" w:hAnsi="Times New Roman" w:cs="Times New Roman"/>
                <w:color w:val="000000"/>
                <w:sz w:val="24"/>
                <w:szCs w:val="24"/>
                <w:lang w:eastAsia="ru-RU"/>
              </w:rPr>
              <w:t>2018 год</w:t>
            </w:r>
          </w:p>
        </w:tc>
        <w:tc>
          <w:tcPr>
            <w:tcW w:w="2795" w:type="dxa"/>
            <w:gridSpan w:val="2"/>
            <w:tcBorders>
              <w:top w:val="single" w:sz="4" w:space="0" w:color="auto"/>
              <w:left w:val="nil"/>
              <w:bottom w:val="single" w:sz="4" w:space="0" w:color="auto"/>
              <w:right w:val="single" w:sz="4" w:space="0" w:color="auto"/>
            </w:tcBorders>
            <w:shd w:val="clear" w:color="auto" w:fill="auto"/>
            <w:noWrap/>
            <w:hideMark/>
          </w:tcPr>
          <w:p w14:paraId="299AFCCD" w14:textId="77777777" w:rsidR="00D74A8C" w:rsidRPr="001A3029" w:rsidRDefault="00585FBF" w:rsidP="00DB1A68">
            <w:pPr>
              <w:spacing w:after="0" w:line="240" w:lineRule="auto"/>
              <w:jc w:val="center"/>
              <w:rPr>
                <w:rFonts w:ascii="Times New Roman" w:eastAsia="Times New Roman" w:hAnsi="Times New Roman" w:cs="Times New Roman"/>
                <w:bCs/>
                <w:color w:val="000000"/>
                <w:sz w:val="24"/>
                <w:szCs w:val="24"/>
                <w:lang w:val="en-US" w:eastAsia="ru-RU"/>
              </w:rPr>
            </w:pPr>
            <w:r w:rsidRPr="001A3029">
              <w:rPr>
                <w:rFonts w:ascii="Times New Roman" w:eastAsia="Times New Roman" w:hAnsi="Times New Roman" w:cs="Times New Roman"/>
                <w:bCs/>
                <w:color w:val="000000"/>
                <w:sz w:val="24"/>
                <w:szCs w:val="24"/>
                <w:lang w:eastAsia="ru-RU"/>
              </w:rPr>
              <w:t>ФОК «</w:t>
            </w:r>
            <w:r w:rsidR="00DB1A68" w:rsidRPr="001A3029">
              <w:rPr>
                <w:rFonts w:ascii="Times New Roman" w:eastAsia="Times New Roman" w:hAnsi="Times New Roman" w:cs="Times New Roman"/>
                <w:bCs/>
                <w:color w:val="000000"/>
                <w:sz w:val="24"/>
                <w:szCs w:val="24"/>
                <w:lang w:eastAsia="ru-RU"/>
              </w:rPr>
              <w:t>Цильна</w:t>
            </w:r>
            <w:r w:rsidRPr="001A3029">
              <w:rPr>
                <w:rFonts w:ascii="Times New Roman" w:eastAsia="Times New Roman" w:hAnsi="Times New Roman" w:cs="Times New Roman"/>
                <w:bCs/>
                <w:color w:val="000000"/>
                <w:sz w:val="24"/>
                <w:szCs w:val="24"/>
                <w:lang w:eastAsia="ru-RU"/>
              </w:rPr>
              <w:t>»</w:t>
            </w:r>
          </w:p>
        </w:tc>
        <w:tc>
          <w:tcPr>
            <w:tcW w:w="3544" w:type="dxa"/>
            <w:gridSpan w:val="2"/>
            <w:tcBorders>
              <w:top w:val="single" w:sz="4" w:space="0" w:color="auto"/>
              <w:left w:val="nil"/>
              <w:bottom w:val="single" w:sz="4" w:space="0" w:color="auto"/>
              <w:right w:val="single" w:sz="4" w:space="0" w:color="auto"/>
            </w:tcBorders>
            <w:shd w:val="clear" w:color="auto" w:fill="auto"/>
            <w:noWrap/>
            <w:hideMark/>
          </w:tcPr>
          <w:p w14:paraId="39E10C7B" w14:textId="77777777" w:rsidR="00D74A8C" w:rsidRPr="001A3029" w:rsidRDefault="00CE2AB5" w:rsidP="00DB1A68">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ФОЦ</w:t>
            </w:r>
            <w:r w:rsidR="00585FBF" w:rsidRPr="001A3029">
              <w:rPr>
                <w:rFonts w:ascii="Times New Roman" w:eastAsia="Times New Roman" w:hAnsi="Times New Roman" w:cs="Times New Roman"/>
                <w:bCs/>
                <w:color w:val="000000"/>
                <w:sz w:val="24"/>
                <w:szCs w:val="24"/>
                <w:lang w:eastAsia="ru-RU"/>
              </w:rPr>
              <w:t xml:space="preserve"> «Триумф»</w:t>
            </w:r>
          </w:p>
        </w:tc>
        <w:tc>
          <w:tcPr>
            <w:tcW w:w="1275" w:type="dxa"/>
            <w:vMerge w:val="restart"/>
            <w:tcBorders>
              <w:top w:val="single" w:sz="4" w:space="0" w:color="auto"/>
              <w:left w:val="nil"/>
              <w:right w:val="single" w:sz="4" w:space="0" w:color="auto"/>
            </w:tcBorders>
          </w:tcPr>
          <w:p w14:paraId="09A89384" w14:textId="77777777" w:rsidR="00B25B28" w:rsidRPr="001A3029" w:rsidRDefault="00B25B28" w:rsidP="00DB1A68">
            <w:pPr>
              <w:spacing w:after="0" w:line="240" w:lineRule="auto"/>
              <w:jc w:val="center"/>
              <w:rPr>
                <w:rFonts w:ascii="Times New Roman" w:eastAsia="Times New Roman" w:hAnsi="Times New Roman" w:cs="Times New Roman"/>
                <w:bCs/>
                <w:color w:val="000000"/>
                <w:sz w:val="24"/>
                <w:szCs w:val="24"/>
                <w:lang w:eastAsia="ru-RU"/>
              </w:rPr>
            </w:pPr>
          </w:p>
          <w:p w14:paraId="232FF7B6" w14:textId="77777777" w:rsidR="00D74A8C" w:rsidRPr="001A3029" w:rsidRDefault="00D74A8C" w:rsidP="00DB1A68">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ИТОГО</w:t>
            </w:r>
          </w:p>
        </w:tc>
      </w:tr>
      <w:tr w:rsidR="00D74A8C" w:rsidRPr="00DB1A68" w14:paraId="7A643077" w14:textId="77777777" w:rsidTr="00830615">
        <w:trPr>
          <w:trHeight w:val="315"/>
        </w:trPr>
        <w:tc>
          <w:tcPr>
            <w:tcW w:w="2133" w:type="dxa"/>
            <w:vMerge/>
            <w:tcBorders>
              <w:top w:val="single" w:sz="4" w:space="0" w:color="auto"/>
              <w:left w:val="single" w:sz="4" w:space="0" w:color="auto"/>
              <w:bottom w:val="single" w:sz="4" w:space="0" w:color="000000"/>
              <w:right w:val="single" w:sz="4" w:space="0" w:color="auto"/>
            </w:tcBorders>
            <w:hideMark/>
          </w:tcPr>
          <w:p w14:paraId="3CC80431" w14:textId="77777777" w:rsidR="00D74A8C" w:rsidRPr="001A3029" w:rsidRDefault="00D74A8C" w:rsidP="00403590">
            <w:pPr>
              <w:spacing w:after="0" w:line="240" w:lineRule="auto"/>
              <w:jc w:val="both"/>
              <w:rPr>
                <w:rFonts w:ascii="Times New Roman" w:eastAsia="Times New Roman" w:hAnsi="Times New Roman" w:cs="Times New Roman"/>
                <w:color w:val="000000"/>
                <w:sz w:val="24"/>
                <w:szCs w:val="24"/>
                <w:lang w:eastAsia="ru-RU"/>
              </w:rPr>
            </w:pPr>
          </w:p>
        </w:tc>
        <w:tc>
          <w:tcPr>
            <w:tcW w:w="1629" w:type="dxa"/>
            <w:tcBorders>
              <w:top w:val="nil"/>
              <w:left w:val="nil"/>
              <w:bottom w:val="single" w:sz="4" w:space="0" w:color="auto"/>
              <w:right w:val="single" w:sz="4" w:space="0" w:color="auto"/>
            </w:tcBorders>
            <w:shd w:val="clear" w:color="auto" w:fill="auto"/>
            <w:noWrap/>
            <w:hideMark/>
          </w:tcPr>
          <w:p w14:paraId="60559156" w14:textId="77777777" w:rsidR="00D74A8C" w:rsidRPr="001A3029" w:rsidRDefault="00D74A8C" w:rsidP="00DB1A68">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зал борьбы</w:t>
            </w:r>
          </w:p>
        </w:tc>
        <w:tc>
          <w:tcPr>
            <w:tcW w:w="1166" w:type="dxa"/>
            <w:tcBorders>
              <w:top w:val="nil"/>
              <w:left w:val="nil"/>
              <w:bottom w:val="single" w:sz="4" w:space="0" w:color="auto"/>
              <w:right w:val="single" w:sz="4" w:space="0" w:color="auto"/>
            </w:tcBorders>
            <w:shd w:val="clear" w:color="auto" w:fill="auto"/>
            <w:noWrap/>
            <w:hideMark/>
          </w:tcPr>
          <w:p w14:paraId="4DB5704D" w14:textId="77777777" w:rsidR="00D74A8C" w:rsidRPr="001A3029" w:rsidRDefault="00D74A8C" w:rsidP="00DB1A68">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бассейн</w:t>
            </w:r>
          </w:p>
        </w:tc>
        <w:tc>
          <w:tcPr>
            <w:tcW w:w="1984" w:type="dxa"/>
            <w:tcBorders>
              <w:top w:val="nil"/>
              <w:left w:val="nil"/>
              <w:bottom w:val="single" w:sz="4" w:space="0" w:color="auto"/>
              <w:right w:val="single" w:sz="4" w:space="0" w:color="auto"/>
            </w:tcBorders>
            <w:shd w:val="clear" w:color="auto" w:fill="auto"/>
            <w:noWrap/>
            <w:hideMark/>
          </w:tcPr>
          <w:p w14:paraId="44A20E91" w14:textId="77777777" w:rsidR="00D74A8C" w:rsidRPr="001A3029" w:rsidRDefault="00D74A8C" w:rsidP="00DB1A68">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спортивный зал</w:t>
            </w:r>
          </w:p>
        </w:tc>
        <w:tc>
          <w:tcPr>
            <w:tcW w:w="1560" w:type="dxa"/>
            <w:tcBorders>
              <w:top w:val="nil"/>
              <w:left w:val="nil"/>
              <w:bottom w:val="single" w:sz="4" w:space="0" w:color="auto"/>
              <w:right w:val="single" w:sz="4" w:space="0" w:color="auto"/>
            </w:tcBorders>
            <w:shd w:val="clear" w:color="auto" w:fill="auto"/>
            <w:noWrap/>
            <w:hideMark/>
          </w:tcPr>
          <w:p w14:paraId="1815AD4A" w14:textId="77777777" w:rsidR="00D74A8C" w:rsidRPr="001A3029" w:rsidRDefault="00D74A8C" w:rsidP="00DB1A68">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бассейн</w:t>
            </w:r>
          </w:p>
        </w:tc>
        <w:tc>
          <w:tcPr>
            <w:tcW w:w="1275" w:type="dxa"/>
            <w:vMerge/>
            <w:tcBorders>
              <w:left w:val="nil"/>
              <w:bottom w:val="single" w:sz="4" w:space="0" w:color="auto"/>
              <w:right w:val="single" w:sz="4" w:space="0" w:color="auto"/>
            </w:tcBorders>
          </w:tcPr>
          <w:p w14:paraId="12A5B6D8" w14:textId="77777777" w:rsidR="00D74A8C" w:rsidRPr="001A3029" w:rsidRDefault="00D74A8C" w:rsidP="00DB1A68">
            <w:pPr>
              <w:spacing w:after="0" w:line="240" w:lineRule="auto"/>
              <w:jc w:val="center"/>
              <w:rPr>
                <w:rFonts w:ascii="Times New Roman" w:eastAsia="Times New Roman" w:hAnsi="Times New Roman" w:cs="Times New Roman"/>
                <w:bCs/>
                <w:color w:val="000000"/>
                <w:sz w:val="24"/>
                <w:szCs w:val="24"/>
                <w:lang w:eastAsia="ru-RU"/>
              </w:rPr>
            </w:pPr>
          </w:p>
        </w:tc>
      </w:tr>
      <w:tr w:rsidR="00D74A8C" w:rsidRPr="00D74A8C" w14:paraId="66689EFE" w14:textId="77777777" w:rsidTr="00830615">
        <w:trPr>
          <w:trHeight w:val="983"/>
        </w:trPr>
        <w:tc>
          <w:tcPr>
            <w:tcW w:w="2133" w:type="dxa"/>
            <w:tcBorders>
              <w:top w:val="nil"/>
              <w:left w:val="single" w:sz="4" w:space="0" w:color="auto"/>
              <w:bottom w:val="single" w:sz="4" w:space="0" w:color="auto"/>
              <w:right w:val="single" w:sz="4" w:space="0" w:color="auto"/>
            </w:tcBorders>
            <w:shd w:val="clear" w:color="auto" w:fill="auto"/>
            <w:hideMark/>
          </w:tcPr>
          <w:p w14:paraId="70A447AE" w14:textId="77777777" w:rsidR="00D74A8C" w:rsidRPr="001A3029" w:rsidRDefault="00D74A8C" w:rsidP="00403590">
            <w:pPr>
              <w:spacing w:after="0" w:line="240" w:lineRule="auto"/>
              <w:jc w:val="both"/>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 xml:space="preserve">Оказано государственных услуг </w:t>
            </w:r>
            <w:r w:rsidR="00CE2AB5" w:rsidRPr="001A3029">
              <w:rPr>
                <w:rFonts w:ascii="Times New Roman" w:eastAsia="Times New Roman" w:hAnsi="Times New Roman" w:cs="Times New Roman"/>
                <w:bCs/>
                <w:color w:val="000000"/>
                <w:sz w:val="24"/>
                <w:szCs w:val="24"/>
                <w:lang w:eastAsia="ru-RU"/>
              </w:rPr>
              <w:t xml:space="preserve">в 2018 году </w:t>
            </w:r>
          </w:p>
        </w:tc>
        <w:tc>
          <w:tcPr>
            <w:tcW w:w="1629" w:type="dxa"/>
            <w:tcBorders>
              <w:top w:val="nil"/>
              <w:left w:val="nil"/>
              <w:bottom w:val="single" w:sz="4" w:space="0" w:color="auto"/>
              <w:right w:val="single" w:sz="4" w:space="0" w:color="auto"/>
            </w:tcBorders>
            <w:shd w:val="clear" w:color="auto" w:fill="auto"/>
            <w:noWrap/>
            <w:vAlign w:val="center"/>
            <w:hideMark/>
          </w:tcPr>
          <w:p w14:paraId="695EC130" w14:textId="77777777" w:rsidR="00D74A8C" w:rsidRPr="001A3029" w:rsidRDefault="00D74A8C" w:rsidP="0043010C">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469</w:t>
            </w:r>
          </w:p>
        </w:tc>
        <w:tc>
          <w:tcPr>
            <w:tcW w:w="1166" w:type="dxa"/>
            <w:tcBorders>
              <w:top w:val="nil"/>
              <w:left w:val="nil"/>
              <w:bottom w:val="single" w:sz="4" w:space="0" w:color="auto"/>
              <w:right w:val="single" w:sz="4" w:space="0" w:color="auto"/>
            </w:tcBorders>
            <w:shd w:val="clear" w:color="auto" w:fill="auto"/>
            <w:noWrap/>
            <w:vAlign w:val="center"/>
            <w:hideMark/>
          </w:tcPr>
          <w:p w14:paraId="73264CB0" w14:textId="77777777" w:rsidR="00D74A8C" w:rsidRPr="001A3029" w:rsidRDefault="00D74A8C" w:rsidP="0043010C">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716,5</w:t>
            </w:r>
          </w:p>
        </w:tc>
        <w:tc>
          <w:tcPr>
            <w:tcW w:w="1984" w:type="dxa"/>
            <w:tcBorders>
              <w:top w:val="nil"/>
              <w:left w:val="nil"/>
              <w:bottom w:val="single" w:sz="4" w:space="0" w:color="auto"/>
              <w:right w:val="single" w:sz="4" w:space="0" w:color="auto"/>
            </w:tcBorders>
            <w:shd w:val="clear" w:color="auto" w:fill="auto"/>
            <w:noWrap/>
            <w:vAlign w:val="center"/>
            <w:hideMark/>
          </w:tcPr>
          <w:p w14:paraId="1F58FE9D" w14:textId="77777777" w:rsidR="00D74A8C" w:rsidRPr="001A3029" w:rsidRDefault="00D74A8C" w:rsidP="0043010C">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891</w:t>
            </w:r>
          </w:p>
        </w:tc>
        <w:tc>
          <w:tcPr>
            <w:tcW w:w="1560" w:type="dxa"/>
            <w:tcBorders>
              <w:top w:val="nil"/>
              <w:left w:val="nil"/>
              <w:bottom w:val="single" w:sz="4" w:space="0" w:color="auto"/>
              <w:right w:val="single" w:sz="4" w:space="0" w:color="auto"/>
            </w:tcBorders>
            <w:shd w:val="clear" w:color="auto" w:fill="auto"/>
            <w:noWrap/>
            <w:vAlign w:val="center"/>
            <w:hideMark/>
          </w:tcPr>
          <w:p w14:paraId="342C9E7C" w14:textId="77777777" w:rsidR="00D74A8C" w:rsidRPr="001A3029" w:rsidRDefault="00D74A8C" w:rsidP="0043010C">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336</w:t>
            </w:r>
          </w:p>
        </w:tc>
        <w:tc>
          <w:tcPr>
            <w:tcW w:w="1275" w:type="dxa"/>
            <w:tcBorders>
              <w:top w:val="nil"/>
              <w:left w:val="nil"/>
              <w:bottom w:val="single" w:sz="4" w:space="0" w:color="auto"/>
              <w:right w:val="single" w:sz="4" w:space="0" w:color="auto"/>
            </w:tcBorders>
            <w:vAlign w:val="center"/>
          </w:tcPr>
          <w:p w14:paraId="2EC8BF88" w14:textId="77777777" w:rsidR="00D74A8C" w:rsidRPr="001A3029" w:rsidRDefault="003C2EB4" w:rsidP="0043010C">
            <w:pPr>
              <w:spacing w:after="0" w:line="240" w:lineRule="auto"/>
              <w:jc w:val="center"/>
              <w:rPr>
                <w:rFonts w:ascii="Times New Roman" w:eastAsia="Times New Roman" w:hAnsi="Times New Roman" w:cs="Times New Roman"/>
                <w:bCs/>
                <w:color w:val="000000"/>
                <w:sz w:val="24"/>
                <w:szCs w:val="24"/>
                <w:lang w:eastAsia="ru-RU"/>
              </w:rPr>
            </w:pPr>
            <w:r w:rsidRPr="001A3029">
              <w:rPr>
                <w:rFonts w:ascii="Times New Roman" w:eastAsia="Times New Roman" w:hAnsi="Times New Roman" w:cs="Times New Roman"/>
                <w:bCs/>
                <w:color w:val="000000"/>
                <w:sz w:val="24"/>
                <w:szCs w:val="24"/>
                <w:lang w:eastAsia="ru-RU"/>
              </w:rPr>
              <w:t>2</w:t>
            </w:r>
            <w:r w:rsidR="00CE2AB5" w:rsidRPr="001A3029">
              <w:rPr>
                <w:rFonts w:ascii="Times New Roman" w:eastAsia="Times New Roman" w:hAnsi="Times New Roman" w:cs="Times New Roman"/>
                <w:bCs/>
                <w:color w:val="000000"/>
                <w:sz w:val="24"/>
                <w:szCs w:val="24"/>
                <w:lang w:eastAsia="ru-RU"/>
              </w:rPr>
              <w:t>412,5</w:t>
            </w:r>
          </w:p>
        </w:tc>
      </w:tr>
    </w:tbl>
    <w:p w14:paraId="56A86744" w14:textId="77777777" w:rsidR="007A1F48" w:rsidRDefault="003C2EB4" w:rsidP="0040359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58E7240" w14:textId="77777777" w:rsidR="003C2EB4" w:rsidRPr="001433EE" w:rsidRDefault="007A1F48" w:rsidP="00403590">
      <w:pPr>
        <w:tabs>
          <w:tab w:val="left" w:pos="0"/>
        </w:tabs>
        <w:spacing w:after="0" w:line="240" w:lineRule="auto"/>
        <w:jc w:val="both"/>
        <w:rPr>
          <w:rFonts w:ascii="Times New Roman" w:hAnsi="Times New Roman" w:cs="Times New Roman"/>
          <w:i/>
          <w:sz w:val="27"/>
          <w:szCs w:val="27"/>
        </w:rPr>
      </w:pPr>
      <w:r w:rsidRPr="001433EE">
        <w:rPr>
          <w:rFonts w:ascii="Times New Roman" w:hAnsi="Times New Roman" w:cs="Times New Roman"/>
          <w:i/>
          <w:sz w:val="27"/>
          <w:szCs w:val="27"/>
        </w:rPr>
        <w:t xml:space="preserve">          </w:t>
      </w:r>
      <w:r w:rsidR="003C2EB4" w:rsidRPr="001433EE">
        <w:rPr>
          <w:rFonts w:ascii="Times New Roman" w:hAnsi="Times New Roman" w:cs="Times New Roman"/>
          <w:i/>
          <w:sz w:val="27"/>
          <w:szCs w:val="27"/>
        </w:rPr>
        <w:t xml:space="preserve">Всего в 2018 году ФОК «Цильна», ФОЦ «Триумф», было предоставлено 2412,5 часов, что </w:t>
      </w:r>
      <w:r w:rsidR="00054666" w:rsidRPr="001433EE">
        <w:rPr>
          <w:rFonts w:ascii="Times New Roman" w:hAnsi="Times New Roman" w:cs="Times New Roman"/>
          <w:i/>
          <w:sz w:val="27"/>
          <w:szCs w:val="27"/>
        </w:rPr>
        <w:t>составляло 5</w:t>
      </w:r>
      <w:r w:rsidR="003C2EB4" w:rsidRPr="001433EE">
        <w:rPr>
          <w:rFonts w:ascii="Times New Roman" w:hAnsi="Times New Roman" w:cs="Times New Roman"/>
          <w:i/>
          <w:sz w:val="27"/>
          <w:szCs w:val="27"/>
        </w:rPr>
        <w:t xml:space="preserve">,5 процентов от общего количества часов, предоставленных ОГАУ «УСС» в 2018 году в рамках государственного задания.  </w:t>
      </w:r>
    </w:p>
    <w:p w14:paraId="14C1ACDC" w14:textId="77777777" w:rsidR="00FB0AB5" w:rsidRPr="001433EE" w:rsidRDefault="00FB0AB5" w:rsidP="00FB0AB5">
      <w:pPr>
        <w:tabs>
          <w:tab w:val="left" w:pos="0"/>
        </w:tabs>
        <w:spacing w:after="0" w:line="240" w:lineRule="auto"/>
        <w:rPr>
          <w:rFonts w:ascii="Times New Roman" w:hAnsi="Times New Roman"/>
          <w:b/>
          <w:i/>
          <w:sz w:val="27"/>
          <w:szCs w:val="27"/>
        </w:rPr>
      </w:pPr>
    </w:p>
    <w:p w14:paraId="651142D2" w14:textId="49C0FE42" w:rsidR="00B25B28" w:rsidRPr="001433EE" w:rsidRDefault="00FB0AB5" w:rsidP="00FB0AB5">
      <w:pPr>
        <w:tabs>
          <w:tab w:val="left" w:pos="0"/>
        </w:tabs>
        <w:spacing w:after="0" w:line="240" w:lineRule="auto"/>
        <w:rPr>
          <w:rFonts w:ascii="Times New Roman" w:hAnsi="Times New Roman"/>
          <w:b/>
          <w:sz w:val="27"/>
          <w:szCs w:val="27"/>
          <w:u w:val="single"/>
        </w:rPr>
      </w:pPr>
      <w:r w:rsidRPr="001433EE">
        <w:rPr>
          <w:rFonts w:ascii="Times New Roman" w:hAnsi="Times New Roman"/>
          <w:b/>
          <w:i/>
          <w:sz w:val="27"/>
          <w:szCs w:val="27"/>
        </w:rPr>
        <w:t xml:space="preserve">          </w:t>
      </w:r>
      <w:r w:rsidR="00685787">
        <w:rPr>
          <w:rFonts w:ascii="Times New Roman" w:hAnsi="Times New Roman"/>
          <w:b/>
          <w:i/>
          <w:sz w:val="27"/>
          <w:szCs w:val="27"/>
        </w:rPr>
        <w:t>2.2.</w:t>
      </w:r>
      <w:r w:rsidRPr="001433EE">
        <w:rPr>
          <w:rFonts w:ascii="Times New Roman" w:hAnsi="Times New Roman"/>
          <w:b/>
          <w:i/>
          <w:sz w:val="27"/>
          <w:szCs w:val="27"/>
        </w:rPr>
        <w:t xml:space="preserve">2. </w:t>
      </w:r>
      <w:r w:rsidR="007C3C52" w:rsidRPr="001433EE">
        <w:rPr>
          <w:rFonts w:ascii="Times New Roman" w:hAnsi="Times New Roman"/>
          <w:b/>
          <w:i/>
          <w:sz w:val="27"/>
          <w:szCs w:val="27"/>
          <w:u w:val="single"/>
        </w:rPr>
        <w:t xml:space="preserve">Выделение </w:t>
      </w:r>
      <w:r w:rsidR="006B649C" w:rsidRPr="001433EE">
        <w:rPr>
          <w:rFonts w:ascii="Times New Roman" w:hAnsi="Times New Roman"/>
          <w:b/>
          <w:i/>
          <w:sz w:val="27"/>
          <w:szCs w:val="27"/>
          <w:u w:val="single"/>
        </w:rPr>
        <w:t xml:space="preserve">средств </w:t>
      </w:r>
      <w:r w:rsidR="007C3C52" w:rsidRPr="001433EE">
        <w:rPr>
          <w:rFonts w:ascii="Times New Roman" w:hAnsi="Times New Roman"/>
          <w:b/>
          <w:i/>
          <w:sz w:val="27"/>
          <w:szCs w:val="27"/>
          <w:u w:val="single"/>
        </w:rPr>
        <w:t>с</w:t>
      </w:r>
      <w:r w:rsidR="00990043" w:rsidRPr="001433EE">
        <w:rPr>
          <w:rFonts w:ascii="Times New Roman" w:hAnsi="Times New Roman"/>
          <w:b/>
          <w:i/>
          <w:sz w:val="27"/>
          <w:szCs w:val="27"/>
          <w:u w:val="single"/>
        </w:rPr>
        <w:t>убсидии на иные цели</w:t>
      </w:r>
    </w:p>
    <w:p w14:paraId="623D5664" w14:textId="7ADDB73D" w:rsidR="00990043" w:rsidRPr="001433EE" w:rsidRDefault="00990043" w:rsidP="00403590">
      <w:pPr>
        <w:widowControl w:val="0"/>
        <w:suppressAutoHyphens/>
        <w:spacing w:after="0" w:line="240" w:lineRule="auto"/>
        <w:ind w:firstLine="708"/>
        <w:jc w:val="both"/>
        <w:rPr>
          <w:rFonts w:ascii="Times New Roman" w:hAnsi="Times New Roman"/>
          <w:kern w:val="2"/>
          <w:sz w:val="27"/>
          <w:szCs w:val="27"/>
        </w:rPr>
      </w:pPr>
      <w:r w:rsidRPr="001433EE">
        <w:rPr>
          <w:rFonts w:ascii="Times New Roman" w:hAnsi="Times New Roman"/>
          <w:kern w:val="2"/>
          <w:sz w:val="27"/>
          <w:szCs w:val="27"/>
        </w:rPr>
        <w:t xml:space="preserve">В 2018 году между Министерством и ОГАУ «УСС» были заключены соглашения о предоставлении </w:t>
      </w:r>
      <w:r w:rsidR="001D136E" w:rsidRPr="001433EE">
        <w:rPr>
          <w:rFonts w:ascii="Times New Roman" w:hAnsi="Times New Roman"/>
          <w:kern w:val="2"/>
          <w:sz w:val="27"/>
          <w:szCs w:val="27"/>
        </w:rPr>
        <w:t xml:space="preserve">учреждению </w:t>
      </w:r>
      <w:r w:rsidRPr="001433EE">
        <w:rPr>
          <w:rFonts w:ascii="Times New Roman" w:hAnsi="Times New Roman"/>
          <w:kern w:val="2"/>
          <w:sz w:val="27"/>
          <w:szCs w:val="27"/>
        </w:rPr>
        <w:t xml:space="preserve">из областного бюджета Ульяновской области </w:t>
      </w:r>
      <w:r w:rsidR="001D136E" w:rsidRPr="001433EE">
        <w:rPr>
          <w:rFonts w:ascii="Times New Roman" w:hAnsi="Times New Roman"/>
          <w:kern w:val="2"/>
          <w:sz w:val="27"/>
          <w:szCs w:val="27"/>
        </w:rPr>
        <w:t xml:space="preserve">субсидий </w:t>
      </w:r>
      <w:r w:rsidRPr="001433EE">
        <w:rPr>
          <w:rFonts w:ascii="Times New Roman" w:hAnsi="Times New Roman"/>
          <w:kern w:val="2"/>
          <w:sz w:val="27"/>
          <w:szCs w:val="27"/>
        </w:rPr>
        <w:t xml:space="preserve">на иные цели (далее – Соглашение) на общую сумму 70125,0 тыс. рублей, из них на финансирование ФОК – </w:t>
      </w:r>
      <w:r w:rsidRPr="001433EE">
        <w:rPr>
          <w:rFonts w:ascii="Times New Roman" w:hAnsi="Times New Roman"/>
          <w:kern w:val="2"/>
          <w:sz w:val="27"/>
          <w:szCs w:val="27"/>
          <w:u w:val="single"/>
        </w:rPr>
        <w:t>2167,7 тыс. рублей,</w:t>
      </w:r>
      <w:r w:rsidRPr="001433EE">
        <w:rPr>
          <w:rFonts w:ascii="Times New Roman" w:hAnsi="Times New Roman"/>
          <w:kern w:val="2"/>
          <w:sz w:val="27"/>
          <w:szCs w:val="27"/>
        </w:rPr>
        <w:t xml:space="preserve"> в том числе:</w:t>
      </w:r>
    </w:p>
    <w:p w14:paraId="66282DF1" w14:textId="77777777" w:rsidR="00990043" w:rsidRPr="001433EE" w:rsidRDefault="00990043" w:rsidP="00403590">
      <w:pPr>
        <w:widowControl w:val="0"/>
        <w:suppressAutoHyphens/>
        <w:spacing w:after="0" w:line="240" w:lineRule="auto"/>
        <w:ind w:firstLine="708"/>
        <w:jc w:val="both"/>
        <w:rPr>
          <w:rFonts w:ascii="Times New Roman" w:hAnsi="Times New Roman"/>
          <w:kern w:val="2"/>
          <w:sz w:val="27"/>
          <w:szCs w:val="27"/>
        </w:rPr>
      </w:pPr>
      <w:r w:rsidRPr="001433EE">
        <w:rPr>
          <w:rFonts w:ascii="Times New Roman" w:hAnsi="Times New Roman"/>
          <w:kern w:val="2"/>
          <w:sz w:val="27"/>
          <w:szCs w:val="27"/>
        </w:rPr>
        <w:t>1) от 18.04.2018 № 35</w:t>
      </w:r>
      <w:r w:rsidRPr="001433EE">
        <w:rPr>
          <w:rFonts w:ascii="Times New Roman" w:hAnsi="Times New Roman"/>
          <w:b/>
          <w:kern w:val="2"/>
          <w:sz w:val="27"/>
          <w:szCs w:val="27"/>
        </w:rPr>
        <w:t xml:space="preserve"> - </w:t>
      </w:r>
      <w:r w:rsidRPr="001433EE">
        <w:rPr>
          <w:rFonts w:ascii="Times New Roman" w:hAnsi="Times New Roman"/>
          <w:kern w:val="2"/>
          <w:sz w:val="27"/>
          <w:szCs w:val="27"/>
        </w:rPr>
        <w:t>субсидии ФОК «Цильна»</w:t>
      </w:r>
      <w:r w:rsidR="00101FA7" w:rsidRPr="001433EE">
        <w:rPr>
          <w:rFonts w:ascii="Times New Roman" w:hAnsi="Times New Roman"/>
          <w:kern w:val="2"/>
          <w:sz w:val="27"/>
          <w:szCs w:val="27"/>
        </w:rPr>
        <w:t xml:space="preserve"> </w:t>
      </w:r>
      <w:r w:rsidRPr="001433EE">
        <w:rPr>
          <w:rFonts w:ascii="Times New Roman" w:hAnsi="Times New Roman"/>
          <w:sz w:val="27"/>
          <w:szCs w:val="27"/>
          <w:u w:val="single"/>
          <w:lang w:eastAsia="ru-RU"/>
        </w:rPr>
        <w:t>на создание условий для беспрепятственного доступа инвалидов и других маломобильных групп населения к приоритетным объектам спорта</w:t>
      </w:r>
      <w:r w:rsidRPr="001433EE">
        <w:rPr>
          <w:rFonts w:ascii="Times New Roman" w:hAnsi="Times New Roman"/>
          <w:sz w:val="27"/>
          <w:szCs w:val="27"/>
          <w:lang w:eastAsia="ru-RU"/>
        </w:rPr>
        <w:t xml:space="preserve">, находящимся в государственной собственности в Ульяновской области в сумме 1703,8 тыс. рублей. </w:t>
      </w:r>
      <w:r w:rsidRPr="001433EE">
        <w:rPr>
          <w:rFonts w:ascii="Times New Roman" w:hAnsi="Times New Roman"/>
          <w:kern w:val="2"/>
          <w:sz w:val="27"/>
          <w:szCs w:val="27"/>
        </w:rPr>
        <w:t xml:space="preserve">Во исполнении данного соглашения был заключен </w:t>
      </w:r>
      <w:r w:rsidR="00B8372D" w:rsidRPr="001433EE">
        <w:rPr>
          <w:rFonts w:ascii="Times New Roman" w:hAnsi="Times New Roman"/>
          <w:kern w:val="2"/>
          <w:sz w:val="27"/>
          <w:szCs w:val="27"/>
        </w:rPr>
        <w:t xml:space="preserve">договор </w:t>
      </w:r>
      <w:r w:rsidR="004438DE" w:rsidRPr="001433EE">
        <w:rPr>
          <w:rFonts w:ascii="Times New Roman" w:hAnsi="Times New Roman"/>
          <w:kern w:val="2"/>
          <w:sz w:val="27"/>
          <w:szCs w:val="27"/>
        </w:rPr>
        <w:t xml:space="preserve">с ООО «Дарман» </w:t>
      </w:r>
      <w:r w:rsidRPr="001433EE">
        <w:rPr>
          <w:rFonts w:ascii="Times New Roman" w:hAnsi="Times New Roman"/>
          <w:kern w:val="2"/>
          <w:sz w:val="27"/>
          <w:szCs w:val="27"/>
        </w:rPr>
        <w:t xml:space="preserve">на выполнение работ по адаптации прилегающей территории и приспособление входной группы, адаптация внутренних помещений и устройство пандусов, адаптация спортивных площадок и санитарно-гигиенических помещений, включая приобретение строительных материалов, приобретение материальных </w:t>
      </w:r>
      <w:r w:rsidRPr="008A0C02">
        <w:rPr>
          <w:rFonts w:ascii="Times New Roman" w:hAnsi="Times New Roman"/>
          <w:kern w:val="2"/>
          <w:sz w:val="27"/>
          <w:szCs w:val="27"/>
        </w:rPr>
        <w:t>ценностей из средств ориентации в пространстве инвалидов. Оплата произведена в полном объеме на общую сумму 1703,8 тыс. рублей</w:t>
      </w:r>
      <w:r w:rsidR="00E32A02">
        <w:rPr>
          <w:rFonts w:ascii="Times New Roman" w:hAnsi="Times New Roman"/>
          <w:kern w:val="2"/>
          <w:sz w:val="27"/>
          <w:szCs w:val="27"/>
        </w:rPr>
        <w:t>.</w:t>
      </w:r>
    </w:p>
    <w:p w14:paraId="2E775ACE" w14:textId="77777777" w:rsidR="00990043" w:rsidRPr="001433EE" w:rsidRDefault="00990043" w:rsidP="00403590">
      <w:pPr>
        <w:widowControl w:val="0"/>
        <w:suppressAutoHyphens/>
        <w:spacing w:after="0" w:line="240" w:lineRule="auto"/>
        <w:ind w:firstLine="708"/>
        <w:jc w:val="both"/>
        <w:rPr>
          <w:rFonts w:ascii="Times New Roman" w:hAnsi="Times New Roman"/>
          <w:kern w:val="2"/>
          <w:sz w:val="27"/>
          <w:szCs w:val="27"/>
        </w:rPr>
      </w:pPr>
      <w:r w:rsidRPr="001433EE">
        <w:rPr>
          <w:rFonts w:ascii="Times New Roman" w:hAnsi="Times New Roman"/>
          <w:sz w:val="27"/>
          <w:szCs w:val="27"/>
          <w:lang w:eastAsia="ru-RU"/>
        </w:rPr>
        <w:t xml:space="preserve">2) от 26.07.2018 №36 – субсидии </w:t>
      </w:r>
      <w:r w:rsidR="00C1604C" w:rsidRPr="001433EE">
        <w:rPr>
          <w:rFonts w:ascii="Times New Roman" w:hAnsi="Times New Roman"/>
          <w:sz w:val="27"/>
          <w:szCs w:val="27"/>
          <w:lang w:eastAsia="ru-RU"/>
        </w:rPr>
        <w:t xml:space="preserve">ФОК «Цильна», </w:t>
      </w:r>
      <w:r w:rsidRPr="001433EE">
        <w:rPr>
          <w:rFonts w:ascii="Times New Roman" w:hAnsi="Times New Roman"/>
          <w:sz w:val="27"/>
          <w:szCs w:val="27"/>
          <w:lang w:eastAsia="ru-RU"/>
        </w:rPr>
        <w:t xml:space="preserve">на </w:t>
      </w:r>
      <w:r w:rsidR="00976019" w:rsidRPr="001433EE">
        <w:rPr>
          <w:rFonts w:ascii="Times New Roman" w:hAnsi="Times New Roman"/>
          <w:sz w:val="27"/>
          <w:szCs w:val="27"/>
          <w:lang w:eastAsia="ru-RU"/>
        </w:rPr>
        <w:t>осуществление</w:t>
      </w:r>
      <w:r w:rsidRPr="001433EE">
        <w:rPr>
          <w:rFonts w:ascii="Times New Roman" w:hAnsi="Times New Roman"/>
          <w:sz w:val="27"/>
          <w:szCs w:val="27"/>
          <w:lang w:eastAsia="ru-RU"/>
        </w:rPr>
        <w:t xml:space="preserve"> выплат по исполнительному листу </w:t>
      </w:r>
      <w:r w:rsidR="00976019" w:rsidRPr="001433EE">
        <w:rPr>
          <w:rFonts w:ascii="Times New Roman" w:hAnsi="Times New Roman"/>
          <w:sz w:val="27"/>
          <w:szCs w:val="27"/>
          <w:lang w:eastAsia="ru-RU"/>
        </w:rPr>
        <w:t>(основной</w:t>
      </w:r>
      <w:r w:rsidR="00C1604C" w:rsidRPr="001433EE">
        <w:rPr>
          <w:rFonts w:ascii="Times New Roman" w:hAnsi="Times New Roman"/>
          <w:sz w:val="27"/>
          <w:szCs w:val="27"/>
          <w:lang w:eastAsia="ru-RU"/>
        </w:rPr>
        <w:t xml:space="preserve"> долг за </w:t>
      </w:r>
      <w:r w:rsidR="00B63684">
        <w:rPr>
          <w:rFonts w:ascii="Times New Roman" w:hAnsi="Times New Roman"/>
          <w:sz w:val="27"/>
          <w:szCs w:val="27"/>
          <w:lang w:eastAsia="ru-RU"/>
        </w:rPr>
        <w:t xml:space="preserve">выполненные </w:t>
      </w:r>
      <w:r w:rsidR="00C1604C" w:rsidRPr="001433EE">
        <w:rPr>
          <w:rFonts w:ascii="Times New Roman" w:hAnsi="Times New Roman"/>
          <w:sz w:val="27"/>
          <w:szCs w:val="27"/>
          <w:lang w:eastAsia="ru-RU"/>
        </w:rPr>
        <w:t>работ</w:t>
      </w:r>
      <w:r w:rsidR="00B63684">
        <w:rPr>
          <w:rFonts w:ascii="Times New Roman" w:hAnsi="Times New Roman"/>
          <w:sz w:val="27"/>
          <w:szCs w:val="27"/>
          <w:lang w:eastAsia="ru-RU"/>
        </w:rPr>
        <w:t>ы</w:t>
      </w:r>
      <w:r w:rsidR="00C1604C" w:rsidRPr="001433EE">
        <w:rPr>
          <w:rFonts w:ascii="Times New Roman" w:hAnsi="Times New Roman"/>
          <w:sz w:val="27"/>
          <w:szCs w:val="27"/>
          <w:lang w:eastAsia="ru-RU"/>
        </w:rPr>
        <w:t xml:space="preserve"> по ремонту ФОКа</w:t>
      </w:r>
      <w:r w:rsidRPr="001433EE">
        <w:rPr>
          <w:rFonts w:ascii="Times New Roman" w:hAnsi="Times New Roman"/>
          <w:sz w:val="27"/>
          <w:szCs w:val="27"/>
          <w:lang w:eastAsia="ru-RU"/>
        </w:rPr>
        <w:t>, проценты за пользование чужими средствами) в сумме 463,9 тыс. рублей.</w:t>
      </w:r>
      <w:r w:rsidRPr="001433EE">
        <w:rPr>
          <w:rFonts w:ascii="Times New Roman" w:hAnsi="Times New Roman"/>
          <w:kern w:val="2"/>
          <w:sz w:val="27"/>
          <w:szCs w:val="27"/>
        </w:rPr>
        <w:t xml:space="preserve">  Исполнение составило 1588,1 тыс. рублей или 100 процентов</w:t>
      </w:r>
      <w:r w:rsidR="00986F22">
        <w:rPr>
          <w:rFonts w:ascii="Times New Roman" w:hAnsi="Times New Roman"/>
          <w:kern w:val="2"/>
          <w:sz w:val="27"/>
          <w:szCs w:val="27"/>
        </w:rPr>
        <w:t>.</w:t>
      </w:r>
    </w:p>
    <w:p w14:paraId="33E36C06" w14:textId="77777777" w:rsidR="009D6EBC" w:rsidRPr="001433EE" w:rsidRDefault="00C1604C" w:rsidP="00403590">
      <w:pPr>
        <w:widowControl w:val="0"/>
        <w:suppressAutoHyphens/>
        <w:spacing w:after="0" w:line="240" w:lineRule="auto"/>
        <w:ind w:firstLine="708"/>
        <w:jc w:val="both"/>
        <w:rPr>
          <w:rFonts w:ascii="Times New Roman" w:hAnsi="Times New Roman" w:cs="Times New Roman"/>
          <w:i/>
          <w:sz w:val="27"/>
          <w:szCs w:val="27"/>
        </w:rPr>
      </w:pPr>
      <w:r w:rsidRPr="001433EE">
        <w:rPr>
          <w:rFonts w:ascii="Times New Roman" w:hAnsi="Times New Roman"/>
          <w:i/>
          <w:kern w:val="2"/>
          <w:sz w:val="27"/>
          <w:szCs w:val="27"/>
        </w:rPr>
        <w:t>Всего н</w:t>
      </w:r>
      <w:r w:rsidR="00990043" w:rsidRPr="001433EE">
        <w:rPr>
          <w:rFonts w:ascii="Times New Roman" w:hAnsi="Times New Roman"/>
          <w:i/>
          <w:kern w:val="2"/>
          <w:sz w:val="27"/>
          <w:szCs w:val="27"/>
        </w:rPr>
        <w:t>а финансирование ФОК</w:t>
      </w:r>
      <w:r w:rsidR="000D64F7" w:rsidRPr="001433EE">
        <w:rPr>
          <w:rFonts w:ascii="Times New Roman" w:hAnsi="Times New Roman"/>
          <w:i/>
          <w:kern w:val="2"/>
          <w:sz w:val="27"/>
          <w:szCs w:val="27"/>
        </w:rPr>
        <w:t xml:space="preserve"> «Цильна» </w:t>
      </w:r>
      <w:r w:rsidR="00990043" w:rsidRPr="001433EE">
        <w:rPr>
          <w:rFonts w:ascii="Times New Roman" w:hAnsi="Times New Roman"/>
          <w:i/>
          <w:kern w:val="2"/>
          <w:sz w:val="27"/>
          <w:szCs w:val="27"/>
        </w:rPr>
        <w:t xml:space="preserve">было направлено 3,1 </w:t>
      </w:r>
      <w:r w:rsidR="00976019" w:rsidRPr="001433EE">
        <w:rPr>
          <w:rFonts w:ascii="Times New Roman" w:hAnsi="Times New Roman"/>
          <w:i/>
          <w:kern w:val="2"/>
          <w:sz w:val="27"/>
          <w:szCs w:val="27"/>
        </w:rPr>
        <w:t>процента от</w:t>
      </w:r>
      <w:r w:rsidR="00990043" w:rsidRPr="001433EE">
        <w:rPr>
          <w:rFonts w:ascii="Times New Roman" w:hAnsi="Times New Roman"/>
          <w:i/>
          <w:kern w:val="2"/>
          <w:sz w:val="27"/>
          <w:szCs w:val="27"/>
        </w:rPr>
        <w:t xml:space="preserve"> общей </w:t>
      </w:r>
      <w:r w:rsidR="00976019" w:rsidRPr="001433EE">
        <w:rPr>
          <w:rFonts w:ascii="Times New Roman" w:hAnsi="Times New Roman"/>
          <w:i/>
          <w:kern w:val="2"/>
          <w:sz w:val="27"/>
          <w:szCs w:val="27"/>
        </w:rPr>
        <w:t>суммы субсидий</w:t>
      </w:r>
      <w:r w:rsidR="00990043" w:rsidRPr="001433EE">
        <w:rPr>
          <w:rFonts w:ascii="Times New Roman" w:hAnsi="Times New Roman"/>
          <w:i/>
          <w:kern w:val="2"/>
          <w:sz w:val="27"/>
          <w:szCs w:val="27"/>
        </w:rPr>
        <w:t xml:space="preserve"> на иные цели, </w:t>
      </w:r>
      <w:r w:rsidR="00976019" w:rsidRPr="001433EE">
        <w:rPr>
          <w:rFonts w:ascii="Times New Roman" w:hAnsi="Times New Roman"/>
          <w:i/>
          <w:kern w:val="2"/>
          <w:sz w:val="27"/>
          <w:szCs w:val="27"/>
        </w:rPr>
        <w:t>выделенных ОГАУ</w:t>
      </w:r>
      <w:r w:rsidR="00990043" w:rsidRPr="001433EE">
        <w:rPr>
          <w:rFonts w:ascii="Times New Roman" w:hAnsi="Times New Roman"/>
          <w:i/>
          <w:kern w:val="2"/>
          <w:sz w:val="27"/>
          <w:szCs w:val="27"/>
        </w:rPr>
        <w:t xml:space="preserve"> «УСС» в 2018 году.</w:t>
      </w:r>
    </w:p>
    <w:p w14:paraId="36B3FE31" w14:textId="77777777" w:rsidR="000D64F7" w:rsidRPr="001433EE" w:rsidRDefault="000D64F7" w:rsidP="00403590">
      <w:pPr>
        <w:widowControl w:val="0"/>
        <w:suppressAutoHyphens/>
        <w:spacing w:after="0" w:line="240" w:lineRule="auto"/>
        <w:ind w:firstLine="708"/>
        <w:jc w:val="both"/>
        <w:rPr>
          <w:rFonts w:ascii="Times New Roman" w:hAnsi="Times New Roman" w:cs="Times New Roman"/>
          <w:i/>
          <w:sz w:val="27"/>
          <w:szCs w:val="27"/>
          <w:u w:val="single"/>
        </w:rPr>
      </w:pPr>
      <w:r w:rsidRPr="001433EE">
        <w:rPr>
          <w:rFonts w:ascii="Times New Roman" w:hAnsi="Times New Roman" w:cs="Times New Roman"/>
          <w:i/>
          <w:sz w:val="27"/>
          <w:szCs w:val="27"/>
          <w:u w:val="single"/>
        </w:rPr>
        <w:t>Другим физкультурно-оздоровительным комплексам, являющимися объектами экспертно-</w:t>
      </w:r>
      <w:r w:rsidR="00976019" w:rsidRPr="001433EE">
        <w:rPr>
          <w:rFonts w:ascii="Times New Roman" w:hAnsi="Times New Roman" w:cs="Times New Roman"/>
          <w:i/>
          <w:sz w:val="27"/>
          <w:szCs w:val="27"/>
          <w:u w:val="single"/>
        </w:rPr>
        <w:t>аналитического мероприятия</w:t>
      </w:r>
      <w:r w:rsidR="00CA68F6" w:rsidRPr="001433EE">
        <w:rPr>
          <w:rFonts w:ascii="Times New Roman" w:hAnsi="Times New Roman" w:cs="Times New Roman"/>
          <w:i/>
          <w:sz w:val="27"/>
          <w:szCs w:val="27"/>
          <w:u w:val="single"/>
        </w:rPr>
        <w:t>, субсидии в 2018 году не выдели</w:t>
      </w:r>
      <w:r w:rsidR="00976019" w:rsidRPr="001433EE">
        <w:rPr>
          <w:rFonts w:ascii="Times New Roman" w:hAnsi="Times New Roman" w:cs="Times New Roman"/>
          <w:i/>
          <w:sz w:val="27"/>
          <w:szCs w:val="27"/>
          <w:u w:val="single"/>
        </w:rPr>
        <w:t xml:space="preserve">сь. </w:t>
      </w:r>
    </w:p>
    <w:p w14:paraId="322B79BD" w14:textId="77777777" w:rsidR="0053629E" w:rsidRPr="001433EE" w:rsidRDefault="0053629E" w:rsidP="00403590">
      <w:pPr>
        <w:widowControl w:val="0"/>
        <w:suppressAutoHyphens/>
        <w:spacing w:after="0" w:line="240" w:lineRule="auto"/>
        <w:ind w:firstLine="708"/>
        <w:jc w:val="both"/>
        <w:rPr>
          <w:rFonts w:ascii="Times New Roman" w:hAnsi="Times New Roman" w:cs="Times New Roman"/>
          <w:i/>
          <w:sz w:val="27"/>
          <w:szCs w:val="27"/>
          <w:u w:val="single"/>
        </w:rPr>
      </w:pPr>
    </w:p>
    <w:p w14:paraId="48EA1CA1" w14:textId="2FD9F315" w:rsidR="00953C61" w:rsidRPr="001433EE" w:rsidRDefault="00685787" w:rsidP="00953C61">
      <w:pPr>
        <w:spacing w:line="233" w:lineRule="auto"/>
        <w:ind w:firstLine="708"/>
        <w:jc w:val="center"/>
        <w:rPr>
          <w:rFonts w:ascii="Times New Roman" w:hAnsi="Times New Roman"/>
          <w:b/>
          <w:i/>
          <w:sz w:val="27"/>
          <w:szCs w:val="27"/>
          <w:u w:val="single"/>
        </w:rPr>
      </w:pPr>
      <w:r>
        <w:rPr>
          <w:rFonts w:ascii="Times New Roman" w:hAnsi="Times New Roman"/>
          <w:b/>
          <w:i/>
          <w:sz w:val="27"/>
          <w:szCs w:val="27"/>
        </w:rPr>
        <w:t>2.2.</w:t>
      </w:r>
      <w:r w:rsidR="00953C61" w:rsidRPr="001433EE">
        <w:rPr>
          <w:rFonts w:ascii="Times New Roman" w:hAnsi="Times New Roman"/>
          <w:b/>
          <w:i/>
          <w:sz w:val="27"/>
          <w:szCs w:val="27"/>
        </w:rPr>
        <w:t>3</w:t>
      </w:r>
      <w:r w:rsidR="007C3C52" w:rsidRPr="001433EE">
        <w:rPr>
          <w:rFonts w:ascii="Times New Roman" w:hAnsi="Times New Roman"/>
          <w:b/>
          <w:i/>
          <w:sz w:val="27"/>
          <w:szCs w:val="27"/>
        </w:rPr>
        <w:t>.</w:t>
      </w:r>
      <w:r w:rsidR="00953C61" w:rsidRPr="001433EE">
        <w:rPr>
          <w:rFonts w:ascii="Times New Roman" w:hAnsi="Times New Roman"/>
          <w:b/>
          <w:i/>
          <w:sz w:val="27"/>
          <w:szCs w:val="27"/>
          <w:u w:val="single"/>
        </w:rPr>
        <w:t xml:space="preserve"> </w:t>
      </w:r>
      <w:r w:rsidR="007C3C52" w:rsidRPr="001433EE">
        <w:rPr>
          <w:rFonts w:ascii="Times New Roman" w:hAnsi="Times New Roman"/>
          <w:b/>
          <w:i/>
          <w:sz w:val="27"/>
          <w:szCs w:val="27"/>
          <w:u w:val="single"/>
        </w:rPr>
        <w:t>Поступление с</w:t>
      </w:r>
      <w:r w:rsidR="00953C61" w:rsidRPr="001433EE">
        <w:rPr>
          <w:rFonts w:ascii="Times New Roman" w:hAnsi="Times New Roman"/>
          <w:b/>
          <w:i/>
          <w:sz w:val="27"/>
          <w:szCs w:val="27"/>
          <w:u w:val="single"/>
        </w:rPr>
        <w:t>редств от приносящей доход деятельности</w:t>
      </w:r>
    </w:p>
    <w:p w14:paraId="58592594" w14:textId="596EC21C" w:rsidR="00953C61" w:rsidRPr="001433EE" w:rsidRDefault="00953C61" w:rsidP="00953C61">
      <w:pPr>
        <w:tabs>
          <w:tab w:val="left" w:pos="1456"/>
          <w:tab w:val="left" w:pos="3261"/>
        </w:tabs>
        <w:overflowPunct w:val="0"/>
        <w:autoSpaceDE w:val="0"/>
        <w:autoSpaceDN w:val="0"/>
        <w:adjustRightInd w:val="0"/>
        <w:spacing w:line="230" w:lineRule="auto"/>
        <w:jc w:val="right"/>
        <w:textAlignment w:val="baseline"/>
        <w:rPr>
          <w:rFonts w:ascii="Times New Roman" w:hAnsi="Times New Roman"/>
          <w:sz w:val="27"/>
          <w:szCs w:val="27"/>
        </w:rPr>
      </w:pPr>
      <w:r w:rsidRPr="001433EE">
        <w:rPr>
          <w:rFonts w:ascii="Times New Roman" w:hAnsi="Times New Roman"/>
          <w:sz w:val="27"/>
          <w:szCs w:val="27"/>
        </w:rPr>
        <w:t xml:space="preserve">Диаграмма </w:t>
      </w:r>
      <w:r w:rsidR="002D3D78">
        <w:rPr>
          <w:rFonts w:ascii="Times New Roman" w:hAnsi="Times New Roman"/>
          <w:sz w:val="27"/>
          <w:szCs w:val="27"/>
        </w:rPr>
        <w:t>3</w:t>
      </w:r>
    </w:p>
    <w:p w14:paraId="6F03777A" w14:textId="77777777" w:rsidR="00953C61" w:rsidRPr="001433EE" w:rsidRDefault="00953C61" w:rsidP="00953C61">
      <w:pPr>
        <w:tabs>
          <w:tab w:val="left" w:pos="1456"/>
          <w:tab w:val="left" w:pos="3261"/>
        </w:tabs>
        <w:overflowPunct w:val="0"/>
        <w:autoSpaceDE w:val="0"/>
        <w:autoSpaceDN w:val="0"/>
        <w:adjustRightInd w:val="0"/>
        <w:spacing w:line="230" w:lineRule="auto"/>
        <w:jc w:val="center"/>
        <w:textAlignment w:val="baseline"/>
        <w:rPr>
          <w:rFonts w:ascii="Times New Roman" w:hAnsi="Times New Roman"/>
          <w:b/>
          <w:sz w:val="27"/>
          <w:szCs w:val="27"/>
        </w:rPr>
      </w:pPr>
      <w:r w:rsidRPr="001433EE">
        <w:rPr>
          <w:rFonts w:ascii="Times New Roman" w:hAnsi="Times New Roman"/>
          <w:b/>
          <w:sz w:val="27"/>
          <w:szCs w:val="27"/>
        </w:rPr>
        <w:t>Поступления средств (кассовые поступления) в ОГАУ «УСС»</w:t>
      </w:r>
      <w:r w:rsidRPr="001433EE">
        <w:rPr>
          <w:rFonts w:ascii="Times New Roman" w:hAnsi="Times New Roman"/>
          <w:sz w:val="27"/>
          <w:szCs w:val="27"/>
        </w:rPr>
        <w:t xml:space="preserve"> </w:t>
      </w:r>
      <w:r w:rsidRPr="001433EE">
        <w:rPr>
          <w:rFonts w:ascii="Times New Roman" w:hAnsi="Times New Roman"/>
          <w:b/>
          <w:sz w:val="27"/>
          <w:szCs w:val="27"/>
        </w:rPr>
        <w:t>от приносящей доход деятельности в 2016-2018 годах, млн рублей</w:t>
      </w:r>
    </w:p>
    <w:p w14:paraId="730B85EB" w14:textId="77777777" w:rsidR="00953C61" w:rsidRDefault="00953C61" w:rsidP="00953C61">
      <w:pPr>
        <w:spacing w:line="233" w:lineRule="auto"/>
        <w:ind w:firstLine="708"/>
        <w:jc w:val="center"/>
        <w:rPr>
          <w:rFonts w:ascii="Times New Roman" w:hAnsi="Times New Roman"/>
          <w:b/>
          <w:sz w:val="27"/>
          <w:szCs w:val="27"/>
          <w:u w:val="single"/>
        </w:rPr>
      </w:pPr>
    </w:p>
    <w:p w14:paraId="1C1D794A" w14:textId="77777777" w:rsidR="00953C61" w:rsidRPr="002C11BB" w:rsidRDefault="00953C61" w:rsidP="00F800C0">
      <w:pPr>
        <w:spacing w:line="233" w:lineRule="auto"/>
        <w:jc w:val="center"/>
        <w:rPr>
          <w:rFonts w:ascii="Times New Roman" w:hAnsi="Times New Roman"/>
          <w:b/>
          <w:sz w:val="27"/>
          <w:szCs w:val="27"/>
          <w:u w:val="single"/>
        </w:rPr>
      </w:pPr>
      <w:r>
        <w:rPr>
          <w:rFonts w:ascii="Times New Roman" w:hAnsi="Times New Roman"/>
          <w:b/>
          <w:noProof/>
          <w:sz w:val="27"/>
          <w:szCs w:val="27"/>
          <w:u w:val="single"/>
          <w:lang w:eastAsia="ru-RU"/>
        </w:rPr>
        <w:drawing>
          <wp:inline distT="0" distB="0" distL="0" distR="0" wp14:anchorId="29840D32" wp14:editId="399CB0CE">
            <wp:extent cx="5886450" cy="16859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C2DB88" w14:textId="77777777" w:rsidR="00953C61" w:rsidRPr="001433EE" w:rsidRDefault="00953C61" w:rsidP="00953C61">
      <w:pPr>
        <w:spacing w:line="228" w:lineRule="auto"/>
        <w:jc w:val="both"/>
        <w:rPr>
          <w:rFonts w:ascii="Times New Roman" w:hAnsi="Times New Roman"/>
          <w:sz w:val="27"/>
          <w:szCs w:val="27"/>
        </w:rPr>
      </w:pPr>
      <w:r w:rsidRPr="002C11BB">
        <w:rPr>
          <w:rFonts w:ascii="Times New Roman" w:hAnsi="Times New Roman"/>
          <w:sz w:val="27"/>
          <w:szCs w:val="27"/>
        </w:rPr>
        <w:t xml:space="preserve">       </w:t>
      </w:r>
      <w:r w:rsidRPr="00953C61">
        <w:rPr>
          <w:rFonts w:ascii="Times New Roman" w:hAnsi="Times New Roman"/>
          <w:sz w:val="28"/>
          <w:szCs w:val="28"/>
        </w:rPr>
        <w:t xml:space="preserve"> </w:t>
      </w:r>
      <w:r w:rsidR="00F800C0">
        <w:rPr>
          <w:rFonts w:ascii="Times New Roman" w:hAnsi="Times New Roman"/>
          <w:sz w:val="28"/>
          <w:szCs w:val="28"/>
        </w:rPr>
        <w:t xml:space="preserve">       </w:t>
      </w:r>
      <w:r w:rsidRPr="00953C61">
        <w:rPr>
          <w:rFonts w:ascii="Times New Roman" w:hAnsi="Times New Roman"/>
          <w:sz w:val="28"/>
          <w:szCs w:val="28"/>
        </w:rPr>
        <w:t xml:space="preserve"> </w:t>
      </w:r>
      <w:r w:rsidRPr="001433EE">
        <w:rPr>
          <w:rFonts w:ascii="Times New Roman" w:hAnsi="Times New Roman"/>
          <w:sz w:val="27"/>
          <w:szCs w:val="27"/>
        </w:rPr>
        <w:t>В соответствии с п. 2.4.3 Устава ОГАУ «УСС» предусмотрено право осуществлять дополнительные виды деятельности, приносящие доход по 23 наименованиям, из них в проверяемом периоде фактически осуществлялись 3 вида приносящей доход деятельности:</w:t>
      </w:r>
    </w:p>
    <w:p w14:paraId="1B6CCD78" w14:textId="77777777" w:rsidR="00953C61" w:rsidRPr="001433EE" w:rsidRDefault="00953C61" w:rsidP="00953C61">
      <w:pPr>
        <w:pStyle w:val="a6"/>
        <w:numPr>
          <w:ilvl w:val="0"/>
          <w:numId w:val="3"/>
        </w:numPr>
        <w:spacing w:line="228" w:lineRule="auto"/>
        <w:jc w:val="both"/>
        <w:rPr>
          <w:rFonts w:ascii="Times New Roman" w:hAnsi="Times New Roman"/>
          <w:sz w:val="27"/>
          <w:szCs w:val="27"/>
        </w:rPr>
      </w:pPr>
      <w:r w:rsidRPr="001433EE">
        <w:rPr>
          <w:rFonts w:ascii="Times New Roman" w:hAnsi="Times New Roman"/>
          <w:sz w:val="27"/>
          <w:szCs w:val="27"/>
        </w:rPr>
        <w:t>реализация абонементов на пользование бассейном, сауной, кабинетом массажа, солярием, тренажёрным и бильярдным фитнес-залами, теннисными кортами;</w:t>
      </w:r>
    </w:p>
    <w:p w14:paraId="38133F00" w14:textId="77777777" w:rsidR="00953C61" w:rsidRPr="001433EE" w:rsidRDefault="00953C61" w:rsidP="00953C61">
      <w:pPr>
        <w:pStyle w:val="a6"/>
        <w:numPr>
          <w:ilvl w:val="0"/>
          <w:numId w:val="3"/>
        </w:numPr>
        <w:spacing w:line="228" w:lineRule="auto"/>
        <w:jc w:val="both"/>
        <w:rPr>
          <w:rFonts w:ascii="Times New Roman" w:hAnsi="Times New Roman"/>
          <w:sz w:val="27"/>
          <w:szCs w:val="27"/>
        </w:rPr>
      </w:pPr>
      <w:r w:rsidRPr="001433EE">
        <w:rPr>
          <w:rFonts w:ascii="Times New Roman" w:hAnsi="Times New Roman"/>
          <w:sz w:val="27"/>
          <w:szCs w:val="27"/>
        </w:rPr>
        <w:t xml:space="preserve">прокат спортивного инвентаря и спортивного оборудования для проведения досуга и отдыха; </w:t>
      </w:r>
    </w:p>
    <w:p w14:paraId="5564A4A3" w14:textId="77777777" w:rsidR="00953C61" w:rsidRPr="001433EE" w:rsidRDefault="00953C61" w:rsidP="00953C61">
      <w:pPr>
        <w:pStyle w:val="a6"/>
        <w:numPr>
          <w:ilvl w:val="0"/>
          <w:numId w:val="3"/>
        </w:numPr>
        <w:spacing w:line="228" w:lineRule="auto"/>
        <w:jc w:val="both"/>
        <w:rPr>
          <w:rFonts w:ascii="Times New Roman" w:hAnsi="Times New Roman"/>
          <w:sz w:val="27"/>
          <w:szCs w:val="27"/>
        </w:rPr>
      </w:pPr>
      <w:r w:rsidRPr="001433EE">
        <w:rPr>
          <w:rFonts w:ascii="Times New Roman" w:hAnsi="Times New Roman"/>
          <w:sz w:val="27"/>
          <w:szCs w:val="27"/>
        </w:rPr>
        <w:t>предоставление в аренду (субаренду) спортсооружений в установленном законодательством порядке.</w:t>
      </w:r>
    </w:p>
    <w:p w14:paraId="110CDF8E" w14:textId="77777777" w:rsidR="00B63684" w:rsidRDefault="00B63684" w:rsidP="00953C61">
      <w:pPr>
        <w:spacing w:line="228" w:lineRule="auto"/>
        <w:ind w:left="210"/>
        <w:jc w:val="both"/>
        <w:rPr>
          <w:rFonts w:ascii="Times New Roman" w:hAnsi="Times New Roman"/>
          <w:sz w:val="27"/>
          <w:szCs w:val="27"/>
        </w:rPr>
      </w:pPr>
    </w:p>
    <w:p w14:paraId="35E8F200" w14:textId="77777777" w:rsidR="00953C61" w:rsidRPr="001433EE" w:rsidRDefault="00B63684" w:rsidP="00953C61">
      <w:pPr>
        <w:spacing w:line="228" w:lineRule="auto"/>
        <w:ind w:left="210"/>
        <w:jc w:val="both"/>
        <w:rPr>
          <w:rFonts w:ascii="Times New Roman" w:hAnsi="Times New Roman"/>
          <w:sz w:val="27"/>
          <w:szCs w:val="27"/>
        </w:rPr>
      </w:pPr>
      <w:r>
        <w:rPr>
          <w:rFonts w:ascii="Times New Roman" w:hAnsi="Times New Roman"/>
          <w:sz w:val="27"/>
          <w:szCs w:val="27"/>
        </w:rPr>
        <w:t xml:space="preserve">     </w:t>
      </w:r>
      <w:r w:rsidR="00953C61" w:rsidRPr="001433EE">
        <w:rPr>
          <w:rFonts w:ascii="Times New Roman" w:hAnsi="Times New Roman"/>
          <w:sz w:val="27"/>
          <w:szCs w:val="27"/>
        </w:rPr>
        <w:t>Кроме того, был получен доход от возмещения коммунальных услуг.</w:t>
      </w:r>
    </w:p>
    <w:p w14:paraId="4498B24E" w14:textId="77777777" w:rsidR="00953C61" w:rsidRPr="001433EE" w:rsidRDefault="00953C61" w:rsidP="00953C61">
      <w:pPr>
        <w:spacing w:line="228" w:lineRule="auto"/>
        <w:jc w:val="both"/>
        <w:rPr>
          <w:rFonts w:ascii="Times New Roman" w:hAnsi="Times New Roman"/>
          <w:sz w:val="27"/>
          <w:szCs w:val="27"/>
        </w:rPr>
      </w:pPr>
      <w:r w:rsidRPr="001433EE">
        <w:rPr>
          <w:rFonts w:ascii="Times New Roman" w:hAnsi="Times New Roman"/>
          <w:sz w:val="27"/>
          <w:szCs w:val="27"/>
        </w:rPr>
        <w:t xml:space="preserve">        В 2018 году ОГАУ «УСС» получены следующие результаты от приносящей доход деятельности:</w:t>
      </w:r>
    </w:p>
    <w:p w14:paraId="38DA8460" w14:textId="77777777" w:rsidR="000C0052" w:rsidRDefault="000C0052" w:rsidP="00953C61">
      <w:pPr>
        <w:spacing w:line="228" w:lineRule="auto"/>
        <w:jc w:val="right"/>
        <w:rPr>
          <w:rFonts w:ascii="Times New Roman" w:hAnsi="Times New Roman"/>
          <w:sz w:val="27"/>
          <w:szCs w:val="27"/>
        </w:rPr>
      </w:pPr>
    </w:p>
    <w:p w14:paraId="30FD3F0A" w14:textId="1E8D96AF" w:rsidR="00953C61" w:rsidRPr="001433EE" w:rsidRDefault="00953C61" w:rsidP="00953C61">
      <w:pPr>
        <w:spacing w:line="228" w:lineRule="auto"/>
        <w:jc w:val="right"/>
        <w:rPr>
          <w:rFonts w:ascii="Times New Roman" w:hAnsi="Times New Roman"/>
          <w:sz w:val="27"/>
          <w:szCs w:val="27"/>
        </w:rPr>
      </w:pPr>
      <w:r w:rsidRPr="001433EE">
        <w:rPr>
          <w:rFonts w:ascii="Times New Roman" w:hAnsi="Times New Roman"/>
          <w:sz w:val="27"/>
          <w:szCs w:val="27"/>
        </w:rPr>
        <w:t xml:space="preserve">Диаграмма </w:t>
      </w:r>
      <w:r w:rsidR="002D3D78">
        <w:rPr>
          <w:rFonts w:ascii="Times New Roman" w:hAnsi="Times New Roman"/>
          <w:sz w:val="27"/>
          <w:szCs w:val="27"/>
        </w:rPr>
        <w:t>4</w:t>
      </w:r>
    </w:p>
    <w:p w14:paraId="7E684144" w14:textId="77777777" w:rsidR="00480447" w:rsidRDefault="00953C61" w:rsidP="001433EE">
      <w:pPr>
        <w:spacing w:after="0" w:line="240" w:lineRule="auto"/>
        <w:jc w:val="center"/>
        <w:rPr>
          <w:rFonts w:ascii="Times New Roman" w:hAnsi="Times New Roman"/>
          <w:b/>
          <w:sz w:val="27"/>
          <w:szCs w:val="27"/>
        </w:rPr>
      </w:pPr>
      <w:r w:rsidRPr="001433EE">
        <w:rPr>
          <w:rFonts w:ascii="Times New Roman" w:hAnsi="Times New Roman"/>
          <w:b/>
          <w:sz w:val="27"/>
          <w:szCs w:val="27"/>
        </w:rPr>
        <w:t xml:space="preserve">Общая структура доходов (фактические начисления) </w:t>
      </w:r>
    </w:p>
    <w:p w14:paraId="009CB75B" w14:textId="6A108EE6" w:rsidR="00953C61" w:rsidRPr="001433EE" w:rsidRDefault="00953C61" w:rsidP="001433EE">
      <w:pPr>
        <w:spacing w:after="0" w:line="240" w:lineRule="auto"/>
        <w:jc w:val="center"/>
        <w:rPr>
          <w:rFonts w:ascii="Times New Roman" w:hAnsi="Times New Roman"/>
          <w:b/>
          <w:sz w:val="27"/>
          <w:szCs w:val="27"/>
        </w:rPr>
      </w:pPr>
      <w:r w:rsidRPr="001433EE">
        <w:rPr>
          <w:rFonts w:ascii="Times New Roman" w:hAnsi="Times New Roman"/>
          <w:b/>
          <w:sz w:val="27"/>
          <w:szCs w:val="27"/>
        </w:rPr>
        <w:t>ОГАУ «УСС»</w:t>
      </w:r>
      <w:r w:rsidR="00480447">
        <w:rPr>
          <w:rFonts w:ascii="Times New Roman" w:hAnsi="Times New Roman"/>
          <w:b/>
          <w:sz w:val="27"/>
          <w:szCs w:val="27"/>
        </w:rPr>
        <w:t xml:space="preserve"> </w:t>
      </w:r>
      <w:r w:rsidRPr="001433EE">
        <w:rPr>
          <w:rFonts w:ascii="Times New Roman" w:hAnsi="Times New Roman"/>
          <w:b/>
          <w:sz w:val="27"/>
          <w:szCs w:val="27"/>
        </w:rPr>
        <w:t xml:space="preserve">от приносящей доход деятельности в 2018 году </w:t>
      </w:r>
    </w:p>
    <w:p w14:paraId="1732D608" w14:textId="77777777" w:rsidR="00953C61" w:rsidRPr="001433EE" w:rsidRDefault="00953C61" w:rsidP="001433EE">
      <w:pPr>
        <w:spacing w:after="0" w:line="240" w:lineRule="auto"/>
        <w:jc w:val="center"/>
        <w:rPr>
          <w:rFonts w:ascii="Times New Roman" w:hAnsi="Times New Roman"/>
          <w:b/>
          <w:sz w:val="27"/>
          <w:szCs w:val="27"/>
        </w:rPr>
      </w:pPr>
      <w:r w:rsidRPr="001433EE">
        <w:rPr>
          <w:rFonts w:ascii="Times New Roman" w:hAnsi="Times New Roman"/>
          <w:b/>
          <w:sz w:val="27"/>
          <w:szCs w:val="27"/>
        </w:rPr>
        <w:t xml:space="preserve">(общая сумма– 24016,1 тыс. рублей) </w:t>
      </w:r>
    </w:p>
    <w:p w14:paraId="1449BEB0" w14:textId="77777777" w:rsidR="00953C61" w:rsidRDefault="00953C61" w:rsidP="00953C61">
      <w:pPr>
        <w:spacing w:line="228" w:lineRule="auto"/>
        <w:jc w:val="center"/>
        <w:rPr>
          <w:rFonts w:ascii="Times New Roman" w:hAnsi="Times New Roman"/>
          <w:b/>
          <w:sz w:val="27"/>
          <w:szCs w:val="27"/>
        </w:rPr>
      </w:pPr>
      <w:r>
        <w:rPr>
          <w:rFonts w:ascii="Times New Roman" w:hAnsi="Times New Roman"/>
          <w:b/>
          <w:noProof/>
          <w:sz w:val="27"/>
          <w:szCs w:val="27"/>
          <w:lang w:eastAsia="ru-RU"/>
        </w:rPr>
        <w:drawing>
          <wp:inline distT="0" distB="0" distL="0" distR="0" wp14:anchorId="3F01CDF6" wp14:editId="4E5100A6">
            <wp:extent cx="5086350" cy="1981200"/>
            <wp:effectExtent l="0" t="0" r="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251361" w14:textId="7D51FAAA" w:rsidR="00953C61" w:rsidRPr="00865686" w:rsidRDefault="00953C61" w:rsidP="000F5A0A">
      <w:pPr>
        <w:spacing w:line="228" w:lineRule="auto"/>
        <w:ind w:firstLine="708"/>
        <w:jc w:val="both"/>
        <w:rPr>
          <w:rFonts w:ascii="Times New Roman" w:hAnsi="Times New Roman"/>
          <w:sz w:val="27"/>
          <w:szCs w:val="27"/>
        </w:rPr>
      </w:pPr>
      <w:r w:rsidRPr="00865686">
        <w:rPr>
          <w:rFonts w:ascii="Times New Roman" w:hAnsi="Times New Roman"/>
          <w:sz w:val="27"/>
          <w:szCs w:val="27"/>
        </w:rPr>
        <w:t xml:space="preserve">Таким образом, наибольший удельный вес в структуре </w:t>
      </w:r>
      <w:r w:rsidR="007A1F48" w:rsidRPr="00865686">
        <w:rPr>
          <w:rFonts w:ascii="Times New Roman" w:hAnsi="Times New Roman"/>
          <w:sz w:val="27"/>
          <w:szCs w:val="27"/>
        </w:rPr>
        <w:t xml:space="preserve">внебюджетных </w:t>
      </w:r>
      <w:r w:rsidRPr="00865686">
        <w:rPr>
          <w:rFonts w:ascii="Times New Roman" w:hAnsi="Times New Roman"/>
          <w:sz w:val="27"/>
          <w:szCs w:val="27"/>
        </w:rPr>
        <w:t>доходов сос</w:t>
      </w:r>
      <w:r w:rsidR="00854369" w:rsidRPr="00865686">
        <w:rPr>
          <w:rFonts w:ascii="Times New Roman" w:hAnsi="Times New Roman"/>
          <w:sz w:val="27"/>
          <w:szCs w:val="27"/>
        </w:rPr>
        <w:t>тавляют платные услуги</w:t>
      </w:r>
      <w:r w:rsidR="007A1F48" w:rsidRPr="00865686">
        <w:rPr>
          <w:rFonts w:ascii="Times New Roman" w:hAnsi="Times New Roman"/>
          <w:sz w:val="27"/>
          <w:szCs w:val="27"/>
        </w:rPr>
        <w:t xml:space="preserve"> - 85,0 процентов</w:t>
      </w:r>
      <w:r w:rsidR="00854369" w:rsidRPr="00865686">
        <w:rPr>
          <w:rFonts w:ascii="Times New Roman" w:hAnsi="Times New Roman"/>
          <w:sz w:val="27"/>
          <w:szCs w:val="27"/>
        </w:rPr>
        <w:t xml:space="preserve">. </w:t>
      </w:r>
      <w:r w:rsidR="000333A5" w:rsidRPr="00865686">
        <w:rPr>
          <w:rFonts w:ascii="Times New Roman" w:hAnsi="Times New Roman"/>
          <w:sz w:val="27"/>
          <w:szCs w:val="27"/>
        </w:rPr>
        <w:t xml:space="preserve">Основная доля доходов приходится </w:t>
      </w:r>
      <w:r w:rsidR="000F5A0A">
        <w:rPr>
          <w:rFonts w:ascii="Times New Roman" w:hAnsi="Times New Roman"/>
          <w:sz w:val="27"/>
          <w:szCs w:val="27"/>
        </w:rPr>
        <w:t xml:space="preserve">на </w:t>
      </w:r>
      <w:r w:rsidRPr="00865686">
        <w:rPr>
          <w:rFonts w:ascii="Times New Roman" w:hAnsi="Times New Roman"/>
          <w:sz w:val="27"/>
          <w:szCs w:val="27"/>
        </w:rPr>
        <w:t xml:space="preserve">«Предоставление льда» </w:t>
      </w:r>
      <w:r w:rsidR="000333A5" w:rsidRPr="00865686">
        <w:rPr>
          <w:rFonts w:ascii="Times New Roman" w:hAnsi="Times New Roman"/>
          <w:sz w:val="27"/>
          <w:szCs w:val="27"/>
        </w:rPr>
        <w:t>(3</w:t>
      </w:r>
      <w:r w:rsidR="000F5A0A">
        <w:rPr>
          <w:rFonts w:ascii="Times New Roman" w:hAnsi="Times New Roman"/>
          <w:sz w:val="27"/>
          <w:szCs w:val="27"/>
        </w:rPr>
        <w:t>9</w:t>
      </w:r>
      <w:r w:rsidR="000333A5" w:rsidRPr="00865686">
        <w:rPr>
          <w:rFonts w:ascii="Times New Roman" w:hAnsi="Times New Roman"/>
          <w:sz w:val="27"/>
          <w:szCs w:val="27"/>
        </w:rPr>
        <w:t>,0 процентов)</w:t>
      </w:r>
      <w:r w:rsidR="000F5A0A">
        <w:rPr>
          <w:rFonts w:ascii="Times New Roman" w:hAnsi="Times New Roman"/>
          <w:sz w:val="27"/>
          <w:szCs w:val="27"/>
        </w:rPr>
        <w:t xml:space="preserve"> и</w:t>
      </w:r>
      <w:r w:rsidR="000F5A0A" w:rsidRPr="00865686">
        <w:rPr>
          <w:rFonts w:ascii="Times New Roman" w:hAnsi="Times New Roman"/>
          <w:sz w:val="27"/>
          <w:szCs w:val="27"/>
        </w:rPr>
        <w:t xml:space="preserve"> «Бассейн» (3</w:t>
      </w:r>
      <w:r w:rsidR="000F5A0A">
        <w:rPr>
          <w:rFonts w:ascii="Times New Roman" w:hAnsi="Times New Roman"/>
          <w:sz w:val="27"/>
          <w:szCs w:val="27"/>
        </w:rPr>
        <w:t>7,0</w:t>
      </w:r>
      <w:r w:rsidR="000F5A0A" w:rsidRPr="00865686">
        <w:rPr>
          <w:rFonts w:ascii="Times New Roman" w:hAnsi="Times New Roman"/>
          <w:sz w:val="27"/>
          <w:szCs w:val="27"/>
        </w:rPr>
        <w:t xml:space="preserve"> процентов)</w:t>
      </w:r>
      <w:r w:rsidR="000F5A0A">
        <w:rPr>
          <w:rFonts w:ascii="Times New Roman" w:hAnsi="Times New Roman"/>
          <w:sz w:val="27"/>
          <w:szCs w:val="27"/>
        </w:rPr>
        <w:t>.</w:t>
      </w:r>
    </w:p>
    <w:p w14:paraId="0FA1C249" w14:textId="5374A003" w:rsidR="00953C61" w:rsidRPr="00865686" w:rsidRDefault="00953C61" w:rsidP="00953C61">
      <w:pPr>
        <w:spacing w:line="228" w:lineRule="auto"/>
        <w:jc w:val="right"/>
        <w:rPr>
          <w:rFonts w:ascii="Times New Roman" w:hAnsi="Times New Roman"/>
          <w:sz w:val="27"/>
          <w:szCs w:val="27"/>
        </w:rPr>
      </w:pPr>
      <w:r w:rsidRPr="00865686">
        <w:rPr>
          <w:rFonts w:ascii="Times New Roman" w:hAnsi="Times New Roman"/>
          <w:sz w:val="27"/>
          <w:szCs w:val="27"/>
        </w:rPr>
        <w:t xml:space="preserve">Диаграмма </w:t>
      </w:r>
      <w:r w:rsidR="002D3D78">
        <w:rPr>
          <w:rFonts w:ascii="Times New Roman" w:hAnsi="Times New Roman"/>
          <w:sz w:val="27"/>
          <w:szCs w:val="27"/>
        </w:rPr>
        <w:t>5</w:t>
      </w:r>
    </w:p>
    <w:p w14:paraId="4BA72FFA" w14:textId="77777777" w:rsidR="00953C61" w:rsidRPr="00865686" w:rsidRDefault="00953C61" w:rsidP="00865686">
      <w:pPr>
        <w:spacing w:after="0" w:line="240" w:lineRule="auto"/>
        <w:jc w:val="center"/>
        <w:rPr>
          <w:rFonts w:ascii="Times New Roman" w:hAnsi="Times New Roman"/>
          <w:b/>
          <w:sz w:val="27"/>
          <w:szCs w:val="27"/>
        </w:rPr>
      </w:pPr>
      <w:r w:rsidRPr="00865686">
        <w:rPr>
          <w:rFonts w:ascii="Times New Roman" w:hAnsi="Times New Roman"/>
          <w:b/>
          <w:sz w:val="27"/>
          <w:szCs w:val="27"/>
        </w:rPr>
        <w:t xml:space="preserve">Структура доходов (фактические начисления) ОГАУ «УСС» от приносящей доход деятельности в разрезе платных услуг в 2018 году </w:t>
      </w:r>
    </w:p>
    <w:p w14:paraId="67E87245" w14:textId="11CA308D" w:rsidR="00953C61" w:rsidRPr="00865686" w:rsidRDefault="00953C61" w:rsidP="00865686">
      <w:pPr>
        <w:spacing w:after="0" w:line="240" w:lineRule="auto"/>
        <w:jc w:val="center"/>
        <w:rPr>
          <w:rFonts w:ascii="Times New Roman" w:hAnsi="Times New Roman"/>
          <w:b/>
          <w:sz w:val="27"/>
          <w:szCs w:val="27"/>
        </w:rPr>
      </w:pPr>
      <w:r w:rsidRPr="00865686">
        <w:rPr>
          <w:rFonts w:ascii="Times New Roman" w:hAnsi="Times New Roman"/>
          <w:b/>
          <w:sz w:val="27"/>
          <w:szCs w:val="27"/>
        </w:rPr>
        <w:t>(общая сумма– 2</w:t>
      </w:r>
      <w:r w:rsidR="00FD2F8F">
        <w:rPr>
          <w:rFonts w:ascii="Times New Roman" w:hAnsi="Times New Roman"/>
          <w:b/>
          <w:sz w:val="27"/>
          <w:szCs w:val="27"/>
        </w:rPr>
        <w:t>0402,9</w:t>
      </w:r>
      <w:r w:rsidRPr="00865686">
        <w:rPr>
          <w:rFonts w:ascii="Times New Roman" w:hAnsi="Times New Roman"/>
          <w:b/>
          <w:sz w:val="27"/>
          <w:szCs w:val="27"/>
        </w:rPr>
        <w:t xml:space="preserve"> тыс. рублей) </w:t>
      </w:r>
    </w:p>
    <w:p w14:paraId="338748D1" w14:textId="77777777" w:rsidR="00C00E60" w:rsidRDefault="00C00E60" w:rsidP="002161A1">
      <w:pPr>
        <w:spacing w:line="228" w:lineRule="auto"/>
        <w:jc w:val="both"/>
        <w:rPr>
          <w:rFonts w:ascii="Times New Roman" w:hAnsi="Times New Roman"/>
          <w:sz w:val="27"/>
          <w:szCs w:val="27"/>
        </w:rPr>
      </w:pPr>
      <w:r>
        <w:rPr>
          <w:noProof/>
          <w:lang w:eastAsia="ru-RU"/>
        </w:rPr>
        <w:drawing>
          <wp:inline distT="0" distB="0" distL="0" distR="0" wp14:anchorId="3E965993" wp14:editId="405C7807">
            <wp:extent cx="6120765" cy="20097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sz w:val="27"/>
          <w:szCs w:val="27"/>
        </w:rPr>
        <w:t xml:space="preserve">  </w:t>
      </w:r>
    </w:p>
    <w:p w14:paraId="7EFF4D70" w14:textId="3E50C608" w:rsidR="00953C61" w:rsidRPr="00865686" w:rsidRDefault="00C00E60" w:rsidP="002161A1">
      <w:pPr>
        <w:spacing w:line="228" w:lineRule="auto"/>
        <w:jc w:val="both"/>
        <w:rPr>
          <w:rFonts w:ascii="Times New Roman" w:hAnsi="Times New Roman"/>
          <w:color w:val="FF0000"/>
          <w:sz w:val="27"/>
          <w:szCs w:val="27"/>
        </w:rPr>
      </w:pPr>
      <w:r>
        <w:rPr>
          <w:rFonts w:ascii="Times New Roman" w:hAnsi="Times New Roman"/>
          <w:sz w:val="27"/>
          <w:szCs w:val="27"/>
        </w:rPr>
        <w:t xml:space="preserve">       </w:t>
      </w:r>
      <w:r w:rsidR="00953C61" w:rsidRPr="00865686">
        <w:rPr>
          <w:rFonts w:ascii="Times New Roman" w:hAnsi="Times New Roman"/>
          <w:sz w:val="27"/>
          <w:szCs w:val="27"/>
        </w:rPr>
        <w:t xml:space="preserve">Анализ поступления выручки от оказания платных услуг в проверяемом периоде показал, что в целом поступления носят устойчивый сезонный характер </w:t>
      </w:r>
      <w:r w:rsidR="00953C61" w:rsidRPr="00FD4953">
        <w:rPr>
          <w:rFonts w:ascii="Times New Roman" w:hAnsi="Times New Roman"/>
          <w:sz w:val="27"/>
          <w:szCs w:val="27"/>
        </w:rPr>
        <w:t>(диаграмма</w:t>
      </w:r>
      <w:r w:rsidR="00FD4953" w:rsidRPr="00FD4953">
        <w:rPr>
          <w:rFonts w:ascii="Times New Roman" w:hAnsi="Times New Roman"/>
          <w:sz w:val="27"/>
          <w:szCs w:val="27"/>
        </w:rPr>
        <w:t xml:space="preserve"> №6</w:t>
      </w:r>
      <w:r w:rsidR="00953C61" w:rsidRPr="00FD4953">
        <w:rPr>
          <w:rFonts w:ascii="Times New Roman" w:hAnsi="Times New Roman"/>
          <w:sz w:val="27"/>
          <w:szCs w:val="27"/>
        </w:rPr>
        <w:t>). Снижение поступления</w:t>
      </w:r>
      <w:r w:rsidR="00953C61" w:rsidRPr="00865686">
        <w:rPr>
          <w:rFonts w:ascii="Times New Roman" w:hAnsi="Times New Roman"/>
          <w:sz w:val="27"/>
          <w:szCs w:val="27"/>
        </w:rPr>
        <w:t xml:space="preserve"> от платных услуг наблюда</w:t>
      </w:r>
      <w:r w:rsidR="00B629F8" w:rsidRPr="00865686">
        <w:rPr>
          <w:rFonts w:ascii="Times New Roman" w:hAnsi="Times New Roman"/>
          <w:sz w:val="27"/>
          <w:szCs w:val="27"/>
        </w:rPr>
        <w:t>ется в период с мая по сентябрь, когда в целом падает п</w:t>
      </w:r>
      <w:r w:rsidR="00953C61" w:rsidRPr="00865686">
        <w:rPr>
          <w:rFonts w:ascii="Times New Roman" w:hAnsi="Times New Roman"/>
          <w:sz w:val="27"/>
          <w:szCs w:val="27"/>
        </w:rPr>
        <w:t>осещаемость спортивны</w:t>
      </w:r>
      <w:r w:rsidR="00B629F8" w:rsidRPr="00865686">
        <w:rPr>
          <w:rFonts w:ascii="Times New Roman" w:hAnsi="Times New Roman"/>
          <w:sz w:val="27"/>
          <w:szCs w:val="27"/>
        </w:rPr>
        <w:t>х</w:t>
      </w:r>
      <w:r w:rsidR="00953C61" w:rsidRPr="00865686">
        <w:rPr>
          <w:rFonts w:ascii="Times New Roman" w:hAnsi="Times New Roman"/>
          <w:sz w:val="27"/>
          <w:szCs w:val="27"/>
        </w:rPr>
        <w:t xml:space="preserve"> объект</w:t>
      </w:r>
      <w:r w:rsidR="00B629F8" w:rsidRPr="00865686">
        <w:rPr>
          <w:rFonts w:ascii="Times New Roman" w:hAnsi="Times New Roman"/>
          <w:sz w:val="27"/>
          <w:szCs w:val="27"/>
        </w:rPr>
        <w:t>ов</w:t>
      </w:r>
      <w:r w:rsidR="00953C61" w:rsidRPr="00865686">
        <w:rPr>
          <w:rFonts w:ascii="Times New Roman" w:hAnsi="Times New Roman"/>
          <w:sz w:val="27"/>
          <w:szCs w:val="27"/>
        </w:rPr>
        <w:t xml:space="preserve">. Это связано с садово-огородными работами, выпускными экзаменами у детей, очередными отпусками, наличием доступа к открытым водоёмам и т. п. Преимущественно в этот период бассейны закрываются на срок от 20 дней до 1,5 месяцев </w:t>
      </w:r>
      <w:r w:rsidR="00B629F8" w:rsidRPr="00865686">
        <w:rPr>
          <w:rFonts w:ascii="Times New Roman" w:hAnsi="Times New Roman"/>
          <w:sz w:val="27"/>
          <w:szCs w:val="27"/>
        </w:rPr>
        <w:t>для проведения</w:t>
      </w:r>
      <w:r w:rsidR="00953C61" w:rsidRPr="00865686">
        <w:rPr>
          <w:rFonts w:ascii="Times New Roman" w:hAnsi="Times New Roman"/>
          <w:sz w:val="27"/>
          <w:szCs w:val="27"/>
        </w:rPr>
        <w:t xml:space="preserve"> регламентны</w:t>
      </w:r>
      <w:r w:rsidR="00B629F8" w:rsidRPr="00865686">
        <w:rPr>
          <w:rFonts w:ascii="Times New Roman" w:hAnsi="Times New Roman"/>
          <w:sz w:val="27"/>
          <w:szCs w:val="27"/>
        </w:rPr>
        <w:t>х</w:t>
      </w:r>
      <w:r w:rsidR="00953C61" w:rsidRPr="00865686">
        <w:rPr>
          <w:rFonts w:ascii="Times New Roman" w:hAnsi="Times New Roman"/>
          <w:sz w:val="27"/>
          <w:szCs w:val="27"/>
        </w:rPr>
        <w:t xml:space="preserve"> работ и текущ</w:t>
      </w:r>
      <w:r w:rsidR="00B629F8" w:rsidRPr="00865686">
        <w:rPr>
          <w:rFonts w:ascii="Times New Roman" w:hAnsi="Times New Roman"/>
          <w:sz w:val="27"/>
          <w:szCs w:val="27"/>
        </w:rPr>
        <w:t>его</w:t>
      </w:r>
      <w:r w:rsidR="00953C61" w:rsidRPr="00865686">
        <w:rPr>
          <w:rFonts w:ascii="Times New Roman" w:hAnsi="Times New Roman"/>
          <w:sz w:val="27"/>
          <w:szCs w:val="27"/>
        </w:rPr>
        <w:t xml:space="preserve"> ремонт</w:t>
      </w:r>
      <w:r w:rsidR="00B629F8" w:rsidRPr="00865686">
        <w:rPr>
          <w:rFonts w:ascii="Times New Roman" w:hAnsi="Times New Roman"/>
          <w:sz w:val="27"/>
          <w:szCs w:val="27"/>
        </w:rPr>
        <w:t>а</w:t>
      </w:r>
      <w:r w:rsidR="00953C61" w:rsidRPr="00865686">
        <w:rPr>
          <w:rFonts w:ascii="Times New Roman" w:hAnsi="Times New Roman"/>
          <w:sz w:val="27"/>
          <w:szCs w:val="27"/>
        </w:rPr>
        <w:t>.</w:t>
      </w:r>
    </w:p>
    <w:p w14:paraId="234AB7A0" w14:textId="77777777" w:rsidR="00B85DC8" w:rsidRPr="00865686" w:rsidRDefault="00B85DC8" w:rsidP="00953C61">
      <w:pPr>
        <w:pStyle w:val="a6"/>
        <w:jc w:val="right"/>
        <w:rPr>
          <w:rFonts w:ascii="Times New Roman" w:hAnsi="Times New Roman"/>
          <w:sz w:val="27"/>
          <w:szCs w:val="27"/>
        </w:rPr>
      </w:pPr>
    </w:p>
    <w:p w14:paraId="13B5D5C2" w14:textId="77777777" w:rsidR="00442D39" w:rsidRDefault="00442D39" w:rsidP="00953C61">
      <w:pPr>
        <w:pStyle w:val="a6"/>
        <w:jc w:val="right"/>
        <w:rPr>
          <w:rFonts w:ascii="Times New Roman" w:hAnsi="Times New Roman"/>
          <w:sz w:val="27"/>
          <w:szCs w:val="27"/>
        </w:rPr>
      </w:pPr>
    </w:p>
    <w:p w14:paraId="2CB1DF5F" w14:textId="77777777" w:rsidR="00442D39" w:rsidRDefault="00442D39" w:rsidP="00953C61">
      <w:pPr>
        <w:pStyle w:val="a6"/>
        <w:jc w:val="right"/>
        <w:rPr>
          <w:rFonts w:ascii="Times New Roman" w:hAnsi="Times New Roman"/>
          <w:sz w:val="27"/>
          <w:szCs w:val="27"/>
        </w:rPr>
      </w:pPr>
    </w:p>
    <w:p w14:paraId="04734B5F" w14:textId="20A9C9DD" w:rsidR="00953C61" w:rsidRPr="00865686" w:rsidRDefault="00953C61" w:rsidP="00953C61">
      <w:pPr>
        <w:pStyle w:val="a6"/>
        <w:jc w:val="right"/>
        <w:rPr>
          <w:rFonts w:ascii="Times New Roman" w:hAnsi="Times New Roman"/>
          <w:sz w:val="27"/>
          <w:szCs w:val="27"/>
        </w:rPr>
      </w:pPr>
      <w:r w:rsidRPr="00865686">
        <w:rPr>
          <w:rFonts w:ascii="Times New Roman" w:hAnsi="Times New Roman"/>
          <w:sz w:val="27"/>
          <w:szCs w:val="27"/>
        </w:rPr>
        <w:t xml:space="preserve">Диаграмма </w:t>
      </w:r>
      <w:r w:rsidR="002D3D78">
        <w:rPr>
          <w:rFonts w:ascii="Times New Roman" w:hAnsi="Times New Roman"/>
          <w:sz w:val="27"/>
          <w:szCs w:val="27"/>
        </w:rPr>
        <w:t>6</w:t>
      </w:r>
    </w:p>
    <w:p w14:paraId="561F319C" w14:textId="77777777" w:rsidR="00953C61" w:rsidRPr="00865686" w:rsidRDefault="00953C61" w:rsidP="00953C61">
      <w:pPr>
        <w:pStyle w:val="a6"/>
        <w:shd w:val="clear" w:color="auto" w:fill="FFFFFF" w:themeFill="background1"/>
        <w:jc w:val="center"/>
        <w:rPr>
          <w:rFonts w:ascii="Times New Roman" w:hAnsi="Times New Roman"/>
          <w:b/>
          <w:sz w:val="27"/>
          <w:szCs w:val="27"/>
        </w:rPr>
      </w:pPr>
      <w:r w:rsidRPr="00865686">
        <w:rPr>
          <w:rFonts w:ascii="Times New Roman" w:hAnsi="Times New Roman"/>
          <w:b/>
          <w:sz w:val="27"/>
          <w:szCs w:val="27"/>
        </w:rPr>
        <w:t>Изменение объема поступления доходов от платных услуг</w:t>
      </w:r>
    </w:p>
    <w:p w14:paraId="05BF0D0F" w14:textId="77777777" w:rsidR="00953C61" w:rsidRPr="00865686" w:rsidRDefault="00953C61" w:rsidP="00953C61">
      <w:pPr>
        <w:pStyle w:val="a6"/>
        <w:shd w:val="clear" w:color="auto" w:fill="FFFFFF" w:themeFill="background1"/>
        <w:jc w:val="center"/>
        <w:rPr>
          <w:sz w:val="27"/>
          <w:szCs w:val="27"/>
        </w:rPr>
      </w:pPr>
      <w:r w:rsidRPr="00865686">
        <w:rPr>
          <w:rFonts w:ascii="Times New Roman" w:hAnsi="Times New Roman"/>
          <w:b/>
          <w:sz w:val="27"/>
          <w:szCs w:val="27"/>
        </w:rPr>
        <w:t xml:space="preserve"> в 2018 году по месяцам</w:t>
      </w:r>
      <w:r w:rsidR="00865686">
        <w:rPr>
          <w:rFonts w:ascii="Times New Roman" w:hAnsi="Times New Roman"/>
          <w:b/>
          <w:sz w:val="27"/>
          <w:szCs w:val="27"/>
        </w:rPr>
        <w:t xml:space="preserve">, </w:t>
      </w:r>
      <w:r w:rsidRPr="00865686">
        <w:rPr>
          <w:rFonts w:ascii="Times New Roman" w:hAnsi="Times New Roman"/>
          <w:b/>
          <w:sz w:val="27"/>
          <w:szCs w:val="27"/>
        </w:rPr>
        <w:t>тыс. рублей</w:t>
      </w:r>
    </w:p>
    <w:p w14:paraId="0D64B4B2" w14:textId="77777777" w:rsidR="00953C61" w:rsidRPr="002C11BB" w:rsidRDefault="00953C61" w:rsidP="00953C61">
      <w:pPr>
        <w:jc w:val="both"/>
        <w:rPr>
          <w:sz w:val="27"/>
          <w:szCs w:val="27"/>
        </w:rPr>
      </w:pPr>
      <w:r>
        <w:rPr>
          <w:noProof/>
          <w:sz w:val="27"/>
          <w:szCs w:val="27"/>
          <w:lang w:eastAsia="ru-RU"/>
        </w:rPr>
        <w:drawing>
          <wp:inline distT="0" distB="0" distL="0" distR="0" wp14:anchorId="07656664" wp14:editId="61CED5F5">
            <wp:extent cx="6172200" cy="26860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74C5A3" w14:textId="77777777" w:rsidR="00953C61" w:rsidRPr="00257607" w:rsidRDefault="00953C61" w:rsidP="00953C61">
      <w:pPr>
        <w:spacing w:line="228" w:lineRule="auto"/>
        <w:ind w:firstLine="708"/>
        <w:jc w:val="both"/>
        <w:rPr>
          <w:rFonts w:ascii="Times New Roman" w:hAnsi="Times New Roman"/>
          <w:sz w:val="27"/>
          <w:szCs w:val="27"/>
        </w:rPr>
      </w:pPr>
      <w:r w:rsidRPr="00257607">
        <w:rPr>
          <w:rFonts w:ascii="Times New Roman" w:hAnsi="Times New Roman"/>
          <w:sz w:val="27"/>
          <w:szCs w:val="27"/>
        </w:rPr>
        <w:t>В ходе экспертно-аналитического мероприятия были проанализированы доходы четырёх спортивных объектов</w:t>
      </w:r>
    </w:p>
    <w:p w14:paraId="79CEE829" w14:textId="40ACADB2" w:rsidR="00953C61" w:rsidRPr="00257607" w:rsidRDefault="00953C61" w:rsidP="003D181C">
      <w:pPr>
        <w:spacing w:line="228" w:lineRule="auto"/>
        <w:ind w:firstLine="7655"/>
        <w:jc w:val="right"/>
        <w:rPr>
          <w:rFonts w:ascii="Times New Roman" w:hAnsi="Times New Roman"/>
          <w:sz w:val="27"/>
          <w:szCs w:val="27"/>
        </w:rPr>
      </w:pPr>
      <w:r w:rsidRPr="00257607">
        <w:rPr>
          <w:rFonts w:ascii="Times New Roman" w:hAnsi="Times New Roman"/>
          <w:sz w:val="27"/>
          <w:szCs w:val="27"/>
        </w:rPr>
        <w:t>Таблица</w:t>
      </w:r>
      <w:r w:rsidR="002D3D78">
        <w:rPr>
          <w:rFonts w:ascii="Times New Roman" w:hAnsi="Times New Roman"/>
          <w:sz w:val="27"/>
          <w:szCs w:val="27"/>
        </w:rPr>
        <w:t xml:space="preserve"> 7</w:t>
      </w:r>
    </w:p>
    <w:p w14:paraId="11AD671B" w14:textId="77777777" w:rsidR="00C777FD" w:rsidRDefault="00C777FD" w:rsidP="00257607">
      <w:pPr>
        <w:spacing w:after="0" w:line="240" w:lineRule="auto"/>
        <w:ind w:firstLine="709"/>
        <w:jc w:val="center"/>
        <w:rPr>
          <w:rFonts w:ascii="Times New Roman" w:hAnsi="Times New Roman"/>
          <w:b/>
          <w:sz w:val="27"/>
          <w:szCs w:val="27"/>
        </w:rPr>
      </w:pPr>
      <w:r>
        <w:rPr>
          <w:rFonts w:ascii="Times New Roman" w:hAnsi="Times New Roman"/>
          <w:b/>
          <w:sz w:val="27"/>
          <w:szCs w:val="27"/>
        </w:rPr>
        <w:t xml:space="preserve">Объём фактически оказанных </w:t>
      </w:r>
      <w:r w:rsidR="00953C61" w:rsidRPr="00257607">
        <w:rPr>
          <w:rFonts w:ascii="Times New Roman" w:hAnsi="Times New Roman"/>
          <w:b/>
          <w:sz w:val="27"/>
          <w:szCs w:val="27"/>
        </w:rPr>
        <w:t xml:space="preserve">платных услуг </w:t>
      </w:r>
    </w:p>
    <w:p w14:paraId="4459342D" w14:textId="77777777" w:rsidR="00953C61" w:rsidRDefault="00953C61" w:rsidP="00257607">
      <w:pPr>
        <w:spacing w:after="0" w:line="240" w:lineRule="auto"/>
        <w:ind w:firstLine="709"/>
        <w:jc w:val="center"/>
        <w:rPr>
          <w:rFonts w:ascii="Times New Roman" w:hAnsi="Times New Roman"/>
          <w:b/>
          <w:sz w:val="27"/>
          <w:szCs w:val="27"/>
        </w:rPr>
      </w:pPr>
      <w:r w:rsidRPr="00257607">
        <w:rPr>
          <w:rFonts w:ascii="Times New Roman" w:hAnsi="Times New Roman"/>
          <w:b/>
          <w:sz w:val="27"/>
          <w:szCs w:val="27"/>
        </w:rPr>
        <w:t xml:space="preserve">в разрезе </w:t>
      </w:r>
      <w:r w:rsidR="00257607" w:rsidRPr="00257607">
        <w:rPr>
          <w:rFonts w:ascii="Times New Roman" w:hAnsi="Times New Roman"/>
          <w:b/>
          <w:sz w:val="27"/>
          <w:szCs w:val="27"/>
        </w:rPr>
        <w:t xml:space="preserve">анализируемых </w:t>
      </w:r>
      <w:r w:rsidR="00257607">
        <w:rPr>
          <w:rFonts w:ascii="Times New Roman" w:hAnsi="Times New Roman"/>
          <w:b/>
          <w:sz w:val="27"/>
          <w:szCs w:val="27"/>
        </w:rPr>
        <w:t>ФОКов</w:t>
      </w:r>
      <w:r w:rsidRPr="00257607">
        <w:rPr>
          <w:rFonts w:ascii="Times New Roman" w:hAnsi="Times New Roman"/>
          <w:b/>
          <w:sz w:val="27"/>
          <w:szCs w:val="27"/>
        </w:rPr>
        <w:t xml:space="preserve"> </w:t>
      </w:r>
    </w:p>
    <w:p w14:paraId="2D33731F" w14:textId="77777777" w:rsidR="00257607" w:rsidRPr="00257607" w:rsidRDefault="00257607" w:rsidP="00257607">
      <w:pPr>
        <w:spacing w:after="0" w:line="240" w:lineRule="auto"/>
        <w:ind w:firstLine="709"/>
        <w:jc w:val="right"/>
        <w:rPr>
          <w:rFonts w:ascii="Times New Roman" w:hAnsi="Times New Roman"/>
          <w:sz w:val="27"/>
          <w:szCs w:val="27"/>
        </w:rPr>
      </w:pPr>
      <w:r w:rsidRPr="00257607">
        <w:rPr>
          <w:rFonts w:ascii="Times New Roman" w:hAnsi="Times New Roman"/>
          <w:sz w:val="27"/>
          <w:szCs w:val="27"/>
        </w:rPr>
        <w:t>тыс. рублей</w:t>
      </w:r>
    </w:p>
    <w:tbl>
      <w:tblPr>
        <w:tblW w:w="5000" w:type="pct"/>
        <w:tblLook w:val="04A0" w:firstRow="1" w:lastRow="0" w:firstColumn="1" w:lastColumn="0" w:noHBand="0" w:noVBand="1"/>
      </w:tblPr>
      <w:tblGrid>
        <w:gridCol w:w="2734"/>
        <w:gridCol w:w="1246"/>
        <w:gridCol w:w="1385"/>
        <w:gridCol w:w="1385"/>
        <w:gridCol w:w="1523"/>
        <w:gridCol w:w="1356"/>
      </w:tblGrid>
      <w:tr w:rsidR="00B63684" w:rsidRPr="007037EE" w14:paraId="1CA0456F" w14:textId="77777777" w:rsidTr="0065566D">
        <w:trPr>
          <w:trHeight w:val="1046"/>
        </w:trPr>
        <w:tc>
          <w:tcPr>
            <w:tcW w:w="1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43EC2" w14:textId="77777777" w:rsidR="00B63684" w:rsidRPr="00B63684" w:rsidRDefault="00B63684" w:rsidP="003D181C">
            <w:pPr>
              <w:jc w:val="center"/>
              <w:rPr>
                <w:rFonts w:ascii="Times New Roman" w:eastAsia="Times New Roman" w:hAnsi="Times New Roman" w:cs="Times New Roman"/>
                <w:color w:val="000000"/>
                <w:sz w:val="20"/>
                <w:szCs w:val="20"/>
                <w:lang w:eastAsia="ru-RU"/>
              </w:rPr>
            </w:pPr>
            <w:r w:rsidRPr="00B63684">
              <w:rPr>
                <w:rFonts w:ascii="Times New Roman" w:eastAsia="Times New Roman" w:hAnsi="Times New Roman" w:cs="Times New Roman"/>
                <w:color w:val="000000"/>
                <w:sz w:val="20"/>
                <w:szCs w:val="20"/>
                <w:lang w:eastAsia="ru-RU"/>
              </w:rPr>
              <w:t>Поступления по видам</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871CA" w14:textId="77777777" w:rsidR="00B63684" w:rsidRPr="00B63684" w:rsidRDefault="00B63684" w:rsidP="007B0FE4">
            <w:pPr>
              <w:spacing w:after="0" w:line="240" w:lineRule="auto"/>
              <w:jc w:val="center"/>
              <w:rPr>
                <w:rFonts w:ascii="Times New Roman" w:eastAsia="Times New Roman" w:hAnsi="Times New Roman" w:cs="Times New Roman"/>
                <w:bCs/>
                <w:color w:val="000000"/>
                <w:sz w:val="20"/>
                <w:szCs w:val="20"/>
                <w:lang w:eastAsia="ru-RU"/>
              </w:rPr>
            </w:pPr>
            <w:r w:rsidRPr="00B63684">
              <w:rPr>
                <w:rFonts w:ascii="Times New Roman" w:eastAsia="Times New Roman" w:hAnsi="Times New Roman" w:cs="Times New Roman"/>
                <w:bCs/>
                <w:color w:val="000000"/>
                <w:spacing w:val="4"/>
                <w:sz w:val="20"/>
                <w:szCs w:val="20"/>
                <w:lang w:eastAsia="ru-RU"/>
              </w:rPr>
              <w:t>ФОК «Цильна» р.п. Цильна</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24000" w14:textId="77777777" w:rsidR="00B63684" w:rsidRPr="00B63684" w:rsidRDefault="00B63684" w:rsidP="007B0FE4">
            <w:pPr>
              <w:spacing w:after="0" w:line="240" w:lineRule="auto"/>
              <w:jc w:val="center"/>
              <w:rPr>
                <w:rFonts w:ascii="Times New Roman" w:eastAsia="Times New Roman" w:hAnsi="Times New Roman" w:cs="Times New Roman"/>
                <w:bCs/>
                <w:color w:val="000000"/>
                <w:sz w:val="20"/>
                <w:szCs w:val="20"/>
                <w:lang w:eastAsia="ru-RU"/>
              </w:rPr>
            </w:pPr>
            <w:r w:rsidRPr="00B63684">
              <w:rPr>
                <w:rFonts w:ascii="Times New Roman" w:eastAsia="Times New Roman" w:hAnsi="Times New Roman" w:cs="Times New Roman"/>
                <w:bCs/>
                <w:color w:val="000000"/>
                <w:spacing w:val="4"/>
                <w:sz w:val="20"/>
                <w:szCs w:val="20"/>
                <w:lang w:eastAsia="ru-RU"/>
              </w:rPr>
              <w:t>ФОК «Факел» р.п. Новая Малыкла</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E363D" w14:textId="77777777" w:rsidR="00B63684" w:rsidRPr="00B63684" w:rsidRDefault="00B63684" w:rsidP="007B0FE4">
            <w:pPr>
              <w:spacing w:after="0" w:line="240" w:lineRule="auto"/>
              <w:jc w:val="center"/>
              <w:rPr>
                <w:rFonts w:ascii="Times New Roman" w:eastAsia="Times New Roman" w:hAnsi="Times New Roman" w:cs="Times New Roman"/>
                <w:bCs/>
                <w:color w:val="000000"/>
                <w:sz w:val="20"/>
                <w:szCs w:val="20"/>
                <w:lang w:eastAsia="ru-RU"/>
              </w:rPr>
            </w:pPr>
            <w:r w:rsidRPr="00B63684">
              <w:rPr>
                <w:rFonts w:ascii="Times New Roman" w:eastAsia="Times New Roman" w:hAnsi="Times New Roman" w:cs="Times New Roman"/>
                <w:bCs/>
                <w:color w:val="000000"/>
                <w:spacing w:val="4"/>
                <w:sz w:val="20"/>
                <w:szCs w:val="20"/>
                <w:lang w:eastAsia="ru-RU"/>
              </w:rPr>
              <w:t>ФОЦ «Триумф» р.п. Карсун</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38DE9" w14:textId="77777777" w:rsidR="00B63684" w:rsidRPr="00B63684" w:rsidRDefault="00B63684" w:rsidP="007B0FE4">
            <w:pPr>
              <w:spacing w:after="0" w:line="240" w:lineRule="auto"/>
              <w:jc w:val="center"/>
              <w:rPr>
                <w:rFonts w:ascii="Times New Roman" w:eastAsia="Times New Roman" w:hAnsi="Times New Roman" w:cs="Times New Roman"/>
                <w:bCs/>
                <w:color w:val="000000"/>
                <w:sz w:val="20"/>
                <w:szCs w:val="20"/>
                <w:lang w:eastAsia="ru-RU"/>
              </w:rPr>
            </w:pPr>
            <w:r w:rsidRPr="00B63684">
              <w:rPr>
                <w:rFonts w:ascii="Times New Roman" w:eastAsia="Times New Roman" w:hAnsi="Times New Roman" w:cs="Times New Roman"/>
                <w:bCs/>
                <w:color w:val="000000"/>
                <w:spacing w:val="4"/>
                <w:sz w:val="20"/>
                <w:szCs w:val="20"/>
                <w:lang w:eastAsia="ru-RU"/>
              </w:rPr>
              <w:t>ФОЦ «Звёздный» р.п. Николаевка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815FD" w14:textId="77777777" w:rsidR="00B63684" w:rsidRPr="00B63684" w:rsidRDefault="00B63684" w:rsidP="00415E79">
            <w:pPr>
              <w:spacing w:after="0" w:line="240" w:lineRule="auto"/>
              <w:jc w:val="center"/>
              <w:rPr>
                <w:rFonts w:ascii="Times New Roman" w:eastAsia="Times New Roman" w:hAnsi="Times New Roman" w:cs="Times New Roman"/>
                <w:bCs/>
                <w:color w:val="000000"/>
                <w:sz w:val="20"/>
                <w:szCs w:val="20"/>
                <w:lang w:eastAsia="ru-RU"/>
              </w:rPr>
            </w:pPr>
            <w:r w:rsidRPr="00B63684">
              <w:rPr>
                <w:rFonts w:ascii="Times New Roman" w:eastAsia="Times New Roman" w:hAnsi="Times New Roman" w:cs="Times New Roman"/>
                <w:bCs/>
                <w:color w:val="000000"/>
                <w:spacing w:val="4"/>
                <w:sz w:val="20"/>
                <w:szCs w:val="20"/>
                <w:lang w:eastAsia="ru-RU"/>
              </w:rPr>
              <w:t xml:space="preserve">Итого </w:t>
            </w:r>
          </w:p>
        </w:tc>
      </w:tr>
      <w:tr w:rsidR="00B63684" w:rsidRPr="007037EE" w14:paraId="153C7373" w14:textId="77777777" w:rsidTr="00442D39">
        <w:trPr>
          <w:trHeight w:val="315"/>
        </w:trPr>
        <w:tc>
          <w:tcPr>
            <w:tcW w:w="142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B94617B" w14:textId="77777777" w:rsidR="00B63684" w:rsidRPr="00B63684" w:rsidRDefault="00B63684" w:rsidP="003D181C">
            <w:pP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205.21 Аренда</w:t>
            </w:r>
            <w:r w:rsidR="007A7C56">
              <w:rPr>
                <w:rFonts w:ascii="Times New Roman" w:eastAsia="Times New Roman" w:hAnsi="Times New Roman" w:cs="Times New Roman"/>
                <w:color w:val="000000"/>
                <w:lang w:eastAsia="ru-RU"/>
              </w:rPr>
              <w:t xml:space="preserve"> помещений</w:t>
            </w:r>
          </w:p>
        </w:tc>
        <w:tc>
          <w:tcPr>
            <w:tcW w:w="647" w:type="pct"/>
            <w:tcBorders>
              <w:top w:val="single" w:sz="4" w:space="0" w:color="auto"/>
              <w:left w:val="nil"/>
              <w:bottom w:val="single" w:sz="8" w:space="0" w:color="auto"/>
              <w:right w:val="single" w:sz="8" w:space="0" w:color="auto"/>
            </w:tcBorders>
            <w:shd w:val="clear" w:color="auto" w:fill="auto"/>
            <w:vAlign w:val="center"/>
            <w:hideMark/>
          </w:tcPr>
          <w:p w14:paraId="166C9855"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112,6</w:t>
            </w:r>
          </w:p>
        </w:tc>
        <w:tc>
          <w:tcPr>
            <w:tcW w:w="719" w:type="pct"/>
            <w:tcBorders>
              <w:top w:val="single" w:sz="4" w:space="0" w:color="auto"/>
              <w:left w:val="nil"/>
              <w:bottom w:val="single" w:sz="8" w:space="0" w:color="auto"/>
              <w:right w:val="single" w:sz="8" w:space="0" w:color="auto"/>
            </w:tcBorders>
            <w:shd w:val="clear" w:color="auto" w:fill="auto"/>
            <w:vAlign w:val="center"/>
            <w:hideMark/>
          </w:tcPr>
          <w:p w14:paraId="5F1CB6E4"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42,4</w:t>
            </w:r>
          </w:p>
        </w:tc>
        <w:tc>
          <w:tcPr>
            <w:tcW w:w="719" w:type="pct"/>
            <w:tcBorders>
              <w:top w:val="single" w:sz="4" w:space="0" w:color="auto"/>
              <w:left w:val="nil"/>
              <w:bottom w:val="single" w:sz="8" w:space="0" w:color="auto"/>
              <w:right w:val="single" w:sz="8" w:space="0" w:color="auto"/>
            </w:tcBorders>
            <w:shd w:val="clear" w:color="auto" w:fill="auto"/>
            <w:vAlign w:val="center"/>
            <w:hideMark/>
          </w:tcPr>
          <w:p w14:paraId="6BA123A4"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172,3</w:t>
            </w:r>
          </w:p>
        </w:tc>
        <w:tc>
          <w:tcPr>
            <w:tcW w:w="791" w:type="pct"/>
            <w:tcBorders>
              <w:top w:val="single" w:sz="4" w:space="0" w:color="auto"/>
              <w:left w:val="nil"/>
              <w:bottom w:val="single" w:sz="8" w:space="0" w:color="auto"/>
              <w:right w:val="single" w:sz="8" w:space="0" w:color="auto"/>
            </w:tcBorders>
            <w:shd w:val="clear" w:color="auto" w:fill="auto"/>
            <w:vAlign w:val="center"/>
            <w:hideMark/>
          </w:tcPr>
          <w:p w14:paraId="1FE12A1D"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142,9</w:t>
            </w:r>
          </w:p>
        </w:tc>
        <w:tc>
          <w:tcPr>
            <w:tcW w:w="704" w:type="pct"/>
            <w:tcBorders>
              <w:top w:val="single" w:sz="4" w:space="0" w:color="auto"/>
              <w:left w:val="nil"/>
              <w:bottom w:val="single" w:sz="8" w:space="0" w:color="auto"/>
              <w:right w:val="single" w:sz="8" w:space="0" w:color="auto"/>
            </w:tcBorders>
            <w:shd w:val="clear" w:color="auto" w:fill="auto"/>
            <w:vAlign w:val="center"/>
            <w:hideMark/>
          </w:tcPr>
          <w:p w14:paraId="1C1964CB"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470,2</w:t>
            </w:r>
          </w:p>
        </w:tc>
      </w:tr>
      <w:tr w:rsidR="00B63684" w:rsidRPr="007037EE" w14:paraId="1C943B49" w14:textId="77777777" w:rsidTr="00442D39">
        <w:trPr>
          <w:trHeight w:val="416"/>
        </w:trPr>
        <w:tc>
          <w:tcPr>
            <w:tcW w:w="1420" w:type="pct"/>
            <w:tcBorders>
              <w:top w:val="nil"/>
              <w:left w:val="single" w:sz="8" w:space="0" w:color="auto"/>
              <w:bottom w:val="single" w:sz="8" w:space="0" w:color="auto"/>
              <w:right w:val="single" w:sz="8" w:space="0" w:color="auto"/>
            </w:tcBorders>
            <w:shd w:val="clear" w:color="auto" w:fill="auto"/>
            <w:vAlign w:val="center"/>
            <w:hideMark/>
          </w:tcPr>
          <w:p w14:paraId="4B25C2FE" w14:textId="77777777" w:rsidR="00B63684" w:rsidRPr="00B63684" w:rsidRDefault="00B63684" w:rsidP="003D181C">
            <w:pP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205.31 Платные услуги</w:t>
            </w:r>
            <w:r w:rsidR="007A7C56">
              <w:rPr>
                <w:rFonts w:ascii="Times New Roman" w:eastAsia="Times New Roman" w:hAnsi="Times New Roman" w:cs="Times New Roman"/>
                <w:color w:val="000000"/>
                <w:lang w:eastAsia="ru-RU"/>
              </w:rPr>
              <w:t xml:space="preserve"> </w:t>
            </w:r>
            <w:r w:rsidR="00C777FD">
              <w:rPr>
                <w:rFonts w:ascii="Times New Roman" w:eastAsia="Times New Roman" w:hAnsi="Times New Roman" w:cs="Times New Roman"/>
                <w:color w:val="000000"/>
                <w:lang w:eastAsia="ru-RU"/>
              </w:rPr>
              <w:t xml:space="preserve">* </w:t>
            </w:r>
            <w:r w:rsidR="007A7C56">
              <w:rPr>
                <w:rFonts w:ascii="Times New Roman" w:eastAsia="Times New Roman" w:hAnsi="Times New Roman" w:cs="Times New Roman"/>
                <w:color w:val="000000"/>
                <w:lang w:eastAsia="ru-RU"/>
              </w:rPr>
              <w:t>(спорт. секции, бассейн)</w:t>
            </w:r>
          </w:p>
        </w:tc>
        <w:tc>
          <w:tcPr>
            <w:tcW w:w="647" w:type="pct"/>
            <w:tcBorders>
              <w:top w:val="nil"/>
              <w:left w:val="nil"/>
              <w:bottom w:val="single" w:sz="8" w:space="0" w:color="auto"/>
              <w:right w:val="single" w:sz="8" w:space="0" w:color="auto"/>
            </w:tcBorders>
            <w:shd w:val="clear" w:color="auto" w:fill="auto"/>
            <w:vAlign w:val="center"/>
            <w:hideMark/>
          </w:tcPr>
          <w:p w14:paraId="02B6574E"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849,6</w:t>
            </w:r>
          </w:p>
        </w:tc>
        <w:tc>
          <w:tcPr>
            <w:tcW w:w="719" w:type="pct"/>
            <w:tcBorders>
              <w:top w:val="nil"/>
              <w:left w:val="nil"/>
              <w:bottom w:val="single" w:sz="8" w:space="0" w:color="auto"/>
              <w:right w:val="single" w:sz="8" w:space="0" w:color="auto"/>
            </w:tcBorders>
            <w:shd w:val="clear" w:color="auto" w:fill="auto"/>
            <w:vAlign w:val="center"/>
            <w:hideMark/>
          </w:tcPr>
          <w:p w14:paraId="283FF453"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1283,9</w:t>
            </w:r>
          </w:p>
        </w:tc>
        <w:tc>
          <w:tcPr>
            <w:tcW w:w="719" w:type="pct"/>
            <w:tcBorders>
              <w:top w:val="nil"/>
              <w:left w:val="nil"/>
              <w:bottom w:val="single" w:sz="8" w:space="0" w:color="auto"/>
              <w:right w:val="single" w:sz="8" w:space="0" w:color="auto"/>
            </w:tcBorders>
            <w:shd w:val="clear" w:color="auto" w:fill="auto"/>
            <w:vAlign w:val="center"/>
            <w:hideMark/>
          </w:tcPr>
          <w:p w14:paraId="388CD558"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1195,3</w:t>
            </w:r>
          </w:p>
        </w:tc>
        <w:tc>
          <w:tcPr>
            <w:tcW w:w="791" w:type="pct"/>
            <w:tcBorders>
              <w:top w:val="nil"/>
              <w:left w:val="nil"/>
              <w:bottom w:val="single" w:sz="8" w:space="0" w:color="auto"/>
              <w:right w:val="single" w:sz="8" w:space="0" w:color="auto"/>
            </w:tcBorders>
            <w:shd w:val="clear" w:color="auto" w:fill="auto"/>
            <w:vAlign w:val="center"/>
            <w:hideMark/>
          </w:tcPr>
          <w:p w14:paraId="0DE15C80"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1235,7</w:t>
            </w:r>
          </w:p>
        </w:tc>
        <w:tc>
          <w:tcPr>
            <w:tcW w:w="704" w:type="pct"/>
            <w:tcBorders>
              <w:top w:val="nil"/>
              <w:left w:val="nil"/>
              <w:bottom w:val="single" w:sz="8" w:space="0" w:color="auto"/>
              <w:right w:val="single" w:sz="8" w:space="0" w:color="auto"/>
            </w:tcBorders>
            <w:shd w:val="clear" w:color="auto" w:fill="auto"/>
            <w:vAlign w:val="center"/>
            <w:hideMark/>
          </w:tcPr>
          <w:p w14:paraId="19A65193"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4564,5</w:t>
            </w:r>
          </w:p>
        </w:tc>
      </w:tr>
      <w:tr w:rsidR="00B63684" w:rsidRPr="007037EE" w14:paraId="54C1D4F2" w14:textId="77777777" w:rsidTr="00442D39">
        <w:trPr>
          <w:trHeight w:val="445"/>
        </w:trPr>
        <w:tc>
          <w:tcPr>
            <w:tcW w:w="1420" w:type="pct"/>
            <w:tcBorders>
              <w:top w:val="nil"/>
              <w:left w:val="single" w:sz="8" w:space="0" w:color="auto"/>
              <w:bottom w:val="single" w:sz="8" w:space="0" w:color="auto"/>
              <w:right w:val="single" w:sz="8" w:space="0" w:color="auto"/>
            </w:tcBorders>
            <w:shd w:val="clear" w:color="auto" w:fill="auto"/>
            <w:vAlign w:val="center"/>
            <w:hideMark/>
          </w:tcPr>
          <w:p w14:paraId="7DB332E9" w14:textId="77777777" w:rsidR="00B63684" w:rsidRPr="00B63684" w:rsidRDefault="00B63684" w:rsidP="007A7C56">
            <w:pP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205.35  Возмещение коммунальных услуг</w:t>
            </w:r>
          </w:p>
        </w:tc>
        <w:tc>
          <w:tcPr>
            <w:tcW w:w="647" w:type="pct"/>
            <w:tcBorders>
              <w:top w:val="nil"/>
              <w:left w:val="nil"/>
              <w:bottom w:val="single" w:sz="8" w:space="0" w:color="auto"/>
              <w:right w:val="single" w:sz="8" w:space="0" w:color="auto"/>
            </w:tcBorders>
            <w:shd w:val="clear" w:color="auto" w:fill="auto"/>
            <w:vAlign w:val="center"/>
            <w:hideMark/>
          </w:tcPr>
          <w:p w14:paraId="5EB51B37"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8,4</w:t>
            </w:r>
          </w:p>
        </w:tc>
        <w:tc>
          <w:tcPr>
            <w:tcW w:w="719" w:type="pct"/>
            <w:tcBorders>
              <w:top w:val="nil"/>
              <w:left w:val="nil"/>
              <w:bottom w:val="single" w:sz="8" w:space="0" w:color="auto"/>
              <w:right w:val="single" w:sz="8" w:space="0" w:color="auto"/>
            </w:tcBorders>
            <w:shd w:val="clear" w:color="auto" w:fill="auto"/>
            <w:vAlign w:val="center"/>
            <w:hideMark/>
          </w:tcPr>
          <w:p w14:paraId="64E1EF82"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61,8</w:t>
            </w:r>
          </w:p>
        </w:tc>
        <w:tc>
          <w:tcPr>
            <w:tcW w:w="719" w:type="pct"/>
            <w:tcBorders>
              <w:top w:val="nil"/>
              <w:left w:val="nil"/>
              <w:bottom w:val="single" w:sz="8" w:space="0" w:color="auto"/>
              <w:right w:val="single" w:sz="8" w:space="0" w:color="auto"/>
            </w:tcBorders>
            <w:shd w:val="clear" w:color="auto" w:fill="auto"/>
            <w:vAlign w:val="center"/>
            <w:hideMark/>
          </w:tcPr>
          <w:p w14:paraId="4AAE48F5"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0</w:t>
            </w:r>
          </w:p>
        </w:tc>
        <w:tc>
          <w:tcPr>
            <w:tcW w:w="791" w:type="pct"/>
            <w:tcBorders>
              <w:top w:val="nil"/>
              <w:left w:val="nil"/>
              <w:bottom w:val="single" w:sz="8" w:space="0" w:color="auto"/>
              <w:right w:val="single" w:sz="8" w:space="0" w:color="auto"/>
            </w:tcBorders>
            <w:shd w:val="clear" w:color="auto" w:fill="auto"/>
            <w:vAlign w:val="center"/>
            <w:hideMark/>
          </w:tcPr>
          <w:p w14:paraId="1B31CD13"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65,3</w:t>
            </w:r>
          </w:p>
        </w:tc>
        <w:tc>
          <w:tcPr>
            <w:tcW w:w="704" w:type="pct"/>
            <w:tcBorders>
              <w:top w:val="nil"/>
              <w:left w:val="nil"/>
              <w:bottom w:val="single" w:sz="8" w:space="0" w:color="auto"/>
              <w:right w:val="single" w:sz="8" w:space="0" w:color="auto"/>
            </w:tcBorders>
            <w:shd w:val="clear" w:color="auto" w:fill="auto"/>
            <w:vAlign w:val="center"/>
            <w:hideMark/>
          </w:tcPr>
          <w:p w14:paraId="60952539"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135,5</w:t>
            </w:r>
          </w:p>
        </w:tc>
      </w:tr>
      <w:tr w:rsidR="00B63684" w:rsidRPr="007037EE" w14:paraId="783F7E81" w14:textId="77777777" w:rsidTr="00442D39">
        <w:trPr>
          <w:trHeight w:val="726"/>
        </w:trPr>
        <w:tc>
          <w:tcPr>
            <w:tcW w:w="1420" w:type="pct"/>
            <w:tcBorders>
              <w:top w:val="nil"/>
              <w:left w:val="single" w:sz="8" w:space="0" w:color="auto"/>
              <w:bottom w:val="single" w:sz="8" w:space="0" w:color="auto"/>
              <w:right w:val="single" w:sz="8" w:space="0" w:color="auto"/>
            </w:tcBorders>
            <w:shd w:val="clear" w:color="auto" w:fill="auto"/>
            <w:vAlign w:val="center"/>
            <w:hideMark/>
          </w:tcPr>
          <w:p w14:paraId="2B132E91" w14:textId="77777777" w:rsidR="00B63684" w:rsidRPr="00B63684" w:rsidRDefault="00B63684" w:rsidP="003D181C">
            <w:pP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итого</w:t>
            </w:r>
          </w:p>
        </w:tc>
        <w:tc>
          <w:tcPr>
            <w:tcW w:w="647" w:type="pct"/>
            <w:tcBorders>
              <w:top w:val="nil"/>
              <w:left w:val="nil"/>
              <w:bottom w:val="single" w:sz="8" w:space="0" w:color="auto"/>
              <w:right w:val="single" w:sz="8" w:space="0" w:color="auto"/>
            </w:tcBorders>
            <w:shd w:val="clear" w:color="auto" w:fill="auto"/>
            <w:vAlign w:val="center"/>
            <w:hideMark/>
          </w:tcPr>
          <w:p w14:paraId="19EE44AC"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970,6</w:t>
            </w:r>
          </w:p>
        </w:tc>
        <w:tc>
          <w:tcPr>
            <w:tcW w:w="719" w:type="pct"/>
            <w:tcBorders>
              <w:top w:val="nil"/>
              <w:left w:val="nil"/>
              <w:bottom w:val="single" w:sz="8" w:space="0" w:color="auto"/>
              <w:right w:val="single" w:sz="8" w:space="0" w:color="auto"/>
            </w:tcBorders>
            <w:shd w:val="clear" w:color="auto" w:fill="auto"/>
            <w:vAlign w:val="center"/>
            <w:hideMark/>
          </w:tcPr>
          <w:p w14:paraId="64CD45B6"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1388,1</w:t>
            </w:r>
          </w:p>
        </w:tc>
        <w:tc>
          <w:tcPr>
            <w:tcW w:w="719" w:type="pct"/>
            <w:tcBorders>
              <w:top w:val="nil"/>
              <w:left w:val="nil"/>
              <w:bottom w:val="single" w:sz="8" w:space="0" w:color="auto"/>
              <w:right w:val="single" w:sz="8" w:space="0" w:color="auto"/>
            </w:tcBorders>
            <w:shd w:val="clear" w:color="auto" w:fill="auto"/>
            <w:vAlign w:val="center"/>
            <w:hideMark/>
          </w:tcPr>
          <w:p w14:paraId="31F83F0B"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1367,6</w:t>
            </w:r>
          </w:p>
        </w:tc>
        <w:tc>
          <w:tcPr>
            <w:tcW w:w="791" w:type="pct"/>
            <w:tcBorders>
              <w:top w:val="nil"/>
              <w:left w:val="nil"/>
              <w:bottom w:val="single" w:sz="8" w:space="0" w:color="auto"/>
              <w:right w:val="single" w:sz="8" w:space="0" w:color="auto"/>
            </w:tcBorders>
            <w:shd w:val="clear" w:color="auto" w:fill="auto"/>
            <w:vAlign w:val="center"/>
            <w:hideMark/>
          </w:tcPr>
          <w:p w14:paraId="1B97605D"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1443,9</w:t>
            </w:r>
          </w:p>
        </w:tc>
        <w:tc>
          <w:tcPr>
            <w:tcW w:w="704" w:type="pct"/>
            <w:tcBorders>
              <w:top w:val="nil"/>
              <w:left w:val="nil"/>
              <w:bottom w:val="single" w:sz="8" w:space="0" w:color="auto"/>
              <w:right w:val="single" w:sz="8" w:space="0" w:color="auto"/>
            </w:tcBorders>
            <w:shd w:val="clear" w:color="auto" w:fill="auto"/>
            <w:vAlign w:val="center"/>
            <w:hideMark/>
          </w:tcPr>
          <w:p w14:paraId="1958A1AF" w14:textId="77777777" w:rsidR="00B63684" w:rsidRPr="00B63684" w:rsidRDefault="00B63684" w:rsidP="002B3F85">
            <w:pPr>
              <w:jc w:val="center"/>
              <w:rPr>
                <w:rFonts w:ascii="Times New Roman" w:eastAsia="Times New Roman" w:hAnsi="Times New Roman" w:cs="Times New Roman"/>
                <w:color w:val="000000"/>
                <w:lang w:eastAsia="ru-RU"/>
              </w:rPr>
            </w:pPr>
            <w:r w:rsidRPr="00B63684">
              <w:rPr>
                <w:rFonts w:ascii="Times New Roman" w:eastAsia="Times New Roman" w:hAnsi="Times New Roman" w:cs="Times New Roman"/>
                <w:color w:val="000000"/>
                <w:lang w:eastAsia="ru-RU"/>
              </w:rPr>
              <w:t>5170,2</w:t>
            </w:r>
          </w:p>
        </w:tc>
      </w:tr>
    </w:tbl>
    <w:p w14:paraId="27796909" w14:textId="6136E4AD" w:rsidR="00F16B42" w:rsidRDefault="00C777FD" w:rsidP="00442D39">
      <w:pPr>
        <w:ind w:left="142"/>
        <w:jc w:val="both"/>
        <w:rPr>
          <w:rFonts w:ascii="Times New Roman" w:hAnsi="Times New Roman"/>
          <w:sz w:val="27"/>
          <w:szCs w:val="27"/>
        </w:rPr>
      </w:pPr>
      <w:r w:rsidRPr="00C777FD">
        <w:rPr>
          <w:rFonts w:ascii="Times New Roman" w:hAnsi="Times New Roman"/>
          <w:sz w:val="24"/>
          <w:szCs w:val="24"/>
        </w:rPr>
        <w:t>* платные услуги – занятия в спортивных секциях, свободное плавание и обучение плаванию в бассейне</w:t>
      </w:r>
    </w:p>
    <w:p w14:paraId="3BDB88B8" w14:textId="77777777" w:rsidR="00F16B42" w:rsidRDefault="00F16B42" w:rsidP="00257607">
      <w:pPr>
        <w:pStyle w:val="a6"/>
        <w:shd w:val="clear" w:color="auto" w:fill="FFFFFF" w:themeFill="background1"/>
        <w:jc w:val="right"/>
        <w:rPr>
          <w:rFonts w:ascii="Times New Roman" w:hAnsi="Times New Roman"/>
          <w:sz w:val="27"/>
          <w:szCs w:val="27"/>
        </w:rPr>
      </w:pPr>
    </w:p>
    <w:p w14:paraId="68044A55" w14:textId="77777777" w:rsidR="00442D39" w:rsidRDefault="00442D39" w:rsidP="00257607">
      <w:pPr>
        <w:pStyle w:val="a6"/>
        <w:shd w:val="clear" w:color="auto" w:fill="FFFFFF" w:themeFill="background1"/>
        <w:jc w:val="right"/>
        <w:rPr>
          <w:rFonts w:ascii="Times New Roman" w:hAnsi="Times New Roman"/>
          <w:sz w:val="27"/>
          <w:szCs w:val="27"/>
        </w:rPr>
      </w:pPr>
    </w:p>
    <w:p w14:paraId="11B9DE38" w14:textId="77777777" w:rsidR="00442D39" w:rsidRDefault="00442D39" w:rsidP="00257607">
      <w:pPr>
        <w:pStyle w:val="a6"/>
        <w:shd w:val="clear" w:color="auto" w:fill="FFFFFF" w:themeFill="background1"/>
        <w:jc w:val="right"/>
        <w:rPr>
          <w:rFonts w:ascii="Times New Roman" w:hAnsi="Times New Roman"/>
          <w:sz w:val="27"/>
          <w:szCs w:val="27"/>
        </w:rPr>
      </w:pPr>
    </w:p>
    <w:p w14:paraId="0332CC7B" w14:textId="77777777" w:rsidR="00442D39" w:rsidRDefault="00442D39" w:rsidP="00257607">
      <w:pPr>
        <w:pStyle w:val="a6"/>
        <w:shd w:val="clear" w:color="auto" w:fill="FFFFFF" w:themeFill="background1"/>
        <w:jc w:val="right"/>
        <w:rPr>
          <w:rFonts w:ascii="Times New Roman" w:hAnsi="Times New Roman"/>
          <w:sz w:val="27"/>
          <w:szCs w:val="27"/>
        </w:rPr>
      </w:pPr>
    </w:p>
    <w:p w14:paraId="028AB145" w14:textId="77777777" w:rsidR="00442D39" w:rsidRDefault="00442D39" w:rsidP="00257607">
      <w:pPr>
        <w:pStyle w:val="a6"/>
        <w:shd w:val="clear" w:color="auto" w:fill="FFFFFF" w:themeFill="background1"/>
        <w:jc w:val="right"/>
        <w:rPr>
          <w:rFonts w:ascii="Times New Roman" w:hAnsi="Times New Roman"/>
          <w:sz w:val="27"/>
          <w:szCs w:val="27"/>
        </w:rPr>
      </w:pPr>
    </w:p>
    <w:p w14:paraId="7D6D7563" w14:textId="77777777" w:rsidR="00442D39" w:rsidRDefault="00442D39" w:rsidP="00257607">
      <w:pPr>
        <w:pStyle w:val="a6"/>
        <w:shd w:val="clear" w:color="auto" w:fill="FFFFFF" w:themeFill="background1"/>
        <w:jc w:val="right"/>
        <w:rPr>
          <w:rFonts w:ascii="Times New Roman" w:hAnsi="Times New Roman"/>
          <w:sz w:val="27"/>
          <w:szCs w:val="27"/>
        </w:rPr>
      </w:pPr>
    </w:p>
    <w:p w14:paraId="7248DC33" w14:textId="77777777" w:rsidR="00442D39" w:rsidRDefault="00442D39" w:rsidP="00257607">
      <w:pPr>
        <w:pStyle w:val="a6"/>
        <w:shd w:val="clear" w:color="auto" w:fill="FFFFFF" w:themeFill="background1"/>
        <w:jc w:val="right"/>
        <w:rPr>
          <w:rFonts w:ascii="Times New Roman" w:hAnsi="Times New Roman"/>
          <w:sz w:val="27"/>
          <w:szCs w:val="27"/>
        </w:rPr>
      </w:pPr>
    </w:p>
    <w:p w14:paraId="739BA4CA" w14:textId="77777777" w:rsidR="0065566D" w:rsidRDefault="0065566D" w:rsidP="00257607">
      <w:pPr>
        <w:pStyle w:val="a6"/>
        <w:shd w:val="clear" w:color="auto" w:fill="FFFFFF" w:themeFill="background1"/>
        <w:jc w:val="right"/>
        <w:rPr>
          <w:rFonts w:ascii="Times New Roman" w:hAnsi="Times New Roman"/>
          <w:sz w:val="27"/>
          <w:szCs w:val="27"/>
        </w:rPr>
      </w:pPr>
    </w:p>
    <w:p w14:paraId="0AB4564F" w14:textId="3BE5A299" w:rsidR="00257607" w:rsidRPr="00257607" w:rsidRDefault="00257607" w:rsidP="00257607">
      <w:pPr>
        <w:pStyle w:val="a6"/>
        <w:shd w:val="clear" w:color="auto" w:fill="FFFFFF" w:themeFill="background1"/>
        <w:jc w:val="right"/>
        <w:rPr>
          <w:rFonts w:ascii="Times New Roman" w:hAnsi="Times New Roman"/>
          <w:sz w:val="27"/>
          <w:szCs w:val="27"/>
        </w:rPr>
      </w:pPr>
      <w:r>
        <w:rPr>
          <w:rFonts w:ascii="Times New Roman" w:hAnsi="Times New Roman"/>
          <w:sz w:val="27"/>
          <w:szCs w:val="27"/>
        </w:rPr>
        <w:t>Диаграмма</w:t>
      </w:r>
      <w:r w:rsidR="002D3D78">
        <w:rPr>
          <w:rFonts w:ascii="Times New Roman" w:hAnsi="Times New Roman"/>
          <w:sz w:val="27"/>
          <w:szCs w:val="27"/>
        </w:rPr>
        <w:t xml:space="preserve"> 7</w:t>
      </w:r>
    </w:p>
    <w:p w14:paraId="435FDD14" w14:textId="77777777" w:rsidR="00953C61" w:rsidRPr="00257607" w:rsidRDefault="00953C61" w:rsidP="00953C61">
      <w:pPr>
        <w:pStyle w:val="a6"/>
        <w:shd w:val="clear" w:color="auto" w:fill="FFFFFF" w:themeFill="background1"/>
        <w:jc w:val="center"/>
        <w:rPr>
          <w:rFonts w:ascii="Times New Roman" w:hAnsi="Times New Roman"/>
          <w:b/>
          <w:sz w:val="27"/>
          <w:szCs w:val="27"/>
        </w:rPr>
      </w:pPr>
      <w:r w:rsidRPr="00257607">
        <w:rPr>
          <w:rFonts w:ascii="Times New Roman" w:hAnsi="Times New Roman"/>
          <w:b/>
          <w:sz w:val="27"/>
          <w:szCs w:val="27"/>
        </w:rPr>
        <w:t>Изменение объема поступления доходов от платных услуг по</w:t>
      </w:r>
      <w:r w:rsidRPr="00257607">
        <w:rPr>
          <w:rFonts w:ascii="Times New Roman" w:hAnsi="Times New Roman"/>
          <w:sz w:val="27"/>
          <w:szCs w:val="27"/>
        </w:rPr>
        <w:t xml:space="preserve"> </w:t>
      </w:r>
      <w:r w:rsidRPr="00257607">
        <w:rPr>
          <w:rFonts w:ascii="Times New Roman" w:hAnsi="Times New Roman"/>
          <w:b/>
          <w:sz w:val="27"/>
          <w:szCs w:val="27"/>
        </w:rPr>
        <w:t xml:space="preserve">ФОЦ «Звёздный», ФОК «Цильна», ФОЦ «Триумф», ФОК «Факел» </w:t>
      </w:r>
    </w:p>
    <w:p w14:paraId="4FB133F0" w14:textId="77777777" w:rsidR="00953C61" w:rsidRPr="00257607" w:rsidRDefault="00953C61" w:rsidP="00DB1A68">
      <w:pPr>
        <w:pStyle w:val="a6"/>
        <w:shd w:val="clear" w:color="auto" w:fill="FFFFFF" w:themeFill="background1"/>
        <w:jc w:val="center"/>
        <w:rPr>
          <w:sz w:val="27"/>
          <w:szCs w:val="27"/>
        </w:rPr>
      </w:pPr>
      <w:r w:rsidRPr="00257607">
        <w:rPr>
          <w:rFonts w:ascii="Times New Roman" w:hAnsi="Times New Roman"/>
          <w:b/>
          <w:sz w:val="27"/>
          <w:szCs w:val="27"/>
        </w:rPr>
        <w:t xml:space="preserve"> в 2018 году по месяцам</w:t>
      </w:r>
      <w:r w:rsidR="00DB1A68" w:rsidRPr="00257607">
        <w:rPr>
          <w:rFonts w:ascii="Times New Roman" w:hAnsi="Times New Roman"/>
          <w:b/>
          <w:sz w:val="27"/>
          <w:szCs w:val="27"/>
        </w:rPr>
        <w:t xml:space="preserve">, </w:t>
      </w:r>
      <w:r w:rsidR="00257607" w:rsidRPr="00257607">
        <w:rPr>
          <w:rFonts w:ascii="Times New Roman" w:hAnsi="Times New Roman"/>
          <w:b/>
          <w:sz w:val="27"/>
          <w:szCs w:val="27"/>
        </w:rPr>
        <w:t>тыс. рублей</w:t>
      </w:r>
    </w:p>
    <w:p w14:paraId="2CB1B50D" w14:textId="77777777" w:rsidR="00953C61" w:rsidRDefault="00953C61" w:rsidP="00953C61">
      <w:pPr>
        <w:ind w:left="142"/>
        <w:jc w:val="both"/>
        <w:rPr>
          <w:rFonts w:ascii="Times New Roman" w:hAnsi="Times New Roman"/>
          <w:sz w:val="27"/>
          <w:szCs w:val="27"/>
        </w:rPr>
      </w:pPr>
      <w:r>
        <w:rPr>
          <w:rFonts w:ascii="Times New Roman" w:hAnsi="Times New Roman"/>
          <w:noProof/>
          <w:sz w:val="27"/>
          <w:szCs w:val="27"/>
          <w:lang w:eastAsia="ru-RU"/>
        </w:rPr>
        <w:drawing>
          <wp:inline distT="0" distB="0" distL="0" distR="0" wp14:anchorId="541125AA" wp14:editId="30DEC7E5">
            <wp:extent cx="5800725" cy="29051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7B8E63" w14:textId="77777777" w:rsidR="00953C61" w:rsidRPr="00A742B0" w:rsidRDefault="009E1727" w:rsidP="008B1566">
      <w:pPr>
        <w:tabs>
          <w:tab w:val="left" w:pos="2100"/>
        </w:tabs>
        <w:ind w:left="142"/>
        <w:jc w:val="both"/>
        <w:rPr>
          <w:rFonts w:ascii="Times New Roman" w:hAnsi="Times New Roman"/>
          <w:sz w:val="27"/>
          <w:szCs w:val="27"/>
        </w:rPr>
      </w:pPr>
      <w:r>
        <w:rPr>
          <w:rFonts w:ascii="Times New Roman" w:hAnsi="Times New Roman"/>
          <w:sz w:val="28"/>
          <w:szCs w:val="28"/>
        </w:rPr>
        <w:t xml:space="preserve">         </w:t>
      </w:r>
      <w:r w:rsidR="00953C61" w:rsidRPr="00A742B0">
        <w:rPr>
          <w:rFonts w:ascii="Times New Roman" w:hAnsi="Times New Roman"/>
          <w:sz w:val="27"/>
          <w:szCs w:val="27"/>
        </w:rPr>
        <w:t>Так, по анализируемым объектам, согласно пояснительной главного инженера на регламентные работы закрывались:</w:t>
      </w:r>
    </w:p>
    <w:p w14:paraId="77123D8F" w14:textId="77777777" w:rsidR="00953C61" w:rsidRPr="00A742B0" w:rsidRDefault="00953C61" w:rsidP="00953C61">
      <w:pPr>
        <w:pStyle w:val="a6"/>
        <w:ind w:left="0"/>
        <w:jc w:val="both"/>
        <w:rPr>
          <w:rFonts w:ascii="Times New Roman" w:hAnsi="Times New Roman"/>
          <w:sz w:val="27"/>
          <w:szCs w:val="27"/>
        </w:rPr>
      </w:pPr>
      <w:r w:rsidRPr="00A742B0">
        <w:rPr>
          <w:rFonts w:ascii="Times New Roman" w:hAnsi="Times New Roman"/>
          <w:sz w:val="27"/>
          <w:szCs w:val="27"/>
        </w:rPr>
        <w:t>- ФОЦ «Звёздный» в период с 10 августа по 30 августа;</w:t>
      </w:r>
    </w:p>
    <w:p w14:paraId="11D08FBD" w14:textId="77777777" w:rsidR="00953C61" w:rsidRPr="00A742B0" w:rsidRDefault="00953C61" w:rsidP="00953C61">
      <w:pPr>
        <w:pStyle w:val="a6"/>
        <w:ind w:left="0"/>
        <w:jc w:val="both"/>
        <w:rPr>
          <w:rFonts w:ascii="Times New Roman" w:hAnsi="Times New Roman"/>
          <w:sz w:val="27"/>
          <w:szCs w:val="27"/>
        </w:rPr>
      </w:pPr>
      <w:r w:rsidRPr="00A742B0">
        <w:rPr>
          <w:rFonts w:ascii="Times New Roman" w:hAnsi="Times New Roman"/>
          <w:sz w:val="27"/>
          <w:szCs w:val="27"/>
        </w:rPr>
        <w:t>- ФОК «Цильна» в период с 15 июля по 15 августа;</w:t>
      </w:r>
    </w:p>
    <w:p w14:paraId="0926F1A6" w14:textId="77777777" w:rsidR="00953C61" w:rsidRPr="00A742B0" w:rsidRDefault="00953C61" w:rsidP="00953C61">
      <w:pPr>
        <w:pStyle w:val="a6"/>
        <w:ind w:left="0"/>
        <w:jc w:val="both"/>
        <w:rPr>
          <w:rFonts w:ascii="Times New Roman" w:hAnsi="Times New Roman"/>
          <w:sz w:val="27"/>
          <w:szCs w:val="27"/>
        </w:rPr>
      </w:pPr>
      <w:r w:rsidRPr="00A742B0">
        <w:rPr>
          <w:rFonts w:ascii="Times New Roman" w:hAnsi="Times New Roman"/>
          <w:sz w:val="27"/>
          <w:szCs w:val="27"/>
        </w:rPr>
        <w:t xml:space="preserve">- ФОЦ «Триумф» в период с 05 сентября по 25 сентября. </w:t>
      </w:r>
    </w:p>
    <w:p w14:paraId="36111252" w14:textId="77777777" w:rsidR="009E1727" w:rsidRPr="00A742B0" w:rsidRDefault="009E1727" w:rsidP="00953C61">
      <w:pPr>
        <w:pStyle w:val="a6"/>
        <w:ind w:left="0"/>
        <w:jc w:val="both"/>
        <w:rPr>
          <w:rFonts w:ascii="Times New Roman" w:hAnsi="Times New Roman"/>
          <w:sz w:val="27"/>
          <w:szCs w:val="27"/>
        </w:rPr>
      </w:pPr>
      <w:r w:rsidRPr="00A742B0">
        <w:rPr>
          <w:rFonts w:ascii="Times New Roman" w:hAnsi="Times New Roman"/>
          <w:sz w:val="27"/>
          <w:szCs w:val="27"/>
        </w:rPr>
        <w:t xml:space="preserve">          </w:t>
      </w:r>
      <w:r w:rsidR="00953C61" w:rsidRPr="00A742B0">
        <w:rPr>
          <w:rFonts w:ascii="Times New Roman" w:hAnsi="Times New Roman"/>
          <w:sz w:val="27"/>
          <w:szCs w:val="27"/>
        </w:rPr>
        <w:t xml:space="preserve">Необходимость </w:t>
      </w:r>
      <w:r w:rsidRPr="00A742B0">
        <w:rPr>
          <w:rFonts w:ascii="Times New Roman" w:hAnsi="Times New Roman"/>
          <w:sz w:val="27"/>
          <w:szCs w:val="27"/>
        </w:rPr>
        <w:t xml:space="preserve">проведения </w:t>
      </w:r>
      <w:r w:rsidR="00953C61" w:rsidRPr="00A742B0">
        <w:rPr>
          <w:rFonts w:ascii="Times New Roman" w:hAnsi="Times New Roman"/>
          <w:sz w:val="27"/>
          <w:szCs w:val="27"/>
        </w:rPr>
        <w:t xml:space="preserve">регламентных работ </w:t>
      </w:r>
      <w:r w:rsidRPr="00A742B0">
        <w:rPr>
          <w:rFonts w:ascii="Times New Roman" w:hAnsi="Times New Roman"/>
          <w:sz w:val="27"/>
          <w:szCs w:val="27"/>
        </w:rPr>
        <w:t>обусловлена</w:t>
      </w:r>
      <w:r w:rsidR="00953C61" w:rsidRPr="00A742B0">
        <w:rPr>
          <w:rFonts w:ascii="Times New Roman" w:hAnsi="Times New Roman"/>
          <w:sz w:val="27"/>
          <w:szCs w:val="27"/>
        </w:rPr>
        <w:t xml:space="preserve"> выполнением </w:t>
      </w:r>
      <w:r w:rsidRPr="00A742B0">
        <w:rPr>
          <w:rFonts w:ascii="Times New Roman" w:hAnsi="Times New Roman"/>
          <w:sz w:val="27"/>
          <w:szCs w:val="27"/>
        </w:rPr>
        <w:t xml:space="preserve">требований </w:t>
      </w:r>
      <w:r w:rsidR="00953C61" w:rsidRPr="00A742B0">
        <w:rPr>
          <w:rFonts w:ascii="Times New Roman" w:hAnsi="Times New Roman"/>
          <w:sz w:val="27"/>
          <w:szCs w:val="27"/>
        </w:rPr>
        <w:t xml:space="preserve">СанПиН 2.1.2.1188-03«Плавательные бассейны. Гигиенические требования к устройству, эксплуатации и качеству воды». </w:t>
      </w:r>
    </w:p>
    <w:p w14:paraId="47F8A34A" w14:textId="77777777" w:rsidR="00953C61" w:rsidRPr="00A742B0" w:rsidRDefault="009E1727" w:rsidP="00953C61">
      <w:pPr>
        <w:pStyle w:val="a6"/>
        <w:ind w:left="0"/>
        <w:jc w:val="both"/>
        <w:rPr>
          <w:rFonts w:ascii="Times New Roman" w:hAnsi="Times New Roman"/>
          <w:sz w:val="27"/>
          <w:szCs w:val="27"/>
        </w:rPr>
      </w:pPr>
      <w:r w:rsidRPr="00A742B0">
        <w:rPr>
          <w:rFonts w:ascii="Times New Roman" w:hAnsi="Times New Roman"/>
          <w:i/>
          <w:sz w:val="27"/>
          <w:szCs w:val="27"/>
        </w:rPr>
        <w:t xml:space="preserve">         </w:t>
      </w:r>
      <w:r w:rsidR="00953C61" w:rsidRPr="00A742B0">
        <w:rPr>
          <w:rFonts w:ascii="Times New Roman" w:hAnsi="Times New Roman"/>
          <w:sz w:val="27"/>
          <w:szCs w:val="27"/>
        </w:rPr>
        <w:t>Исключение</w:t>
      </w:r>
      <w:r w:rsidRPr="00A742B0">
        <w:rPr>
          <w:rFonts w:ascii="Times New Roman" w:hAnsi="Times New Roman"/>
          <w:sz w:val="27"/>
          <w:szCs w:val="27"/>
        </w:rPr>
        <w:t>м</w:t>
      </w:r>
      <w:r w:rsidR="00953C61" w:rsidRPr="00A742B0">
        <w:rPr>
          <w:rFonts w:ascii="Times New Roman" w:hAnsi="Times New Roman"/>
          <w:sz w:val="27"/>
          <w:szCs w:val="27"/>
        </w:rPr>
        <w:t xml:space="preserve"> в проверяемом периоде </w:t>
      </w:r>
      <w:r w:rsidRPr="00A742B0">
        <w:rPr>
          <w:rFonts w:ascii="Times New Roman" w:hAnsi="Times New Roman"/>
          <w:sz w:val="27"/>
          <w:szCs w:val="27"/>
        </w:rPr>
        <w:t>стал</w:t>
      </w:r>
      <w:r w:rsidR="00953C61" w:rsidRPr="00A742B0">
        <w:rPr>
          <w:rFonts w:ascii="Times New Roman" w:hAnsi="Times New Roman"/>
          <w:sz w:val="27"/>
          <w:szCs w:val="27"/>
        </w:rPr>
        <w:t xml:space="preserve"> ФОК «Факел», который в 2018</w:t>
      </w:r>
      <w:r w:rsidRPr="00A742B0">
        <w:rPr>
          <w:rFonts w:ascii="Times New Roman" w:hAnsi="Times New Roman"/>
          <w:sz w:val="27"/>
          <w:szCs w:val="27"/>
        </w:rPr>
        <w:t xml:space="preserve"> году </w:t>
      </w:r>
      <w:r w:rsidR="00953C61" w:rsidRPr="00A742B0">
        <w:rPr>
          <w:rFonts w:ascii="Times New Roman" w:hAnsi="Times New Roman"/>
          <w:sz w:val="27"/>
          <w:szCs w:val="27"/>
        </w:rPr>
        <w:t>не закрывался, в связи с тем, что объект введён в эксплуатацию с 1 января 2018 года и регламентные работы ему не требовались.</w:t>
      </w:r>
    </w:p>
    <w:p w14:paraId="289D1D02" w14:textId="77777777" w:rsidR="00827EC3" w:rsidRDefault="00827EC3" w:rsidP="00953C61">
      <w:pPr>
        <w:pStyle w:val="a6"/>
        <w:ind w:left="0"/>
        <w:jc w:val="center"/>
        <w:rPr>
          <w:rFonts w:ascii="Times New Roman" w:hAnsi="Times New Roman"/>
          <w:b/>
          <w:sz w:val="27"/>
          <w:szCs w:val="27"/>
        </w:rPr>
      </w:pPr>
    </w:p>
    <w:p w14:paraId="2E6EA860" w14:textId="59471EF2" w:rsidR="00953C61" w:rsidRPr="00A742B0" w:rsidRDefault="00685787" w:rsidP="00953C61">
      <w:pPr>
        <w:pStyle w:val="a6"/>
        <w:ind w:left="0"/>
        <w:jc w:val="center"/>
        <w:rPr>
          <w:rFonts w:ascii="Times New Roman" w:hAnsi="Times New Roman"/>
          <w:b/>
          <w:sz w:val="27"/>
          <w:szCs w:val="27"/>
        </w:rPr>
      </w:pPr>
      <w:r>
        <w:rPr>
          <w:rFonts w:ascii="Times New Roman" w:hAnsi="Times New Roman"/>
          <w:b/>
          <w:sz w:val="27"/>
          <w:szCs w:val="27"/>
        </w:rPr>
        <w:t>2.2.</w:t>
      </w:r>
      <w:r w:rsidR="006A255C">
        <w:rPr>
          <w:rFonts w:ascii="Times New Roman" w:hAnsi="Times New Roman"/>
          <w:b/>
          <w:sz w:val="27"/>
          <w:szCs w:val="27"/>
        </w:rPr>
        <w:t xml:space="preserve">3.1. </w:t>
      </w:r>
      <w:r w:rsidR="00953C61" w:rsidRPr="00A742B0">
        <w:rPr>
          <w:rFonts w:ascii="Times New Roman" w:hAnsi="Times New Roman"/>
          <w:b/>
          <w:sz w:val="27"/>
          <w:szCs w:val="27"/>
        </w:rPr>
        <w:t>Обоснованность ф</w:t>
      </w:r>
      <w:r w:rsidR="0076253C">
        <w:rPr>
          <w:rFonts w:ascii="Times New Roman" w:hAnsi="Times New Roman"/>
          <w:b/>
          <w:sz w:val="27"/>
          <w:szCs w:val="27"/>
        </w:rPr>
        <w:t>ормирования стоимости посещений</w:t>
      </w:r>
    </w:p>
    <w:p w14:paraId="663E2BC3" w14:textId="77777777" w:rsidR="00953C61" w:rsidRPr="00A742B0" w:rsidRDefault="00953C61" w:rsidP="00953C61">
      <w:pPr>
        <w:pStyle w:val="a6"/>
        <w:ind w:left="0"/>
        <w:jc w:val="center"/>
        <w:rPr>
          <w:rFonts w:ascii="Times New Roman" w:hAnsi="Times New Roman"/>
          <w:b/>
          <w:sz w:val="27"/>
          <w:szCs w:val="27"/>
        </w:rPr>
      </w:pPr>
      <w:r w:rsidRPr="00A742B0">
        <w:rPr>
          <w:rFonts w:ascii="Times New Roman" w:hAnsi="Times New Roman"/>
          <w:b/>
          <w:sz w:val="27"/>
          <w:szCs w:val="27"/>
        </w:rPr>
        <w:t xml:space="preserve"> (разовые билеты, абонементы).</w:t>
      </w:r>
    </w:p>
    <w:p w14:paraId="7A21BD37" w14:textId="77777777" w:rsidR="00E034A1" w:rsidRPr="00A742B0" w:rsidRDefault="00E034A1" w:rsidP="00953C61">
      <w:pPr>
        <w:pStyle w:val="a6"/>
        <w:ind w:left="0"/>
        <w:jc w:val="center"/>
        <w:rPr>
          <w:rFonts w:ascii="Times New Roman" w:hAnsi="Times New Roman"/>
          <w:b/>
          <w:sz w:val="27"/>
          <w:szCs w:val="27"/>
        </w:rPr>
      </w:pPr>
    </w:p>
    <w:p w14:paraId="7B64DDF7" w14:textId="77777777" w:rsidR="00953C61" w:rsidRPr="00A742B0" w:rsidRDefault="00E034A1" w:rsidP="00953C61">
      <w:pPr>
        <w:pStyle w:val="a6"/>
        <w:ind w:left="0"/>
        <w:jc w:val="both"/>
        <w:rPr>
          <w:rFonts w:ascii="Times New Roman" w:hAnsi="Times New Roman"/>
          <w:sz w:val="27"/>
          <w:szCs w:val="27"/>
        </w:rPr>
      </w:pPr>
      <w:r w:rsidRPr="00A742B0">
        <w:rPr>
          <w:rFonts w:ascii="Times New Roman" w:hAnsi="Times New Roman"/>
          <w:sz w:val="27"/>
          <w:szCs w:val="27"/>
        </w:rPr>
        <w:t xml:space="preserve">          </w:t>
      </w:r>
      <w:r w:rsidR="00953C61" w:rsidRPr="00A742B0">
        <w:rPr>
          <w:rFonts w:ascii="Times New Roman" w:hAnsi="Times New Roman"/>
          <w:sz w:val="27"/>
          <w:szCs w:val="27"/>
        </w:rPr>
        <w:t xml:space="preserve">Проверке представлены калькуляции и прейскуранты платных услуг спортивных объектов. Калькуляции и прейскуранты </w:t>
      </w:r>
      <w:r w:rsidR="00226F5F">
        <w:rPr>
          <w:rFonts w:ascii="Times New Roman" w:hAnsi="Times New Roman"/>
          <w:sz w:val="27"/>
          <w:szCs w:val="27"/>
        </w:rPr>
        <w:t xml:space="preserve">были </w:t>
      </w:r>
      <w:r w:rsidR="00953C61" w:rsidRPr="00A742B0">
        <w:rPr>
          <w:rFonts w:ascii="Times New Roman" w:hAnsi="Times New Roman"/>
          <w:sz w:val="27"/>
          <w:szCs w:val="27"/>
        </w:rPr>
        <w:t>утверждены директором ОГАУ «УСС» А.В. Савосиным и согласованы Министром физической культуры и спорта Ульяновской области Н.В. Цукановым.</w:t>
      </w:r>
    </w:p>
    <w:p w14:paraId="67A437A7" w14:textId="7A93D6E5" w:rsidR="00953C61" w:rsidRPr="00AE162E" w:rsidRDefault="00953C61" w:rsidP="00404D0B">
      <w:pPr>
        <w:pStyle w:val="a6"/>
        <w:ind w:left="0" w:firstLine="7797"/>
        <w:jc w:val="right"/>
        <w:rPr>
          <w:rFonts w:ascii="Times New Roman" w:hAnsi="Times New Roman"/>
          <w:sz w:val="27"/>
          <w:szCs w:val="27"/>
        </w:rPr>
      </w:pPr>
      <w:r w:rsidRPr="00AE162E">
        <w:rPr>
          <w:rFonts w:ascii="Times New Roman" w:hAnsi="Times New Roman"/>
          <w:sz w:val="27"/>
          <w:szCs w:val="27"/>
        </w:rPr>
        <w:t>Таблица</w:t>
      </w:r>
      <w:r w:rsidR="002D3D78">
        <w:rPr>
          <w:rFonts w:ascii="Times New Roman" w:hAnsi="Times New Roman"/>
          <w:sz w:val="27"/>
          <w:szCs w:val="27"/>
        </w:rPr>
        <w:t xml:space="preserve"> 8</w:t>
      </w:r>
    </w:p>
    <w:p w14:paraId="21F7E34D" w14:textId="77777777" w:rsidR="00A742B0" w:rsidRPr="00AE162E" w:rsidRDefault="00953C61" w:rsidP="00404D0B">
      <w:pPr>
        <w:pStyle w:val="a6"/>
        <w:ind w:left="0"/>
        <w:jc w:val="center"/>
        <w:rPr>
          <w:rFonts w:ascii="Times New Roman" w:hAnsi="Times New Roman"/>
          <w:b/>
          <w:sz w:val="27"/>
          <w:szCs w:val="27"/>
        </w:rPr>
      </w:pPr>
      <w:r w:rsidRPr="00AE162E">
        <w:rPr>
          <w:rFonts w:ascii="Times New Roman" w:hAnsi="Times New Roman"/>
          <w:b/>
          <w:sz w:val="27"/>
          <w:szCs w:val="27"/>
        </w:rPr>
        <w:t xml:space="preserve">Сравнительная таблица калькуляции платных услуг по </w:t>
      </w:r>
      <w:r w:rsidR="00A742B0" w:rsidRPr="00AE162E">
        <w:rPr>
          <w:rFonts w:ascii="Times New Roman" w:hAnsi="Times New Roman"/>
          <w:b/>
          <w:sz w:val="27"/>
          <w:szCs w:val="27"/>
        </w:rPr>
        <w:t xml:space="preserve">ФОКам </w:t>
      </w:r>
    </w:p>
    <w:p w14:paraId="3DD7CE73" w14:textId="77777777" w:rsidR="00953C61" w:rsidRPr="00AE162E" w:rsidRDefault="00404D0B" w:rsidP="00404D0B">
      <w:pPr>
        <w:pStyle w:val="a6"/>
        <w:ind w:left="0"/>
        <w:jc w:val="center"/>
        <w:rPr>
          <w:rFonts w:ascii="Times New Roman" w:hAnsi="Times New Roman"/>
          <w:b/>
          <w:sz w:val="27"/>
          <w:szCs w:val="27"/>
        </w:rPr>
      </w:pPr>
      <w:r w:rsidRPr="00AE162E">
        <w:rPr>
          <w:rFonts w:ascii="Times New Roman" w:hAnsi="Times New Roman"/>
          <w:b/>
          <w:sz w:val="27"/>
          <w:szCs w:val="27"/>
        </w:rPr>
        <w:t>на 01.09.2019 год, в рублях</w:t>
      </w:r>
    </w:p>
    <w:tbl>
      <w:tblPr>
        <w:tblStyle w:val="a3"/>
        <w:tblW w:w="0" w:type="auto"/>
        <w:tblLook w:val="04A0" w:firstRow="1" w:lastRow="0" w:firstColumn="1" w:lastColumn="0" w:noHBand="0" w:noVBand="1"/>
      </w:tblPr>
      <w:tblGrid>
        <w:gridCol w:w="3628"/>
        <w:gridCol w:w="1414"/>
        <w:gridCol w:w="1650"/>
        <w:gridCol w:w="1274"/>
        <w:gridCol w:w="1663"/>
      </w:tblGrid>
      <w:tr w:rsidR="00953C61" w:rsidRPr="001C007F" w14:paraId="619C0BC0" w14:textId="77777777" w:rsidTr="00E403B2">
        <w:trPr>
          <w:trHeight w:val="579"/>
        </w:trPr>
        <w:tc>
          <w:tcPr>
            <w:tcW w:w="3652" w:type="dxa"/>
            <w:shd w:val="clear" w:color="auto" w:fill="auto"/>
          </w:tcPr>
          <w:p w14:paraId="1B17E493" w14:textId="77777777" w:rsidR="00953C61" w:rsidRPr="00DB1A68" w:rsidRDefault="00953C61" w:rsidP="006E272E">
            <w:pPr>
              <w:pStyle w:val="a6"/>
              <w:ind w:left="0"/>
              <w:jc w:val="center"/>
              <w:rPr>
                <w:rFonts w:ascii="Times New Roman" w:hAnsi="Times New Roman"/>
                <w:b/>
                <w:sz w:val="18"/>
                <w:szCs w:val="18"/>
              </w:rPr>
            </w:pPr>
            <w:r w:rsidRPr="00DB1A68">
              <w:rPr>
                <w:rFonts w:ascii="Times New Roman" w:hAnsi="Times New Roman"/>
                <w:b/>
                <w:sz w:val="18"/>
                <w:szCs w:val="18"/>
              </w:rPr>
              <w:t>Наименование услуги</w:t>
            </w:r>
          </w:p>
          <w:p w14:paraId="7EA8AA39" w14:textId="77777777" w:rsidR="00953C61" w:rsidRPr="00DB1A68" w:rsidRDefault="00953C61" w:rsidP="006E272E">
            <w:pPr>
              <w:pStyle w:val="a6"/>
              <w:ind w:left="0"/>
              <w:jc w:val="center"/>
              <w:rPr>
                <w:rFonts w:ascii="Times New Roman" w:hAnsi="Times New Roman"/>
                <w:b/>
                <w:sz w:val="18"/>
                <w:szCs w:val="18"/>
              </w:rPr>
            </w:pPr>
          </w:p>
        </w:tc>
        <w:tc>
          <w:tcPr>
            <w:tcW w:w="1418" w:type="dxa"/>
            <w:shd w:val="clear" w:color="auto" w:fill="auto"/>
          </w:tcPr>
          <w:p w14:paraId="27975035" w14:textId="77777777" w:rsidR="00953C61" w:rsidRPr="00DB1A68" w:rsidRDefault="00953C61" w:rsidP="006E272E">
            <w:pPr>
              <w:pStyle w:val="a6"/>
              <w:spacing w:line="232" w:lineRule="auto"/>
              <w:ind w:left="0"/>
              <w:jc w:val="center"/>
              <w:rPr>
                <w:rFonts w:ascii="Times New Roman" w:hAnsi="Times New Roman"/>
                <w:b/>
                <w:spacing w:val="4"/>
                <w:sz w:val="18"/>
                <w:szCs w:val="18"/>
              </w:rPr>
            </w:pPr>
            <w:r w:rsidRPr="00DB1A68">
              <w:rPr>
                <w:rFonts w:ascii="Times New Roman" w:hAnsi="Times New Roman"/>
                <w:b/>
                <w:spacing w:val="4"/>
                <w:sz w:val="18"/>
                <w:szCs w:val="18"/>
              </w:rPr>
              <w:t>ФОК «Цильна»</w:t>
            </w:r>
          </w:p>
          <w:p w14:paraId="72ECD2B3" w14:textId="77777777" w:rsidR="00953C61" w:rsidRPr="00DB1A68" w:rsidRDefault="00953C61" w:rsidP="006E272E">
            <w:pPr>
              <w:pStyle w:val="a6"/>
              <w:spacing w:line="232" w:lineRule="auto"/>
              <w:ind w:left="0"/>
              <w:jc w:val="center"/>
              <w:rPr>
                <w:rFonts w:ascii="Times New Roman" w:hAnsi="Times New Roman"/>
                <w:b/>
                <w:spacing w:val="4"/>
                <w:sz w:val="18"/>
                <w:szCs w:val="18"/>
              </w:rPr>
            </w:pPr>
            <w:r w:rsidRPr="00DB1A68">
              <w:rPr>
                <w:rFonts w:ascii="Times New Roman" w:hAnsi="Times New Roman"/>
                <w:b/>
                <w:spacing w:val="4"/>
                <w:sz w:val="18"/>
                <w:szCs w:val="18"/>
              </w:rPr>
              <w:t>р.п Цильна</w:t>
            </w:r>
          </w:p>
        </w:tc>
        <w:tc>
          <w:tcPr>
            <w:tcW w:w="1656" w:type="dxa"/>
            <w:shd w:val="clear" w:color="auto" w:fill="auto"/>
          </w:tcPr>
          <w:p w14:paraId="025C07E1" w14:textId="77777777" w:rsidR="00953C61" w:rsidRPr="00DB1A68" w:rsidRDefault="00953C61" w:rsidP="006E272E">
            <w:pPr>
              <w:pStyle w:val="a6"/>
              <w:spacing w:line="232" w:lineRule="auto"/>
              <w:ind w:left="0"/>
              <w:jc w:val="center"/>
              <w:rPr>
                <w:rFonts w:ascii="Times New Roman" w:hAnsi="Times New Roman"/>
                <w:b/>
                <w:spacing w:val="4"/>
                <w:sz w:val="18"/>
                <w:szCs w:val="18"/>
              </w:rPr>
            </w:pPr>
            <w:r w:rsidRPr="00DB1A68">
              <w:rPr>
                <w:rFonts w:ascii="Times New Roman" w:hAnsi="Times New Roman"/>
                <w:b/>
                <w:spacing w:val="4"/>
                <w:sz w:val="18"/>
                <w:szCs w:val="18"/>
              </w:rPr>
              <w:t>ФОК</w:t>
            </w:r>
            <w:r w:rsidR="00E403B2">
              <w:rPr>
                <w:rFonts w:ascii="Times New Roman" w:hAnsi="Times New Roman"/>
                <w:b/>
                <w:spacing w:val="4"/>
                <w:sz w:val="18"/>
                <w:szCs w:val="18"/>
              </w:rPr>
              <w:t xml:space="preserve"> </w:t>
            </w:r>
            <w:r w:rsidRPr="00DB1A68">
              <w:rPr>
                <w:rFonts w:ascii="Times New Roman" w:hAnsi="Times New Roman"/>
                <w:b/>
                <w:spacing w:val="4"/>
                <w:sz w:val="18"/>
                <w:szCs w:val="18"/>
              </w:rPr>
              <w:t>«Факел»</w:t>
            </w:r>
          </w:p>
          <w:p w14:paraId="1FA6F71E" w14:textId="77777777" w:rsidR="00953C61" w:rsidRPr="00DB1A68" w:rsidRDefault="00953C61" w:rsidP="006E272E">
            <w:pPr>
              <w:pStyle w:val="a6"/>
              <w:spacing w:line="232" w:lineRule="auto"/>
              <w:ind w:left="0"/>
              <w:jc w:val="center"/>
              <w:rPr>
                <w:rFonts w:ascii="Times New Roman" w:hAnsi="Times New Roman"/>
                <w:b/>
                <w:spacing w:val="4"/>
                <w:sz w:val="18"/>
                <w:szCs w:val="18"/>
              </w:rPr>
            </w:pPr>
            <w:r w:rsidRPr="00DB1A68">
              <w:rPr>
                <w:rFonts w:ascii="Times New Roman" w:hAnsi="Times New Roman"/>
                <w:b/>
                <w:spacing w:val="4"/>
                <w:sz w:val="18"/>
                <w:szCs w:val="18"/>
              </w:rPr>
              <w:t>р.п. Новая Малыкла</w:t>
            </w:r>
          </w:p>
        </w:tc>
        <w:tc>
          <w:tcPr>
            <w:tcW w:w="1276" w:type="dxa"/>
            <w:shd w:val="clear" w:color="auto" w:fill="auto"/>
          </w:tcPr>
          <w:p w14:paraId="6362EC1A" w14:textId="77777777" w:rsidR="00953C61" w:rsidRPr="00DB1A68" w:rsidRDefault="00953C61" w:rsidP="006E272E">
            <w:pPr>
              <w:pStyle w:val="a6"/>
              <w:spacing w:line="232" w:lineRule="auto"/>
              <w:ind w:left="0"/>
              <w:jc w:val="center"/>
              <w:rPr>
                <w:rFonts w:ascii="Times New Roman" w:hAnsi="Times New Roman"/>
                <w:b/>
                <w:spacing w:val="4"/>
                <w:sz w:val="18"/>
                <w:szCs w:val="18"/>
              </w:rPr>
            </w:pPr>
            <w:r w:rsidRPr="00DB1A68">
              <w:rPr>
                <w:rFonts w:ascii="Times New Roman" w:hAnsi="Times New Roman"/>
                <w:b/>
                <w:spacing w:val="4"/>
                <w:sz w:val="18"/>
                <w:szCs w:val="18"/>
              </w:rPr>
              <w:t>ФОЦ</w:t>
            </w:r>
          </w:p>
          <w:p w14:paraId="650886BF" w14:textId="77777777" w:rsidR="00953C61" w:rsidRPr="00DB1A68" w:rsidRDefault="00953C61" w:rsidP="006E272E">
            <w:pPr>
              <w:pStyle w:val="a6"/>
              <w:spacing w:line="232" w:lineRule="auto"/>
              <w:ind w:left="0"/>
              <w:jc w:val="center"/>
              <w:rPr>
                <w:rFonts w:ascii="Times New Roman" w:hAnsi="Times New Roman"/>
                <w:b/>
                <w:spacing w:val="4"/>
                <w:sz w:val="18"/>
                <w:szCs w:val="18"/>
              </w:rPr>
            </w:pPr>
            <w:r w:rsidRPr="00DB1A68">
              <w:rPr>
                <w:rFonts w:ascii="Times New Roman" w:hAnsi="Times New Roman"/>
                <w:b/>
                <w:spacing w:val="4"/>
                <w:sz w:val="18"/>
                <w:szCs w:val="18"/>
              </w:rPr>
              <w:t>«Триумф»</w:t>
            </w:r>
          </w:p>
          <w:p w14:paraId="13263D68" w14:textId="77777777" w:rsidR="00953C61" w:rsidRPr="00DB1A68" w:rsidRDefault="00953C61" w:rsidP="006E272E">
            <w:pPr>
              <w:pStyle w:val="a6"/>
              <w:spacing w:line="232" w:lineRule="auto"/>
              <w:ind w:left="0"/>
              <w:jc w:val="center"/>
              <w:rPr>
                <w:rFonts w:ascii="Times New Roman" w:hAnsi="Times New Roman"/>
                <w:b/>
                <w:spacing w:val="4"/>
                <w:sz w:val="18"/>
                <w:szCs w:val="18"/>
              </w:rPr>
            </w:pPr>
            <w:r w:rsidRPr="00DB1A68">
              <w:rPr>
                <w:rFonts w:ascii="Times New Roman" w:hAnsi="Times New Roman"/>
                <w:b/>
                <w:spacing w:val="4"/>
                <w:sz w:val="18"/>
                <w:szCs w:val="18"/>
              </w:rPr>
              <w:t>р.п. Карсун</w:t>
            </w:r>
          </w:p>
        </w:tc>
        <w:tc>
          <w:tcPr>
            <w:tcW w:w="1667" w:type="dxa"/>
            <w:shd w:val="clear" w:color="auto" w:fill="auto"/>
          </w:tcPr>
          <w:p w14:paraId="3D0E8776" w14:textId="77777777" w:rsidR="00953C61" w:rsidRPr="00DB1A68" w:rsidRDefault="00953C61" w:rsidP="006E272E">
            <w:pPr>
              <w:pStyle w:val="a6"/>
              <w:spacing w:line="232" w:lineRule="auto"/>
              <w:ind w:left="0"/>
              <w:jc w:val="center"/>
              <w:rPr>
                <w:rFonts w:ascii="Times New Roman" w:hAnsi="Times New Roman"/>
                <w:b/>
                <w:spacing w:val="4"/>
                <w:sz w:val="18"/>
                <w:szCs w:val="18"/>
              </w:rPr>
            </w:pPr>
            <w:r w:rsidRPr="00DB1A68">
              <w:rPr>
                <w:rFonts w:ascii="Times New Roman" w:hAnsi="Times New Roman"/>
                <w:b/>
                <w:spacing w:val="4"/>
                <w:sz w:val="18"/>
                <w:szCs w:val="18"/>
              </w:rPr>
              <w:t>ФОЦ «Звёздный»</w:t>
            </w:r>
          </w:p>
          <w:p w14:paraId="716F9B0C" w14:textId="77777777" w:rsidR="00953C61" w:rsidRPr="00DB1A68" w:rsidRDefault="00953C61" w:rsidP="006E272E">
            <w:pPr>
              <w:pStyle w:val="a6"/>
              <w:spacing w:line="232" w:lineRule="auto"/>
              <w:ind w:left="0"/>
              <w:jc w:val="center"/>
              <w:rPr>
                <w:rFonts w:ascii="Times New Roman" w:hAnsi="Times New Roman"/>
                <w:b/>
                <w:spacing w:val="4"/>
                <w:sz w:val="18"/>
                <w:szCs w:val="18"/>
              </w:rPr>
            </w:pPr>
            <w:r w:rsidRPr="00DB1A68">
              <w:rPr>
                <w:rFonts w:ascii="Times New Roman" w:hAnsi="Times New Roman"/>
                <w:b/>
                <w:spacing w:val="4"/>
                <w:sz w:val="18"/>
                <w:szCs w:val="18"/>
              </w:rPr>
              <w:t>р.п. Николаевка</w:t>
            </w:r>
          </w:p>
        </w:tc>
      </w:tr>
      <w:tr w:rsidR="00953C61" w:rsidRPr="001C007F" w14:paraId="2A2C58B8" w14:textId="77777777" w:rsidTr="00E403B2">
        <w:tc>
          <w:tcPr>
            <w:tcW w:w="3652" w:type="dxa"/>
            <w:shd w:val="clear" w:color="auto" w:fill="auto"/>
          </w:tcPr>
          <w:p w14:paraId="3A7BB046"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Стоимость одного посещения в бассейне</w:t>
            </w:r>
          </w:p>
        </w:tc>
        <w:tc>
          <w:tcPr>
            <w:tcW w:w="1418" w:type="dxa"/>
            <w:shd w:val="clear" w:color="auto" w:fill="auto"/>
            <w:vAlign w:val="center"/>
          </w:tcPr>
          <w:p w14:paraId="36263A02"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120</w:t>
            </w:r>
          </w:p>
        </w:tc>
        <w:tc>
          <w:tcPr>
            <w:tcW w:w="1656" w:type="dxa"/>
            <w:shd w:val="clear" w:color="auto" w:fill="auto"/>
            <w:vAlign w:val="center"/>
          </w:tcPr>
          <w:p w14:paraId="738C2AA0"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110</w:t>
            </w:r>
          </w:p>
        </w:tc>
        <w:tc>
          <w:tcPr>
            <w:tcW w:w="1276" w:type="dxa"/>
            <w:shd w:val="clear" w:color="auto" w:fill="auto"/>
            <w:vAlign w:val="center"/>
          </w:tcPr>
          <w:p w14:paraId="634C3C67"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120</w:t>
            </w:r>
          </w:p>
        </w:tc>
        <w:tc>
          <w:tcPr>
            <w:tcW w:w="1667" w:type="dxa"/>
            <w:shd w:val="clear" w:color="auto" w:fill="auto"/>
            <w:vAlign w:val="center"/>
          </w:tcPr>
          <w:p w14:paraId="7EB6140E"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120</w:t>
            </w:r>
          </w:p>
        </w:tc>
      </w:tr>
      <w:tr w:rsidR="00953C61" w:rsidRPr="001C007F" w14:paraId="40B1FD4C" w14:textId="77777777" w:rsidTr="00E403B2">
        <w:tc>
          <w:tcPr>
            <w:tcW w:w="3652" w:type="dxa"/>
            <w:shd w:val="clear" w:color="auto" w:fill="auto"/>
          </w:tcPr>
          <w:p w14:paraId="02545999"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Стоимость одного посещения в бассейне (обучение плаванию взрослых)</w:t>
            </w:r>
          </w:p>
        </w:tc>
        <w:tc>
          <w:tcPr>
            <w:tcW w:w="1418" w:type="dxa"/>
            <w:shd w:val="clear" w:color="auto" w:fill="auto"/>
            <w:vAlign w:val="center"/>
          </w:tcPr>
          <w:p w14:paraId="78FDF262"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656" w:type="dxa"/>
            <w:shd w:val="clear" w:color="auto" w:fill="auto"/>
            <w:vAlign w:val="center"/>
          </w:tcPr>
          <w:p w14:paraId="41489576"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160</w:t>
            </w:r>
          </w:p>
        </w:tc>
        <w:tc>
          <w:tcPr>
            <w:tcW w:w="1276" w:type="dxa"/>
            <w:shd w:val="clear" w:color="auto" w:fill="auto"/>
            <w:vAlign w:val="center"/>
          </w:tcPr>
          <w:p w14:paraId="189AA404"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667" w:type="dxa"/>
            <w:shd w:val="clear" w:color="auto" w:fill="auto"/>
            <w:vAlign w:val="center"/>
          </w:tcPr>
          <w:p w14:paraId="7F92E040"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r>
      <w:tr w:rsidR="00953C61" w:rsidRPr="001C007F" w14:paraId="61B499B2" w14:textId="77777777" w:rsidTr="00E403B2">
        <w:tc>
          <w:tcPr>
            <w:tcW w:w="3652" w:type="dxa"/>
            <w:shd w:val="clear" w:color="auto" w:fill="auto"/>
          </w:tcPr>
          <w:p w14:paraId="074F24CE"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Стоимость аренды плавательной дорожки в месяц</w:t>
            </w:r>
          </w:p>
        </w:tc>
        <w:tc>
          <w:tcPr>
            <w:tcW w:w="1418" w:type="dxa"/>
            <w:shd w:val="clear" w:color="auto" w:fill="auto"/>
            <w:vAlign w:val="center"/>
          </w:tcPr>
          <w:p w14:paraId="02439E4C" w14:textId="77777777" w:rsidR="00953C61" w:rsidRPr="00DB1A68" w:rsidRDefault="00953C61" w:rsidP="006E272E">
            <w:pPr>
              <w:pStyle w:val="a6"/>
              <w:ind w:left="0"/>
              <w:jc w:val="center"/>
              <w:rPr>
                <w:rFonts w:ascii="Times New Roman" w:hAnsi="Times New Roman"/>
                <w:szCs w:val="20"/>
              </w:rPr>
            </w:pPr>
          </w:p>
        </w:tc>
        <w:tc>
          <w:tcPr>
            <w:tcW w:w="1656" w:type="dxa"/>
            <w:shd w:val="clear" w:color="auto" w:fill="auto"/>
            <w:vAlign w:val="center"/>
          </w:tcPr>
          <w:p w14:paraId="771C8A92"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600</w:t>
            </w:r>
          </w:p>
        </w:tc>
        <w:tc>
          <w:tcPr>
            <w:tcW w:w="1276" w:type="dxa"/>
            <w:shd w:val="clear" w:color="auto" w:fill="auto"/>
            <w:vAlign w:val="center"/>
          </w:tcPr>
          <w:p w14:paraId="1CFCEF64"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600</w:t>
            </w:r>
          </w:p>
        </w:tc>
        <w:tc>
          <w:tcPr>
            <w:tcW w:w="1667" w:type="dxa"/>
            <w:shd w:val="clear" w:color="auto" w:fill="auto"/>
            <w:vAlign w:val="center"/>
          </w:tcPr>
          <w:p w14:paraId="2E788C8C"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r>
      <w:tr w:rsidR="00953C61" w:rsidRPr="001C007F" w14:paraId="5D264A4E" w14:textId="77777777" w:rsidTr="00E403B2">
        <w:tc>
          <w:tcPr>
            <w:tcW w:w="3652" w:type="dxa"/>
            <w:shd w:val="clear" w:color="auto" w:fill="auto"/>
          </w:tcPr>
          <w:p w14:paraId="68791C66"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Стоимость одного занятия Аква аэробикой</w:t>
            </w:r>
          </w:p>
        </w:tc>
        <w:tc>
          <w:tcPr>
            <w:tcW w:w="1418" w:type="dxa"/>
            <w:shd w:val="clear" w:color="auto" w:fill="auto"/>
            <w:vAlign w:val="center"/>
          </w:tcPr>
          <w:p w14:paraId="094373FD"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656" w:type="dxa"/>
            <w:shd w:val="clear" w:color="auto" w:fill="auto"/>
            <w:vAlign w:val="center"/>
          </w:tcPr>
          <w:p w14:paraId="7BC558D8"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276" w:type="dxa"/>
            <w:shd w:val="clear" w:color="auto" w:fill="auto"/>
            <w:vAlign w:val="center"/>
          </w:tcPr>
          <w:p w14:paraId="5CEE4F8D"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200</w:t>
            </w:r>
          </w:p>
        </w:tc>
        <w:tc>
          <w:tcPr>
            <w:tcW w:w="1667" w:type="dxa"/>
            <w:shd w:val="clear" w:color="auto" w:fill="auto"/>
            <w:vAlign w:val="center"/>
          </w:tcPr>
          <w:p w14:paraId="3D6EC271"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r>
      <w:tr w:rsidR="00953C61" w:rsidRPr="001C007F" w14:paraId="64631FCD" w14:textId="77777777" w:rsidTr="00E403B2">
        <w:tc>
          <w:tcPr>
            <w:tcW w:w="3652" w:type="dxa"/>
            <w:shd w:val="clear" w:color="auto" w:fill="auto"/>
          </w:tcPr>
          <w:p w14:paraId="20FD89B3"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Стоимость одного занятия в фитнес зале/зале аэробике , зале хореографии</w:t>
            </w:r>
          </w:p>
        </w:tc>
        <w:tc>
          <w:tcPr>
            <w:tcW w:w="1418" w:type="dxa"/>
            <w:shd w:val="clear" w:color="auto" w:fill="auto"/>
            <w:vAlign w:val="center"/>
          </w:tcPr>
          <w:p w14:paraId="39985911"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120</w:t>
            </w:r>
          </w:p>
        </w:tc>
        <w:tc>
          <w:tcPr>
            <w:tcW w:w="1656" w:type="dxa"/>
            <w:shd w:val="clear" w:color="auto" w:fill="auto"/>
            <w:vAlign w:val="center"/>
          </w:tcPr>
          <w:p w14:paraId="249DAE21"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110</w:t>
            </w:r>
          </w:p>
        </w:tc>
        <w:tc>
          <w:tcPr>
            <w:tcW w:w="1276" w:type="dxa"/>
            <w:shd w:val="clear" w:color="auto" w:fill="auto"/>
            <w:vAlign w:val="center"/>
          </w:tcPr>
          <w:p w14:paraId="502DF05E"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150</w:t>
            </w:r>
          </w:p>
        </w:tc>
        <w:tc>
          <w:tcPr>
            <w:tcW w:w="1667" w:type="dxa"/>
            <w:shd w:val="clear" w:color="auto" w:fill="auto"/>
            <w:vAlign w:val="center"/>
          </w:tcPr>
          <w:p w14:paraId="0D6B31D3"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100</w:t>
            </w:r>
          </w:p>
        </w:tc>
      </w:tr>
      <w:tr w:rsidR="00953C61" w:rsidRPr="001C007F" w14:paraId="4EABA3DC" w14:textId="77777777" w:rsidTr="00E403B2">
        <w:tc>
          <w:tcPr>
            <w:tcW w:w="3652" w:type="dxa"/>
            <w:shd w:val="clear" w:color="auto" w:fill="auto"/>
          </w:tcPr>
          <w:p w14:paraId="49C7E57F"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 xml:space="preserve">Стоимость одного занятия в тренажёрном зале </w:t>
            </w:r>
          </w:p>
        </w:tc>
        <w:tc>
          <w:tcPr>
            <w:tcW w:w="1418" w:type="dxa"/>
            <w:shd w:val="clear" w:color="auto" w:fill="auto"/>
            <w:vAlign w:val="center"/>
          </w:tcPr>
          <w:p w14:paraId="14BC13CE"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120</w:t>
            </w:r>
          </w:p>
        </w:tc>
        <w:tc>
          <w:tcPr>
            <w:tcW w:w="1656" w:type="dxa"/>
            <w:shd w:val="clear" w:color="auto" w:fill="auto"/>
            <w:vAlign w:val="center"/>
          </w:tcPr>
          <w:p w14:paraId="0E507113"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110</w:t>
            </w:r>
          </w:p>
        </w:tc>
        <w:tc>
          <w:tcPr>
            <w:tcW w:w="1276" w:type="dxa"/>
            <w:shd w:val="clear" w:color="auto" w:fill="auto"/>
            <w:vAlign w:val="center"/>
          </w:tcPr>
          <w:p w14:paraId="3F0E91F6"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120</w:t>
            </w:r>
          </w:p>
        </w:tc>
        <w:tc>
          <w:tcPr>
            <w:tcW w:w="1667" w:type="dxa"/>
            <w:shd w:val="clear" w:color="auto" w:fill="auto"/>
            <w:vAlign w:val="center"/>
          </w:tcPr>
          <w:p w14:paraId="2D025CB7"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80</w:t>
            </w:r>
          </w:p>
        </w:tc>
      </w:tr>
      <w:tr w:rsidR="00953C61" w:rsidRPr="001C007F" w14:paraId="0D6F3472" w14:textId="77777777" w:rsidTr="00E403B2">
        <w:tc>
          <w:tcPr>
            <w:tcW w:w="3652" w:type="dxa"/>
            <w:shd w:val="clear" w:color="auto" w:fill="auto"/>
          </w:tcPr>
          <w:p w14:paraId="29B9FE6C"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Стоимость одного часа услуги «настольный теннис»</w:t>
            </w:r>
          </w:p>
        </w:tc>
        <w:tc>
          <w:tcPr>
            <w:tcW w:w="1418" w:type="dxa"/>
            <w:shd w:val="clear" w:color="auto" w:fill="auto"/>
            <w:vAlign w:val="center"/>
          </w:tcPr>
          <w:p w14:paraId="5F62445B"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80</w:t>
            </w:r>
          </w:p>
        </w:tc>
        <w:tc>
          <w:tcPr>
            <w:tcW w:w="1656" w:type="dxa"/>
            <w:shd w:val="clear" w:color="auto" w:fill="auto"/>
            <w:vAlign w:val="center"/>
          </w:tcPr>
          <w:p w14:paraId="57E55011"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276" w:type="dxa"/>
            <w:shd w:val="clear" w:color="auto" w:fill="auto"/>
            <w:vAlign w:val="center"/>
          </w:tcPr>
          <w:p w14:paraId="133D836E"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667" w:type="dxa"/>
            <w:shd w:val="clear" w:color="auto" w:fill="auto"/>
            <w:vAlign w:val="center"/>
          </w:tcPr>
          <w:p w14:paraId="39E7D1FA"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100</w:t>
            </w:r>
          </w:p>
        </w:tc>
      </w:tr>
      <w:tr w:rsidR="00953C61" w:rsidRPr="001C007F" w14:paraId="7636AB27" w14:textId="77777777" w:rsidTr="00E403B2">
        <w:tc>
          <w:tcPr>
            <w:tcW w:w="3652" w:type="dxa"/>
            <w:shd w:val="clear" w:color="auto" w:fill="auto"/>
          </w:tcPr>
          <w:p w14:paraId="7E3BBDF8"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Стоимость одного часа услуги «сауна»</w:t>
            </w:r>
          </w:p>
        </w:tc>
        <w:tc>
          <w:tcPr>
            <w:tcW w:w="1418" w:type="dxa"/>
            <w:shd w:val="clear" w:color="auto" w:fill="auto"/>
            <w:vAlign w:val="center"/>
          </w:tcPr>
          <w:p w14:paraId="54F3DB03"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656" w:type="dxa"/>
            <w:shd w:val="clear" w:color="auto" w:fill="auto"/>
            <w:vAlign w:val="center"/>
          </w:tcPr>
          <w:p w14:paraId="2A25EF1D"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250</w:t>
            </w:r>
          </w:p>
        </w:tc>
        <w:tc>
          <w:tcPr>
            <w:tcW w:w="1276" w:type="dxa"/>
            <w:shd w:val="clear" w:color="auto" w:fill="auto"/>
            <w:vAlign w:val="center"/>
          </w:tcPr>
          <w:p w14:paraId="0C52EA07"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667" w:type="dxa"/>
            <w:shd w:val="clear" w:color="auto" w:fill="auto"/>
            <w:vAlign w:val="center"/>
          </w:tcPr>
          <w:p w14:paraId="63E8D4C0"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r>
      <w:tr w:rsidR="00953C61" w:rsidRPr="001C007F" w14:paraId="5FE42CBE" w14:textId="77777777" w:rsidTr="00E403B2">
        <w:tc>
          <w:tcPr>
            <w:tcW w:w="3652" w:type="dxa"/>
            <w:shd w:val="clear" w:color="auto" w:fill="auto"/>
          </w:tcPr>
          <w:p w14:paraId="2A50FC78"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Стоимость аренды одного часа спортивного зала</w:t>
            </w:r>
          </w:p>
        </w:tc>
        <w:tc>
          <w:tcPr>
            <w:tcW w:w="1418" w:type="dxa"/>
            <w:shd w:val="clear" w:color="auto" w:fill="auto"/>
            <w:vAlign w:val="center"/>
          </w:tcPr>
          <w:p w14:paraId="7FF24076"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656" w:type="dxa"/>
            <w:shd w:val="clear" w:color="auto" w:fill="auto"/>
            <w:vAlign w:val="center"/>
          </w:tcPr>
          <w:p w14:paraId="0B9FE9E7"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700</w:t>
            </w:r>
          </w:p>
        </w:tc>
        <w:tc>
          <w:tcPr>
            <w:tcW w:w="1276" w:type="dxa"/>
            <w:shd w:val="clear" w:color="auto" w:fill="auto"/>
            <w:vAlign w:val="center"/>
          </w:tcPr>
          <w:p w14:paraId="10DD004A"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600</w:t>
            </w:r>
          </w:p>
        </w:tc>
        <w:tc>
          <w:tcPr>
            <w:tcW w:w="1667" w:type="dxa"/>
            <w:shd w:val="clear" w:color="auto" w:fill="auto"/>
            <w:vAlign w:val="center"/>
          </w:tcPr>
          <w:p w14:paraId="0960C14C" w14:textId="77777777" w:rsidR="00953C61" w:rsidRPr="00DB1A68" w:rsidRDefault="00953C61" w:rsidP="006E272E">
            <w:pPr>
              <w:pStyle w:val="a6"/>
              <w:ind w:left="0"/>
              <w:jc w:val="center"/>
              <w:rPr>
                <w:rFonts w:ascii="Times New Roman" w:hAnsi="Times New Roman"/>
                <w:szCs w:val="20"/>
              </w:rPr>
            </w:pPr>
          </w:p>
        </w:tc>
      </w:tr>
      <w:tr w:rsidR="00953C61" w:rsidRPr="001C007F" w14:paraId="6CEA6F41" w14:textId="77777777" w:rsidTr="00E403B2">
        <w:tc>
          <w:tcPr>
            <w:tcW w:w="3652" w:type="dxa"/>
            <w:shd w:val="clear" w:color="auto" w:fill="auto"/>
          </w:tcPr>
          <w:p w14:paraId="4F954E56" w14:textId="77777777" w:rsidR="00953C61" w:rsidRPr="00DB1A68" w:rsidRDefault="00953C61" w:rsidP="006E272E">
            <w:pPr>
              <w:pStyle w:val="a6"/>
              <w:ind w:left="0"/>
              <w:jc w:val="both"/>
              <w:rPr>
                <w:rFonts w:ascii="Times New Roman" w:hAnsi="Times New Roman"/>
                <w:sz w:val="18"/>
                <w:szCs w:val="18"/>
              </w:rPr>
            </w:pPr>
            <w:r w:rsidRPr="00DB1A68">
              <w:rPr>
                <w:rFonts w:ascii="Times New Roman" w:hAnsi="Times New Roman"/>
                <w:sz w:val="18"/>
                <w:szCs w:val="18"/>
              </w:rPr>
              <w:t>Стоимость проката одной пары коньков с ботинками, в час</w:t>
            </w:r>
          </w:p>
        </w:tc>
        <w:tc>
          <w:tcPr>
            <w:tcW w:w="1418" w:type="dxa"/>
            <w:shd w:val="clear" w:color="auto" w:fill="auto"/>
            <w:vAlign w:val="center"/>
          </w:tcPr>
          <w:p w14:paraId="2DEB26DD"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656" w:type="dxa"/>
            <w:shd w:val="clear" w:color="auto" w:fill="auto"/>
            <w:vAlign w:val="center"/>
          </w:tcPr>
          <w:p w14:paraId="313EBC29"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276" w:type="dxa"/>
            <w:shd w:val="clear" w:color="auto" w:fill="auto"/>
            <w:vAlign w:val="center"/>
          </w:tcPr>
          <w:p w14:paraId="4EC53C7F"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w:t>
            </w:r>
          </w:p>
        </w:tc>
        <w:tc>
          <w:tcPr>
            <w:tcW w:w="1667" w:type="dxa"/>
            <w:shd w:val="clear" w:color="auto" w:fill="auto"/>
            <w:vAlign w:val="center"/>
          </w:tcPr>
          <w:p w14:paraId="7FAEB889" w14:textId="77777777" w:rsidR="00953C61" w:rsidRPr="00DB1A68" w:rsidRDefault="00953C61" w:rsidP="006E272E">
            <w:pPr>
              <w:pStyle w:val="a6"/>
              <w:ind w:left="0"/>
              <w:jc w:val="center"/>
              <w:rPr>
                <w:rFonts w:ascii="Times New Roman" w:hAnsi="Times New Roman"/>
                <w:szCs w:val="20"/>
              </w:rPr>
            </w:pPr>
            <w:r w:rsidRPr="00DB1A68">
              <w:rPr>
                <w:rFonts w:ascii="Times New Roman" w:hAnsi="Times New Roman"/>
                <w:szCs w:val="20"/>
              </w:rPr>
              <w:t>100</w:t>
            </w:r>
          </w:p>
        </w:tc>
      </w:tr>
    </w:tbl>
    <w:p w14:paraId="6C3B07DB" w14:textId="77777777" w:rsidR="00001B78" w:rsidRDefault="00001B78" w:rsidP="00001B78">
      <w:pPr>
        <w:pStyle w:val="a6"/>
        <w:ind w:left="0"/>
        <w:rPr>
          <w:rFonts w:ascii="Times New Roman" w:hAnsi="Times New Roman"/>
          <w:sz w:val="28"/>
          <w:szCs w:val="28"/>
        </w:rPr>
      </w:pPr>
    </w:p>
    <w:p w14:paraId="69981B95" w14:textId="29EAF853" w:rsidR="00001B78" w:rsidRDefault="00001B78" w:rsidP="00001B78">
      <w:pPr>
        <w:pStyle w:val="a6"/>
        <w:ind w:left="0"/>
        <w:jc w:val="both"/>
        <w:rPr>
          <w:rFonts w:ascii="Times New Roman" w:hAnsi="Times New Roman"/>
          <w:b/>
          <w:i/>
          <w:sz w:val="27"/>
          <w:szCs w:val="27"/>
        </w:rPr>
      </w:pPr>
      <w:r>
        <w:rPr>
          <w:rFonts w:ascii="Times New Roman" w:hAnsi="Times New Roman"/>
          <w:sz w:val="28"/>
          <w:szCs w:val="28"/>
        </w:rPr>
        <w:t xml:space="preserve">        </w:t>
      </w:r>
      <w:r w:rsidRPr="00001B78">
        <w:rPr>
          <w:rFonts w:ascii="Times New Roman" w:hAnsi="Times New Roman"/>
          <w:sz w:val="27"/>
          <w:szCs w:val="27"/>
        </w:rPr>
        <w:t xml:space="preserve">Расчёт калькуляции единицы услуги в 2018 году производится с учётом себестоимости одного квадратного метра помещения, рассчитанной исходя из общей суммы статей затрат поделённых на общую площадь здания. При этом следует отметить, что расчёт себестоимости одного квадратного метра помещения ежегодно пересчитывается и утверждается по всем четырём объектам, </w:t>
      </w:r>
      <w:r w:rsidRPr="00001B78">
        <w:rPr>
          <w:rFonts w:ascii="Times New Roman" w:hAnsi="Times New Roman"/>
          <w:i/>
          <w:sz w:val="27"/>
          <w:szCs w:val="27"/>
        </w:rPr>
        <w:t>но при этом не на все виды платных услуг производился перерасчет калькуляции в соответствии с изменённой стоимостью затрат на содержание одного квадратного метра.</w:t>
      </w:r>
      <w:r>
        <w:rPr>
          <w:rFonts w:ascii="Times New Roman" w:hAnsi="Times New Roman"/>
          <w:b/>
          <w:i/>
          <w:sz w:val="27"/>
          <w:szCs w:val="27"/>
        </w:rPr>
        <w:t xml:space="preserve">    </w:t>
      </w:r>
    </w:p>
    <w:p w14:paraId="3B45D75B" w14:textId="77777777" w:rsidR="00001B78" w:rsidRDefault="00001B78" w:rsidP="00001B78">
      <w:pPr>
        <w:pStyle w:val="a6"/>
        <w:ind w:left="0"/>
        <w:jc w:val="right"/>
        <w:rPr>
          <w:rFonts w:ascii="Times New Roman" w:hAnsi="Times New Roman"/>
          <w:b/>
          <w:i/>
          <w:sz w:val="27"/>
          <w:szCs w:val="27"/>
        </w:rPr>
      </w:pPr>
    </w:p>
    <w:p w14:paraId="65AB1138" w14:textId="2B06B476" w:rsidR="00953C61" w:rsidRPr="00AE162E" w:rsidRDefault="00953C61" w:rsidP="00001B78">
      <w:pPr>
        <w:pStyle w:val="a6"/>
        <w:ind w:left="0"/>
        <w:jc w:val="right"/>
        <w:rPr>
          <w:rFonts w:ascii="Times New Roman" w:hAnsi="Times New Roman"/>
          <w:sz w:val="27"/>
          <w:szCs w:val="27"/>
        </w:rPr>
      </w:pPr>
      <w:r w:rsidRPr="00AE162E">
        <w:rPr>
          <w:rFonts w:ascii="Times New Roman" w:hAnsi="Times New Roman"/>
          <w:sz w:val="27"/>
          <w:szCs w:val="27"/>
        </w:rPr>
        <w:t>Таблица</w:t>
      </w:r>
      <w:r w:rsidR="002D3D78">
        <w:rPr>
          <w:rFonts w:ascii="Times New Roman" w:hAnsi="Times New Roman"/>
          <w:sz w:val="27"/>
          <w:szCs w:val="27"/>
        </w:rPr>
        <w:t xml:space="preserve"> 9</w:t>
      </w:r>
    </w:p>
    <w:p w14:paraId="6EC08CE6" w14:textId="7F13A51A" w:rsidR="00953C61" w:rsidRPr="00AE162E" w:rsidRDefault="00953C61" w:rsidP="000578E6">
      <w:pPr>
        <w:pStyle w:val="a6"/>
        <w:ind w:left="0"/>
        <w:jc w:val="center"/>
        <w:rPr>
          <w:rFonts w:ascii="Times New Roman" w:hAnsi="Times New Roman"/>
          <w:sz w:val="27"/>
          <w:szCs w:val="27"/>
        </w:rPr>
      </w:pPr>
      <w:r w:rsidRPr="00AE162E">
        <w:rPr>
          <w:rFonts w:ascii="Times New Roman" w:hAnsi="Times New Roman"/>
          <w:sz w:val="27"/>
          <w:szCs w:val="27"/>
        </w:rPr>
        <w:t xml:space="preserve"> </w:t>
      </w:r>
      <w:r w:rsidRPr="00AE162E">
        <w:rPr>
          <w:rFonts w:ascii="Times New Roman" w:hAnsi="Times New Roman"/>
          <w:b/>
          <w:sz w:val="27"/>
          <w:szCs w:val="27"/>
        </w:rPr>
        <w:t xml:space="preserve">Сравнительный анализ прейскурантов цен по основным видам платных услуг </w:t>
      </w:r>
      <w:r w:rsidR="00131FE8" w:rsidRPr="00AE162E">
        <w:rPr>
          <w:rFonts w:ascii="Times New Roman" w:hAnsi="Times New Roman"/>
          <w:b/>
          <w:sz w:val="27"/>
          <w:szCs w:val="27"/>
        </w:rPr>
        <w:t>ФОКов</w:t>
      </w:r>
      <w:r w:rsidRPr="00AE162E">
        <w:rPr>
          <w:rFonts w:ascii="Times New Roman" w:hAnsi="Times New Roman"/>
          <w:b/>
          <w:sz w:val="27"/>
          <w:szCs w:val="27"/>
        </w:rPr>
        <w:t>, в рублях</w:t>
      </w:r>
    </w:p>
    <w:tbl>
      <w:tblPr>
        <w:tblStyle w:val="a3"/>
        <w:tblW w:w="0" w:type="auto"/>
        <w:tblLook w:val="04A0" w:firstRow="1" w:lastRow="0" w:firstColumn="1" w:lastColumn="0" w:noHBand="0" w:noVBand="1"/>
      </w:tblPr>
      <w:tblGrid>
        <w:gridCol w:w="944"/>
        <w:gridCol w:w="2216"/>
        <w:gridCol w:w="1523"/>
        <w:gridCol w:w="1786"/>
        <w:gridCol w:w="1525"/>
        <w:gridCol w:w="1635"/>
      </w:tblGrid>
      <w:tr w:rsidR="00953C61" w:rsidRPr="001C007F" w14:paraId="4BF291FF" w14:textId="77777777" w:rsidTr="005A2AE0">
        <w:trPr>
          <w:trHeight w:val="579"/>
        </w:trPr>
        <w:tc>
          <w:tcPr>
            <w:tcW w:w="3227" w:type="dxa"/>
            <w:gridSpan w:val="2"/>
            <w:shd w:val="clear" w:color="auto" w:fill="auto"/>
            <w:vAlign w:val="center"/>
          </w:tcPr>
          <w:p w14:paraId="6BEA418C" w14:textId="77777777" w:rsidR="00953C61" w:rsidRPr="00385454" w:rsidRDefault="00953C61" w:rsidP="006E272E">
            <w:pPr>
              <w:pStyle w:val="a6"/>
              <w:ind w:left="0"/>
              <w:jc w:val="center"/>
              <w:rPr>
                <w:rFonts w:ascii="Times New Roman" w:hAnsi="Times New Roman"/>
                <w:sz w:val="18"/>
                <w:szCs w:val="18"/>
              </w:rPr>
            </w:pPr>
            <w:r w:rsidRPr="00385454">
              <w:rPr>
                <w:rFonts w:ascii="Times New Roman" w:hAnsi="Times New Roman"/>
                <w:sz w:val="18"/>
                <w:szCs w:val="18"/>
              </w:rPr>
              <w:t>Наименование услуги</w:t>
            </w:r>
          </w:p>
          <w:p w14:paraId="14E18A94" w14:textId="77777777" w:rsidR="00953C61" w:rsidRPr="00385454" w:rsidRDefault="00953C61" w:rsidP="006E272E">
            <w:pPr>
              <w:pStyle w:val="a6"/>
              <w:ind w:left="0"/>
              <w:jc w:val="center"/>
              <w:rPr>
                <w:rFonts w:ascii="Times New Roman" w:hAnsi="Times New Roman"/>
                <w:sz w:val="18"/>
                <w:szCs w:val="18"/>
              </w:rPr>
            </w:pPr>
          </w:p>
        </w:tc>
        <w:tc>
          <w:tcPr>
            <w:tcW w:w="1559" w:type="dxa"/>
            <w:shd w:val="clear" w:color="auto" w:fill="auto"/>
            <w:vAlign w:val="center"/>
          </w:tcPr>
          <w:p w14:paraId="2B8E06D7" w14:textId="77777777" w:rsidR="00953C61" w:rsidRPr="00385454" w:rsidRDefault="00953C61" w:rsidP="006E272E">
            <w:pPr>
              <w:pStyle w:val="a6"/>
              <w:spacing w:line="232" w:lineRule="auto"/>
              <w:ind w:left="0"/>
              <w:jc w:val="center"/>
              <w:rPr>
                <w:rFonts w:ascii="Times New Roman" w:hAnsi="Times New Roman"/>
                <w:spacing w:val="4"/>
                <w:sz w:val="18"/>
                <w:szCs w:val="18"/>
              </w:rPr>
            </w:pPr>
            <w:r w:rsidRPr="00385454">
              <w:rPr>
                <w:rFonts w:ascii="Times New Roman" w:hAnsi="Times New Roman"/>
                <w:spacing w:val="4"/>
                <w:sz w:val="18"/>
                <w:szCs w:val="18"/>
              </w:rPr>
              <w:t>ФОК «Цильна»</w:t>
            </w:r>
          </w:p>
          <w:p w14:paraId="02A92CFE" w14:textId="77777777" w:rsidR="00953C61" w:rsidRPr="00385454" w:rsidRDefault="00953C61" w:rsidP="006E272E">
            <w:pPr>
              <w:pStyle w:val="a6"/>
              <w:spacing w:line="232" w:lineRule="auto"/>
              <w:ind w:left="0"/>
              <w:jc w:val="center"/>
              <w:rPr>
                <w:rFonts w:ascii="Times New Roman" w:hAnsi="Times New Roman"/>
                <w:spacing w:val="4"/>
                <w:sz w:val="18"/>
                <w:szCs w:val="18"/>
              </w:rPr>
            </w:pPr>
            <w:r w:rsidRPr="00385454">
              <w:rPr>
                <w:rFonts w:ascii="Times New Roman" w:hAnsi="Times New Roman"/>
                <w:spacing w:val="4"/>
                <w:sz w:val="18"/>
                <w:szCs w:val="18"/>
              </w:rPr>
              <w:t>р.п Цильна</w:t>
            </w:r>
          </w:p>
        </w:tc>
        <w:tc>
          <w:tcPr>
            <w:tcW w:w="1843" w:type="dxa"/>
            <w:shd w:val="clear" w:color="auto" w:fill="auto"/>
            <w:vAlign w:val="center"/>
          </w:tcPr>
          <w:p w14:paraId="2F2FB94F" w14:textId="77777777" w:rsidR="00953C61" w:rsidRPr="00385454" w:rsidRDefault="00953C61" w:rsidP="006E272E">
            <w:pPr>
              <w:pStyle w:val="a6"/>
              <w:spacing w:line="232" w:lineRule="auto"/>
              <w:ind w:left="0"/>
              <w:jc w:val="center"/>
              <w:rPr>
                <w:rFonts w:ascii="Times New Roman" w:hAnsi="Times New Roman"/>
                <w:spacing w:val="4"/>
                <w:sz w:val="18"/>
                <w:szCs w:val="18"/>
              </w:rPr>
            </w:pPr>
            <w:r w:rsidRPr="00385454">
              <w:rPr>
                <w:rFonts w:ascii="Times New Roman" w:hAnsi="Times New Roman"/>
                <w:spacing w:val="4"/>
                <w:sz w:val="18"/>
                <w:szCs w:val="18"/>
              </w:rPr>
              <w:t>ФОК</w:t>
            </w:r>
            <w:r w:rsidR="00385454">
              <w:rPr>
                <w:rFonts w:ascii="Times New Roman" w:hAnsi="Times New Roman"/>
                <w:spacing w:val="4"/>
                <w:sz w:val="18"/>
                <w:szCs w:val="18"/>
              </w:rPr>
              <w:t xml:space="preserve"> </w:t>
            </w:r>
            <w:r w:rsidRPr="00385454">
              <w:rPr>
                <w:rFonts w:ascii="Times New Roman" w:hAnsi="Times New Roman"/>
                <w:spacing w:val="4"/>
                <w:sz w:val="18"/>
                <w:szCs w:val="18"/>
              </w:rPr>
              <w:t>«Факел»</w:t>
            </w:r>
          </w:p>
          <w:p w14:paraId="54E4C58C" w14:textId="77777777" w:rsidR="00953C61" w:rsidRPr="00385454" w:rsidRDefault="00953C61" w:rsidP="006E272E">
            <w:pPr>
              <w:pStyle w:val="a6"/>
              <w:spacing w:line="232" w:lineRule="auto"/>
              <w:ind w:left="0"/>
              <w:jc w:val="center"/>
              <w:rPr>
                <w:rFonts w:ascii="Times New Roman" w:hAnsi="Times New Roman"/>
                <w:spacing w:val="4"/>
                <w:sz w:val="18"/>
                <w:szCs w:val="18"/>
              </w:rPr>
            </w:pPr>
            <w:r w:rsidRPr="00385454">
              <w:rPr>
                <w:rFonts w:ascii="Times New Roman" w:hAnsi="Times New Roman"/>
                <w:spacing w:val="4"/>
                <w:sz w:val="18"/>
                <w:szCs w:val="18"/>
              </w:rPr>
              <w:t>р.п. Новая Малыкла</w:t>
            </w:r>
          </w:p>
        </w:tc>
        <w:tc>
          <w:tcPr>
            <w:tcW w:w="1559" w:type="dxa"/>
            <w:shd w:val="clear" w:color="auto" w:fill="auto"/>
            <w:vAlign w:val="center"/>
          </w:tcPr>
          <w:p w14:paraId="677B5F07" w14:textId="77777777" w:rsidR="00953C61" w:rsidRPr="00385454" w:rsidRDefault="00953C61" w:rsidP="006E272E">
            <w:pPr>
              <w:pStyle w:val="a6"/>
              <w:spacing w:line="232" w:lineRule="auto"/>
              <w:ind w:left="0"/>
              <w:jc w:val="center"/>
              <w:rPr>
                <w:rFonts w:ascii="Times New Roman" w:hAnsi="Times New Roman"/>
                <w:spacing w:val="4"/>
                <w:sz w:val="18"/>
                <w:szCs w:val="18"/>
              </w:rPr>
            </w:pPr>
            <w:r w:rsidRPr="00385454">
              <w:rPr>
                <w:rFonts w:ascii="Times New Roman" w:hAnsi="Times New Roman"/>
                <w:spacing w:val="4"/>
                <w:sz w:val="18"/>
                <w:szCs w:val="18"/>
              </w:rPr>
              <w:t>ФОЦ</w:t>
            </w:r>
            <w:r w:rsidR="005A2AE0">
              <w:rPr>
                <w:rFonts w:ascii="Times New Roman" w:hAnsi="Times New Roman"/>
                <w:spacing w:val="4"/>
                <w:sz w:val="18"/>
                <w:szCs w:val="18"/>
              </w:rPr>
              <w:t xml:space="preserve"> </w:t>
            </w:r>
            <w:r w:rsidRPr="00385454">
              <w:rPr>
                <w:rFonts w:ascii="Times New Roman" w:hAnsi="Times New Roman"/>
                <w:spacing w:val="4"/>
                <w:sz w:val="18"/>
                <w:szCs w:val="18"/>
              </w:rPr>
              <w:t>«Триумф»</w:t>
            </w:r>
          </w:p>
          <w:p w14:paraId="02F98137" w14:textId="77777777" w:rsidR="00953C61" w:rsidRPr="00385454" w:rsidRDefault="00953C61" w:rsidP="006E272E">
            <w:pPr>
              <w:pStyle w:val="a6"/>
              <w:spacing w:line="232" w:lineRule="auto"/>
              <w:ind w:left="0"/>
              <w:jc w:val="center"/>
              <w:rPr>
                <w:rFonts w:ascii="Times New Roman" w:hAnsi="Times New Roman"/>
                <w:spacing w:val="4"/>
                <w:sz w:val="18"/>
                <w:szCs w:val="18"/>
              </w:rPr>
            </w:pPr>
            <w:r w:rsidRPr="00385454">
              <w:rPr>
                <w:rFonts w:ascii="Times New Roman" w:hAnsi="Times New Roman"/>
                <w:spacing w:val="4"/>
                <w:sz w:val="18"/>
                <w:szCs w:val="18"/>
              </w:rPr>
              <w:t>р.п. Карсун</w:t>
            </w:r>
          </w:p>
        </w:tc>
        <w:tc>
          <w:tcPr>
            <w:tcW w:w="1667" w:type="dxa"/>
            <w:shd w:val="clear" w:color="auto" w:fill="auto"/>
            <w:vAlign w:val="center"/>
          </w:tcPr>
          <w:p w14:paraId="38DEBD26" w14:textId="77777777" w:rsidR="00953C61" w:rsidRPr="00385454" w:rsidRDefault="00953C61" w:rsidP="006E272E">
            <w:pPr>
              <w:pStyle w:val="a6"/>
              <w:spacing w:line="232" w:lineRule="auto"/>
              <w:ind w:left="0"/>
              <w:jc w:val="center"/>
              <w:rPr>
                <w:rFonts w:ascii="Times New Roman" w:hAnsi="Times New Roman"/>
                <w:spacing w:val="4"/>
                <w:sz w:val="18"/>
                <w:szCs w:val="18"/>
              </w:rPr>
            </w:pPr>
            <w:r w:rsidRPr="00385454">
              <w:rPr>
                <w:rFonts w:ascii="Times New Roman" w:hAnsi="Times New Roman"/>
                <w:spacing w:val="4"/>
                <w:sz w:val="18"/>
                <w:szCs w:val="18"/>
              </w:rPr>
              <w:t>ФОЦ «Звёздный»</w:t>
            </w:r>
          </w:p>
          <w:p w14:paraId="540B2E0D" w14:textId="77777777" w:rsidR="00953C61" w:rsidRPr="00385454" w:rsidRDefault="00953C61" w:rsidP="006E272E">
            <w:pPr>
              <w:pStyle w:val="a6"/>
              <w:spacing w:line="232" w:lineRule="auto"/>
              <w:ind w:left="0"/>
              <w:jc w:val="center"/>
              <w:rPr>
                <w:rFonts w:ascii="Times New Roman" w:hAnsi="Times New Roman"/>
                <w:spacing w:val="4"/>
                <w:sz w:val="18"/>
                <w:szCs w:val="18"/>
              </w:rPr>
            </w:pPr>
            <w:r w:rsidRPr="00385454">
              <w:rPr>
                <w:rFonts w:ascii="Times New Roman" w:hAnsi="Times New Roman"/>
                <w:spacing w:val="4"/>
                <w:sz w:val="18"/>
                <w:szCs w:val="18"/>
              </w:rPr>
              <w:t>р.п. Николаевка</w:t>
            </w:r>
          </w:p>
        </w:tc>
      </w:tr>
      <w:tr w:rsidR="00953C61" w:rsidRPr="001C007F" w14:paraId="44E8A4BC" w14:textId="77777777" w:rsidTr="005A2AE0">
        <w:trPr>
          <w:trHeight w:val="357"/>
        </w:trPr>
        <w:tc>
          <w:tcPr>
            <w:tcW w:w="951" w:type="dxa"/>
            <w:vMerge w:val="restart"/>
            <w:shd w:val="clear" w:color="auto" w:fill="auto"/>
            <w:textDirection w:val="btLr"/>
          </w:tcPr>
          <w:p w14:paraId="33D7C558" w14:textId="77777777" w:rsidR="00953C61" w:rsidRDefault="00953C61" w:rsidP="006E272E">
            <w:pPr>
              <w:pStyle w:val="a6"/>
              <w:ind w:left="113" w:right="113"/>
              <w:jc w:val="both"/>
              <w:rPr>
                <w:rFonts w:ascii="Times New Roman" w:hAnsi="Times New Roman"/>
                <w:sz w:val="18"/>
                <w:szCs w:val="18"/>
              </w:rPr>
            </w:pPr>
            <w:r>
              <w:rPr>
                <w:rFonts w:ascii="Times New Roman" w:hAnsi="Times New Roman"/>
                <w:sz w:val="18"/>
                <w:szCs w:val="18"/>
              </w:rPr>
              <w:t xml:space="preserve">Бассейн, </w:t>
            </w:r>
          </w:p>
          <w:p w14:paraId="77BA9569" w14:textId="77777777" w:rsidR="00953C61" w:rsidRDefault="00953C61" w:rsidP="006E272E">
            <w:pPr>
              <w:pStyle w:val="a6"/>
              <w:ind w:left="113" w:right="113"/>
              <w:jc w:val="both"/>
              <w:rPr>
                <w:rFonts w:ascii="Times New Roman" w:hAnsi="Times New Roman"/>
                <w:sz w:val="18"/>
                <w:szCs w:val="18"/>
              </w:rPr>
            </w:pPr>
            <w:r>
              <w:rPr>
                <w:rFonts w:ascii="Times New Roman" w:hAnsi="Times New Roman"/>
                <w:sz w:val="18"/>
                <w:szCs w:val="18"/>
              </w:rPr>
              <w:t>разовое посещение,</w:t>
            </w:r>
          </w:p>
          <w:p w14:paraId="4C02D22F" w14:textId="77777777" w:rsidR="00953C61" w:rsidRPr="001C007F" w:rsidRDefault="00953C61" w:rsidP="006E272E">
            <w:pPr>
              <w:pStyle w:val="a6"/>
              <w:ind w:left="113" w:right="113"/>
              <w:jc w:val="both"/>
              <w:rPr>
                <w:rFonts w:ascii="Times New Roman" w:hAnsi="Times New Roman"/>
                <w:sz w:val="18"/>
                <w:szCs w:val="18"/>
              </w:rPr>
            </w:pPr>
            <w:r>
              <w:rPr>
                <w:rFonts w:ascii="Times New Roman" w:hAnsi="Times New Roman"/>
                <w:sz w:val="18"/>
                <w:szCs w:val="18"/>
              </w:rPr>
              <w:t xml:space="preserve"> 45 минут</w:t>
            </w:r>
          </w:p>
        </w:tc>
        <w:tc>
          <w:tcPr>
            <w:tcW w:w="2276" w:type="dxa"/>
            <w:shd w:val="clear" w:color="auto" w:fill="auto"/>
          </w:tcPr>
          <w:p w14:paraId="2346246D" w14:textId="77777777" w:rsidR="00953C61" w:rsidRPr="001C007F" w:rsidRDefault="00953C61" w:rsidP="006E272E">
            <w:pPr>
              <w:pStyle w:val="a6"/>
              <w:ind w:left="0"/>
              <w:jc w:val="both"/>
              <w:rPr>
                <w:rFonts w:ascii="Times New Roman" w:hAnsi="Times New Roman"/>
                <w:sz w:val="18"/>
                <w:szCs w:val="18"/>
              </w:rPr>
            </w:pPr>
            <w:r>
              <w:rPr>
                <w:rFonts w:ascii="Times New Roman" w:hAnsi="Times New Roman"/>
                <w:sz w:val="18"/>
                <w:szCs w:val="18"/>
              </w:rPr>
              <w:t>Взрослый</w:t>
            </w:r>
          </w:p>
        </w:tc>
        <w:tc>
          <w:tcPr>
            <w:tcW w:w="1559" w:type="dxa"/>
            <w:shd w:val="clear" w:color="auto" w:fill="auto"/>
            <w:vAlign w:val="center"/>
          </w:tcPr>
          <w:p w14:paraId="54F02AC9"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120</w:t>
            </w:r>
          </w:p>
        </w:tc>
        <w:tc>
          <w:tcPr>
            <w:tcW w:w="1843" w:type="dxa"/>
            <w:shd w:val="clear" w:color="auto" w:fill="auto"/>
            <w:vAlign w:val="center"/>
          </w:tcPr>
          <w:p w14:paraId="1CA63BE9"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110</w:t>
            </w:r>
          </w:p>
        </w:tc>
        <w:tc>
          <w:tcPr>
            <w:tcW w:w="1559" w:type="dxa"/>
            <w:shd w:val="clear" w:color="auto" w:fill="auto"/>
            <w:vAlign w:val="center"/>
          </w:tcPr>
          <w:p w14:paraId="305519C9"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120</w:t>
            </w:r>
          </w:p>
        </w:tc>
        <w:tc>
          <w:tcPr>
            <w:tcW w:w="1667" w:type="dxa"/>
            <w:shd w:val="clear" w:color="auto" w:fill="auto"/>
            <w:vAlign w:val="center"/>
          </w:tcPr>
          <w:p w14:paraId="4BCAFA14"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120</w:t>
            </w:r>
          </w:p>
        </w:tc>
      </w:tr>
      <w:tr w:rsidR="00953C61" w:rsidRPr="001C007F" w14:paraId="421F2128" w14:textId="77777777" w:rsidTr="005A2AE0">
        <w:trPr>
          <w:trHeight w:val="278"/>
        </w:trPr>
        <w:tc>
          <w:tcPr>
            <w:tcW w:w="951" w:type="dxa"/>
            <w:vMerge/>
            <w:shd w:val="clear" w:color="auto" w:fill="auto"/>
          </w:tcPr>
          <w:p w14:paraId="2C04A77A" w14:textId="77777777" w:rsidR="00953C61" w:rsidRPr="001C007F" w:rsidRDefault="00953C61" w:rsidP="006E272E">
            <w:pPr>
              <w:pStyle w:val="a6"/>
              <w:ind w:left="0"/>
              <w:jc w:val="both"/>
              <w:rPr>
                <w:rFonts w:ascii="Times New Roman" w:hAnsi="Times New Roman"/>
                <w:sz w:val="18"/>
                <w:szCs w:val="18"/>
              </w:rPr>
            </w:pPr>
          </w:p>
        </w:tc>
        <w:tc>
          <w:tcPr>
            <w:tcW w:w="2276" w:type="dxa"/>
            <w:shd w:val="clear" w:color="auto" w:fill="auto"/>
          </w:tcPr>
          <w:p w14:paraId="4999AB5E" w14:textId="77777777" w:rsidR="00953C61" w:rsidRPr="001C007F" w:rsidRDefault="00953C61" w:rsidP="006E272E">
            <w:pPr>
              <w:pStyle w:val="a6"/>
              <w:ind w:left="0"/>
              <w:jc w:val="both"/>
              <w:rPr>
                <w:rFonts w:ascii="Times New Roman" w:hAnsi="Times New Roman"/>
                <w:sz w:val="18"/>
                <w:szCs w:val="18"/>
              </w:rPr>
            </w:pPr>
            <w:r>
              <w:rPr>
                <w:rFonts w:ascii="Times New Roman" w:hAnsi="Times New Roman"/>
                <w:sz w:val="18"/>
                <w:szCs w:val="18"/>
              </w:rPr>
              <w:t>Детский</w:t>
            </w:r>
          </w:p>
        </w:tc>
        <w:tc>
          <w:tcPr>
            <w:tcW w:w="1559" w:type="dxa"/>
            <w:shd w:val="clear" w:color="auto" w:fill="auto"/>
            <w:vAlign w:val="center"/>
          </w:tcPr>
          <w:p w14:paraId="275009E5"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70</w:t>
            </w:r>
          </w:p>
        </w:tc>
        <w:tc>
          <w:tcPr>
            <w:tcW w:w="1843" w:type="dxa"/>
            <w:shd w:val="clear" w:color="auto" w:fill="auto"/>
            <w:vAlign w:val="center"/>
          </w:tcPr>
          <w:p w14:paraId="44985A60"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60</w:t>
            </w:r>
          </w:p>
        </w:tc>
        <w:tc>
          <w:tcPr>
            <w:tcW w:w="1559" w:type="dxa"/>
            <w:shd w:val="clear" w:color="auto" w:fill="auto"/>
            <w:vAlign w:val="center"/>
          </w:tcPr>
          <w:p w14:paraId="23CFF9F5"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70</w:t>
            </w:r>
          </w:p>
        </w:tc>
        <w:tc>
          <w:tcPr>
            <w:tcW w:w="1667" w:type="dxa"/>
            <w:shd w:val="clear" w:color="auto" w:fill="auto"/>
            <w:vAlign w:val="center"/>
          </w:tcPr>
          <w:p w14:paraId="7CB4E0C0"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60</w:t>
            </w:r>
          </w:p>
        </w:tc>
      </w:tr>
      <w:tr w:rsidR="00953C61" w:rsidRPr="001C007F" w14:paraId="285E1B80" w14:textId="77777777" w:rsidTr="005A2AE0">
        <w:trPr>
          <w:trHeight w:val="285"/>
        </w:trPr>
        <w:tc>
          <w:tcPr>
            <w:tcW w:w="951" w:type="dxa"/>
            <w:vMerge/>
            <w:shd w:val="clear" w:color="auto" w:fill="auto"/>
          </w:tcPr>
          <w:p w14:paraId="3F47DBAA" w14:textId="77777777" w:rsidR="00953C61" w:rsidRPr="001C007F" w:rsidRDefault="00953C61" w:rsidP="006E272E">
            <w:pPr>
              <w:pStyle w:val="a6"/>
              <w:ind w:left="0"/>
              <w:jc w:val="both"/>
              <w:rPr>
                <w:rFonts w:ascii="Times New Roman" w:hAnsi="Times New Roman"/>
                <w:sz w:val="18"/>
                <w:szCs w:val="18"/>
              </w:rPr>
            </w:pPr>
          </w:p>
        </w:tc>
        <w:tc>
          <w:tcPr>
            <w:tcW w:w="2276" w:type="dxa"/>
            <w:shd w:val="clear" w:color="auto" w:fill="auto"/>
          </w:tcPr>
          <w:p w14:paraId="42C2E452" w14:textId="77777777" w:rsidR="00953C61" w:rsidRPr="001C007F" w:rsidRDefault="00953C61" w:rsidP="006E272E">
            <w:pPr>
              <w:pStyle w:val="a6"/>
              <w:ind w:left="0"/>
              <w:jc w:val="both"/>
              <w:rPr>
                <w:rFonts w:ascii="Times New Roman" w:hAnsi="Times New Roman"/>
                <w:sz w:val="18"/>
                <w:szCs w:val="18"/>
              </w:rPr>
            </w:pPr>
            <w:r>
              <w:rPr>
                <w:rFonts w:ascii="Times New Roman" w:hAnsi="Times New Roman"/>
                <w:sz w:val="18"/>
                <w:szCs w:val="18"/>
              </w:rPr>
              <w:t>Студенческий</w:t>
            </w:r>
          </w:p>
        </w:tc>
        <w:tc>
          <w:tcPr>
            <w:tcW w:w="1559" w:type="dxa"/>
            <w:shd w:val="clear" w:color="auto" w:fill="auto"/>
            <w:vAlign w:val="center"/>
          </w:tcPr>
          <w:p w14:paraId="49BDF647"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90</w:t>
            </w:r>
          </w:p>
        </w:tc>
        <w:tc>
          <w:tcPr>
            <w:tcW w:w="1843" w:type="dxa"/>
            <w:shd w:val="clear" w:color="auto" w:fill="auto"/>
            <w:vAlign w:val="center"/>
          </w:tcPr>
          <w:p w14:paraId="179DEF7E"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80</w:t>
            </w:r>
          </w:p>
        </w:tc>
        <w:tc>
          <w:tcPr>
            <w:tcW w:w="1559" w:type="dxa"/>
            <w:shd w:val="clear" w:color="auto" w:fill="auto"/>
            <w:vAlign w:val="center"/>
          </w:tcPr>
          <w:p w14:paraId="20F96541"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90</w:t>
            </w:r>
          </w:p>
        </w:tc>
        <w:tc>
          <w:tcPr>
            <w:tcW w:w="1667" w:type="dxa"/>
            <w:shd w:val="clear" w:color="auto" w:fill="auto"/>
            <w:vAlign w:val="center"/>
          </w:tcPr>
          <w:p w14:paraId="1AAE3619"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100</w:t>
            </w:r>
          </w:p>
        </w:tc>
      </w:tr>
      <w:tr w:rsidR="00953C61" w:rsidRPr="001C007F" w14:paraId="2E3448E9" w14:textId="77777777" w:rsidTr="005A2AE0">
        <w:trPr>
          <w:trHeight w:val="291"/>
        </w:trPr>
        <w:tc>
          <w:tcPr>
            <w:tcW w:w="951" w:type="dxa"/>
            <w:vMerge/>
            <w:shd w:val="clear" w:color="auto" w:fill="auto"/>
          </w:tcPr>
          <w:p w14:paraId="3D51BCBD" w14:textId="77777777" w:rsidR="00953C61" w:rsidRDefault="00953C61" w:rsidP="006E272E">
            <w:pPr>
              <w:pStyle w:val="a6"/>
              <w:ind w:left="0"/>
              <w:jc w:val="both"/>
              <w:rPr>
                <w:rFonts w:ascii="Times New Roman" w:hAnsi="Times New Roman"/>
                <w:sz w:val="18"/>
                <w:szCs w:val="18"/>
              </w:rPr>
            </w:pPr>
          </w:p>
        </w:tc>
        <w:tc>
          <w:tcPr>
            <w:tcW w:w="2276" w:type="dxa"/>
            <w:shd w:val="clear" w:color="auto" w:fill="auto"/>
          </w:tcPr>
          <w:p w14:paraId="03C28431" w14:textId="77777777" w:rsidR="00953C61" w:rsidRDefault="00953C61" w:rsidP="006E272E">
            <w:pPr>
              <w:pStyle w:val="a6"/>
              <w:ind w:left="0"/>
              <w:jc w:val="both"/>
              <w:rPr>
                <w:rFonts w:ascii="Times New Roman" w:hAnsi="Times New Roman"/>
                <w:sz w:val="18"/>
                <w:szCs w:val="18"/>
              </w:rPr>
            </w:pPr>
            <w:r>
              <w:rPr>
                <w:rFonts w:ascii="Times New Roman" w:hAnsi="Times New Roman"/>
                <w:sz w:val="18"/>
                <w:szCs w:val="18"/>
              </w:rPr>
              <w:t>Пенсионеры</w:t>
            </w:r>
          </w:p>
        </w:tc>
        <w:tc>
          <w:tcPr>
            <w:tcW w:w="1559" w:type="dxa"/>
            <w:shd w:val="clear" w:color="auto" w:fill="auto"/>
            <w:vAlign w:val="center"/>
          </w:tcPr>
          <w:p w14:paraId="585603FF"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90</w:t>
            </w:r>
          </w:p>
        </w:tc>
        <w:tc>
          <w:tcPr>
            <w:tcW w:w="1843" w:type="dxa"/>
            <w:shd w:val="clear" w:color="auto" w:fill="auto"/>
            <w:vAlign w:val="center"/>
          </w:tcPr>
          <w:p w14:paraId="76E43050"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80</w:t>
            </w:r>
          </w:p>
        </w:tc>
        <w:tc>
          <w:tcPr>
            <w:tcW w:w="1559" w:type="dxa"/>
            <w:shd w:val="clear" w:color="auto" w:fill="auto"/>
            <w:vAlign w:val="center"/>
          </w:tcPr>
          <w:p w14:paraId="2B1E75BC" w14:textId="77777777" w:rsidR="00953C61" w:rsidRPr="00385454" w:rsidRDefault="00823B0D" w:rsidP="006E272E">
            <w:pPr>
              <w:pStyle w:val="a6"/>
              <w:ind w:left="0"/>
              <w:jc w:val="center"/>
              <w:rPr>
                <w:rFonts w:ascii="Times New Roman" w:hAnsi="Times New Roman"/>
                <w:szCs w:val="20"/>
              </w:rPr>
            </w:pPr>
            <w:r w:rsidRPr="00385454">
              <w:rPr>
                <w:rFonts w:ascii="Times New Roman" w:hAnsi="Times New Roman"/>
                <w:szCs w:val="20"/>
              </w:rPr>
              <w:t>90</w:t>
            </w:r>
          </w:p>
        </w:tc>
        <w:tc>
          <w:tcPr>
            <w:tcW w:w="1667" w:type="dxa"/>
            <w:shd w:val="clear" w:color="auto" w:fill="auto"/>
            <w:vAlign w:val="center"/>
          </w:tcPr>
          <w:p w14:paraId="4A976CC3"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70</w:t>
            </w:r>
          </w:p>
        </w:tc>
      </w:tr>
      <w:tr w:rsidR="00953C61" w:rsidRPr="001C007F" w14:paraId="69CB5099" w14:textId="77777777" w:rsidTr="005A2AE0">
        <w:tc>
          <w:tcPr>
            <w:tcW w:w="951" w:type="dxa"/>
            <w:vMerge w:val="restart"/>
            <w:shd w:val="clear" w:color="auto" w:fill="auto"/>
            <w:textDirection w:val="btLr"/>
          </w:tcPr>
          <w:p w14:paraId="26DDE4D8" w14:textId="77777777" w:rsidR="00953C61" w:rsidRPr="001C007F" w:rsidRDefault="00953C61" w:rsidP="006E272E">
            <w:pPr>
              <w:pStyle w:val="a6"/>
              <w:ind w:left="113" w:right="113"/>
              <w:jc w:val="both"/>
              <w:rPr>
                <w:rFonts w:ascii="Times New Roman" w:hAnsi="Times New Roman"/>
                <w:sz w:val="18"/>
                <w:szCs w:val="18"/>
              </w:rPr>
            </w:pPr>
            <w:r>
              <w:rPr>
                <w:rFonts w:ascii="Times New Roman" w:hAnsi="Times New Roman"/>
                <w:sz w:val="18"/>
                <w:szCs w:val="18"/>
              </w:rPr>
              <w:t>Тренажёрный зал</w:t>
            </w:r>
          </w:p>
        </w:tc>
        <w:tc>
          <w:tcPr>
            <w:tcW w:w="2276" w:type="dxa"/>
            <w:shd w:val="clear" w:color="auto" w:fill="auto"/>
          </w:tcPr>
          <w:p w14:paraId="29A0EFE9" w14:textId="77777777" w:rsidR="00953C61" w:rsidRPr="001C007F" w:rsidRDefault="00953C61" w:rsidP="006E272E">
            <w:pPr>
              <w:pStyle w:val="a6"/>
              <w:ind w:left="0"/>
              <w:jc w:val="both"/>
              <w:rPr>
                <w:rFonts w:ascii="Times New Roman" w:hAnsi="Times New Roman"/>
                <w:sz w:val="18"/>
                <w:szCs w:val="18"/>
              </w:rPr>
            </w:pPr>
            <w:r>
              <w:rPr>
                <w:rFonts w:ascii="Times New Roman" w:hAnsi="Times New Roman"/>
                <w:sz w:val="18"/>
                <w:szCs w:val="18"/>
              </w:rPr>
              <w:t>Разовое посещение</w:t>
            </w:r>
          </w:p>
        </w:tc>
        <w:tc>
          <w:tcPr>
            <w:tcW w:w="1559" w:type="dxa"/>
            <w:shd w:val="clear" w:color="auto" w:fill="auto"/>
            <w:vAlign w:val="center"/>
          </w:tcPr>
          <w:p w14:paraId="1E209563"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120</w:t>
            </w:r>
          </w:p>
        </w:tc>
        <w:tc>
          <w:tcPr>
            <w:tcW w:w="1843" w:type="dxa"/>
            <w:shd w:val="clear" w:color="auto" w:fill="auto"/>
            <w:vAlign w:val="center"/>
          </w:tcPr>
          <w:p w14:paraId="630FC557"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110</w:t>
            </w:r>
          </w:p>
        </w:tc>
        <w:tc>
          <w:tcPr>
            <w:tcW w:w="1559" w:type="dxa"/>
            <w:shd w:val="clear" w:color="auto" w:fill="auto"/>
            <w:vAlign w:val="center"/>
          </w:tcPr>
          <w:p w14:paraId="6F12744B"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120</w:t>
            </w:r>
          </w:p>
        </w:tc>
        <w:tc>
          <w:tcPr>
            <w:tcW w:w="1667" w:type="dxa"/>
            <w:shd w:val="clear" w:color="auto" w:fill="auto"/>
            <w:vAlign w:val="center"/>
          </w:tcPr>
          <w:p w14:paraId="32044B59"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80</w:t>
            </w:r>
          </w:p>
        </w:tc>
      </w:tr>
      <w:tr w:rsidR="00953C61" w:rsidRPr="001C007F" w14:paraId="4FF34763" w14:textId="77777777" w:rsidTr="005A2AE0">
        <w:tc>
          <w:tcPr>
            <w:tcW w:w="951" w:type="dxa"/>
            <w:vMerge/>
            <w:shd w:val="clear" w:color="auto" w:fill="auto"/>
          </w:tcPr>
          <w:p w14:paraId="37DFF16C" w14:textId="77777777" w:rsidR="00953C61" w:rsidRPr="001C007F" w:rsidRDefault="00953C61" w:rsidP="006E272E">
            <w:pPr>
              <w:pStyle w:val="a6"/>
              <w:ind w:left="0"/>
              <w:jc w:val="both"/>
              <w:rPr>
                <w:rFonts w:ascii="Times New Roman" w:hAnsi="Times New Roman"/>
                <w:sz w:val="18"/>
                <w:szCs w:val="18"/>
              </w:rPr>
            </w:pPr>
          </w:p>
        </w:tc>
        <w:tc>
          <w:tcPr>
            <w:tcW w:w="2276" w:type="dxa"/>
            <w:shd w:val="clear" w:color="auto" w:fill="auto"/>
          </w:tcPr>
          <w:p w14:paraId="253D8F08" w14:textId="77777777" w:rsidR="00953C61" w:rsidRPr="001C007F" w:rsidRDefault="00953C61" w:rsidP="006E272E">
            <w:pPr>
              <w:pStyle w:val="a6"/>
              <w:ind w:left="0"/>
              <w:jc w:val="both"/>
              <w:rPr>
                <w:rFonts w:ascii="Times New Roman" w:hAnsi="Times New Roman"/>
                <w:sz w:val="18"/>
                <w:szCs w:val="18"/>
              </w:rPr>
            </w:pPr>
            <w:r>
              <w:rPr>
                <w:rFonts w:ascii="Times New Roman" w:hAnsi="Times New Roman"/>
                <w:sz w:val="18"/>
                <w:szCs w:val="18"/>
              </w:rPr>
              <w:t>Студенты</w:t>
            </w:r>
          </w:p>
        </w:tc>
        <w:tc>
          <w:tcPr>
            <w:tcW w:w="1559" w:type="dxa"/>
            <w:shd w:val="clear" w:color="auto" w:fill="auto"/>
            <w:vAlign w:val="center"/>
          </w:tcPr>
          <w:p w14:paraId="45A4F4BB"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90</w:t>
            </w:r>
          </w:p>
        </w:tc>
        <w:tc>
          <w:tcPr>
            <w:tcW w:w="1843" w:type="dxa"/>
            <w:shd w:val="clear" w:color="auto" w:fill="auto"/>
            <w:vAlign w:val="center"/>
          </w:tcPr>
          <w:p w14:paraId="644D8711"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80</w:t>
            </w:r>
          </w:p>
        </w:tc>
        <w:tc>
          <w:tcPr>
            <w:tcW w:w="1559" w:type="dxa"/>
            <w:shd w:val="clear" w:color="auto" w:fill="auto"/>
            <w:vAlign w:val="center"/>
          </w:tcPr>
          <w:p w14:paraId="0D438EEA"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w:t>
            </w:r>
          </w:p>
        </w:tc>
        <w:tc>
          <w:tcPr>
            <w:tcW w:w="1667" w:type="dxa"/>
            <w:shd w:val="clear" w:color="auto" w:fill="auto"/>
            <w:vAlign w:val="center"/>
          </w:tcPr>
          <w:p w14:paraId="73CE6485"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70</w:t>
            </w:r>
          </w:p>
        </w:tc>
      </w:tr>
      <w:tr w:rsidR="00953C61" w:rsidRPr="001C007F" w14:paraId="1C32E586" w14:textId="77777777" w:rsidTr="005A2AE0">
        <w:tc>
          <w:tcPr>
            <w:tcW w:w="951" w:type="dxa"/>
            <w:vMerge/>
            <w:shd w:val="clear" w:color="auto" w:fill="auto"/>
          </w:tcPr>
          <w:p w14:paraId="43069195" w14:textId="77777777" w:rsidR="00953C61" w:rsidRPr="001C007F" w:rsidRDefault="00953C61" w:rsidP="006E272E">
            <w:pPr>
              <w:pStyle w:val="a6"/>
              <w:ind w:left="0"/>
              <w:jc w:val="both"/>
              <w:rPr>
                <w:rFonts w:ascii="Times New Roman" w:hAnsi="Times New Roman"/>
                <w:sz w:val="18"/>
                <w:szCs w:val="18"/>
              </w:rPr>
            </w:pPr>
          </w:p>
        </w:tc>
        <w:tc>
          <w:tcPr>
            <w:tcW w:w="2276" w:type="dxa"/>
            <w:shd w:val="clear" w:color="auto" w:fill="auto"/>
          </w:tcPr>
          <w:p w14:paraId="6E0BDB31" w14:textId="77777777" w:rsidR="00953C61" w:rsidRDefault="00953C61" w:rsidP="006E272E">
            <w:pPr>
              <w:pStyle w:val="a6"/>
              <w:ind w:left="0"/>
              <w:jc w:val="both"/>
              <w:rPr>
                <w:rFonts w:ascii="Times New Roman" w:hAnsi="Times New Roman"/>
                <w:sz w:val="18"/>
                <w:szCs w:val="18"/>
              </w:rPr>
            </w:pPr>
            <w:r>
              <w:rPr>
                <w:rFonts w:ascii="Times New Roman" w:hAnsi="Times New Roman"/>
                <w:sz w:val="18"/>
                <w:szCs w:val="18"/>
              </w:rPr>
              <w:t>Детский с 14 лет</w:t>
            </w:r>
          </w:p>
        </w:tc>
        <w:tc>
          <w:tcPr>
            <w:tcW w:w="1559" w:type="dxa"/>
            <w:shd w:val="clear" w:color="auto" w:fill="auto"/>
            <w:vAlign w:val="center"/>
          </w:tcPr>
          <w:p w14:paraId="57E4CD60"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70</w:t>
            </w:r>
          </w:p>
        </w:tc>
        <w:tc>
          <w:tcPr>
            <w:tcW w:w="1843" w:type="dxa"/>
            <w:shd w:val="clear" w:color="auto" w:fill="auto"/>
            <w:vAlign w:val="center"/>
          </w:tcPr>
          <w:p w14:paraId="7FA7CF56"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70</w:t>
            </w:r>
          </w:p>
        </w:tc>
        <w:tc>
          <w:tcPr>
            <w:tcW w:w="1559" w:type="dxa"/>
            <w:shd w:val="clear" w:color="auto" w:fill="auto"/>
            <w:vAlign w:val="center"/>
          </w:tcPr>
          <w:p w14:paraId="63CA12EC"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90</w:t>
            </w:r>
          </w:p>
        </w:tc>
        <w:tc>
          <w:tcPr>
            <w:tcW w:w="1667" w:type="dxa"/>
            <w:shd w:val="clear" w:color="auto" w:fill="auto"/>
            <w:vAlign w:val="center"/>
          </w:tcPr>
          <w:p w14:paraId="5A44CB2A"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w:t>
            </w:r>
          </w:p>
        </w:tc>
      </w:tr>
      <w:tr w:rsidR="00953C61" w:rsidRPr="001C007F" w14:paraId="7E2A6FFE" w14:textId="77777777" w:rsidTr="005A2AE0">
        <w:tc>
          <w:tcPr>
            <w:tcW w:w="951" w:type="dxa"/>
            <w:vMerge/>
            <w:shd w:val="clear" w:color="auto" w:fill="auto"/>
          </w:tcPr>
          <w:p w14:paraId="679C024B" w14:textId="77777777" w:rsidR="00953C61" w:rsidRPr="001C007F" w:rsidRDefault="00953C61" w:rsidP="006E272E">
            <w:pPr>
              <w:pStyle w:val="a6"/>
              <w:ind w:left="0"/>
              <w:jc w:val="both"/>
              <w:rPr>
                <w:rFonts w:ascii="Times New Roman" w:hAnsi="Times New Roman"/>
                <w:sz w:val="18"/>
                <w:szCs w:val="18"/>
              </w:rPr>
            </w:pPr>
          </w:p>
        </w:tc>
        <w:tc>
          <w:tcPr>
            <w:tcW w:w="2276" w:type="dxa"/>
            <w:shd w:val="clear" w:color="auto" w:fill="auto"/>
          </w:tcPr>
          <w:p w14:paraId="6710F56C" w14:textId="77777777" w:rsidR="00953C61" w:rsidRPr="001C007F" w:rsidRDefault="00953C61" w:rsidP="006E272E">
            <w:pPr>
              <w:pStyle w:val="a6"/>
              <w:ind w:left="0"/>
              <w:jc w:val="both"/>
              <w:rPr>
                <w:rFonts w:ascii="Times New Roman" w:hAnsi="Times New Roman"/>
                <w:sz w:val="18"/>
                <w:szCs w:val="18"/>
              </w:rPr>
            </w:pPr>
            <w:r>
              <w:rPr>
                <w:rFonts w:ascii="Times New Roman" w:hAnsi="Times New Roman"/>
                <w:sz w:val="18"/>
                <w:szCs w:val="18"/>
              </w:rPr>
              <w:t>Пенсионеры</w:t>
            </w:r>
          </w:p>
        </w:tc>
        <w:tc>
          <w:tcPr>
            <w:tcW w:w="1559" w:type="dxa"/>
            <w:shd w:val="clear" w:color="auto" w:fill="auto"/>
            <w:vAlign w:val="center"/>
          </w:tcPr>
          <w:p w14:paraId="10A42BF2"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90</w:t>
            </w:r>
          </w:p>
        </w:tc>
        <w:tc>
          <w:tcPr>
            <w:tcW w:w="1843" w:type="dxa"/>
            <w:shd w:val="clear" w:color="auto" w:fill="auto"/>
            <w:vAlign w:val="center"/>
          </w:tcPr>
          <w:p w14:paraId="0536921F"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80</w:t>
            </w:r>
          </w:p>
        </w:tc>
        <w:tc>
          <w:tcPr>
            <w:tcW w:w="1559" w:type="dxa"/>
            <w:shd w:val="clear" w:color="auto" w:fill="auto"/>
            <w:vAlign w:val="center"/>
          </w:tcPr>
          <w:p w14:paraId="19907360"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w:t>
            </w:r>
          </w:p>
        </w:tc>
        <w:tc>
          <w:tcPr>
            <w:tcW w:w="1667" w:type="dxa"/>
            <w:shd w:val="clear" w:color="auto" w:fill="auto"/>
            <w:vAlign w:val="center"/>
          </w:tcPr>
          <w:p w14:paraId="55A6E19F"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60</w:t>
            </w:r>
          </w:p>
        </w:tc>
      </w:tr>
      <w:tr w:rsidR="00953C61" w:rsidRPr="001C007F" w14:paraId="5CCEE413" w14:textId="77777777" w:rsidTr="005A2AE0">
        <w:tc>
          <w:tcPr>
            <w:tcW w:w="951" w:type="dxa"/>
            <w:vMerge/>
            <w:shd w:val="clear" w:color="auto" w:fill="auto"/>
          </w:tcPr>
          <w:p w14:paraId="3D175E4E" w14:textId="77777777" w:rsidR="00953C61" w:rsidRPr="001C007F" w:rsidRDefault="00953C61" w:rsidP="006E272E">
            <w:pPr>
              <w:pStyle w:val="a6"/>
              <w:ind w:left="0"/>
              <w:jc w:val="both"/>
              <w:rPr>
                <w:rFonts w:ascii="Times New Roman" w:hAnsi="Times New Roman"/>
                <w:sz w:val="18"/>
                <w:szCs w:val="18"/>
              </w:rPr>
            </w:pPr>
          </w:p>
        </w:tc>
        <w:tc>
          <w:tcPr>
            <w:tcW w:w="2276" w:type="dxa"/>
            <w:shd w:val="clear" w:color="auto" w:fill="auto"/>
          </w:tcPr>
          <w:p w14:paraId="4489BA11" w14:textId="77777777" w:rsidR="00953C61" w:rsidRPr="001C007F" w:rsidRDefault="00953C61" w:rsidP="006E272E">
            <w:pPr>
              <w:pStyle w:val="a6"/>
              <w:ind w:left="0"/>
              <w:jc w:val="both"/>
              <w:rPr>
                <w:rFonts w:ascii="Times New Roman" w:hAnsi="Times New Roman"/>
                <w:sz w:val="18"/>
                <w:szCs w:val="18"/>
              </w:rPr>
            </w:pPr>
            <w:r>
              <w:rPr>
                <w:rFonts w:ascii="Times New Roman" w:hAnsi="Times New Roman"/>
                <w:sz w:val="18"/>
                <w:szCs w:val="18"/>
              </w:rPr>
              <w:t>Пр. льготные категории граждан</w:t>
            </w:r>
          </w:p>
        </w:tc>
        <w:tc>
          <w:tcPr>
            <w:tcW w:w="1559" w:type="dxa"/>
            <w:shd w:val="clear" w:color="auto" w:fill="auto"/>
            <w:vAlign w:val="center"/>
          </w:tcPr>
          <w:p w14:paraId="72B3EEF2"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w:t>
            </w:r>
          </w:p>
        </w:tc>
        <w:tc>
          <w:tcPr>
            <w:tcW w:w="1843" w:type="dxa"/>
            <w:shd w:val="clear" w:color="auto" w:fill="auto"/>
            <w:vAlign w:val="center"/>
          </w:tcPr>
          <w:p w14:paraId="7BE2B2C5"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w:t>
            </w:r>
          </w:p>
        </w:tc>
        <w:tc>
          <w:tcPr>
            <w:tcW w:w="1559" w:type="dxa"/>
            <w:shd w:val="clear" w:color="auto" w:fill="auto"/>
            <w:vAlign w:val="center"/>
          </w:tcPr>
          <w:p w14:paraId="42F12F52"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w:t>
            </w:r>
          </w:p>
        </w:tc>
        <w:tc>
          <w:tcPr>
            <w:tcW w:w="1667" w:type="dxa"/>
            <w:shd w:val="clear" w:color="auto" w:fill="auto"/>
            <w:vAlign w:val="center"/>
          </w:tcPr>
          <w:p w14:paraId="39B12B17"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40</w:t>
            </w:r>
          </w:p>
        </w:tc>
      </w:tr>
      <w:tr w:rsidR="00953C61" w:rsidRPr="001C007F" w14:paraId="23C97EC0" w14:textId="77777777" w:rsidTr="005A2AE0">
        <w:trPr>
          <w:trHeight w:val="1020"/>
        </w:trPr>
        <w:tc>
          <w:tcPr>
            <w:tcW w:w="951" w:type="dxa"/>
            <w:shd w:val="clear" w:color="auto" w:fill="auto"/>
            <w:textDirection w:val="btLr"/>
          </w:tcPr>
          <w:p w14:paraId="08109B20" w14:textId="77777777" w:rsidR="00953C61" w:rsidRDefault="00953C61" w:rsidP="006E272E">
            <w:pPr>
              <w:pStyle w:val="a6"/>
              <w:ind w:left="113" w:right="113"/>
              <w:jc w:val="both"/>
              <w:rPr>
                <w:rFonts w:ascii="Times New Roman" w:hAnsi="Times New Roman"/>
                <w:sz w:val="18"/>
                <w:szCs w:val="18"/>
              </w:rPr>
            </w:pPr>
            <w:r>
              <w:rPr>
                <w:rFonts w:ascii="Times New Roman" w:hAnsi="Times New Roman"/>
                <w:sz w:val="18"/>
                <w:szCs w:val="18"/>
              </w:rPr>
              <w:t>Зал аэробики</w:t>
            </w:r>
          </w:p>
          <w:p w14:paraId="001BD586" w14:textId="77777777" w:rsidR="00953C61" w:rsidRPr="001C007F" w:rsidRDefault="00953C61" w:rsidP="006E272E">
            <w:pPr>
              <w:pStyle w:val="a6"/>
              <w:ind w:left="113" w:right="113"/>
              <w:jc w:val="both"/>
              <w:rPr>
                <w:rFonts w:ascii="Times New Roman" w:hAnsi="Times New Roman"/>
                <w:sz w:val="18"/>
                <w:szCs w:val="18"/>
              </w:rPr>
            </w:pPr>
            <w:r>
              <w:rPr>
                <w:rFonts w:ascii="Times New Roman" w:hAnsi="Times New Roman"/>
                <w:sz w:val="18"/>
                <w:szCs w:val="18"/>
              </w:rPr>
              <w:t>(фитнеса)</w:t>
            </w:r>
          </w:p>
        </w:tc>
        <w:tc>
          <w:tcPr>
            <w:tcW w:w="2276" w:type="dxa"/>
            <w:shd w:val="clear" w:color="auto" w:fill="auto"/>
          </w:tcPr>
          <w:p w14:paraId="46DB2050" w14:textId="77777777" w:rsidR="00953C61" w:rsidRDefault="00953C61" w:rsidP="006E272E">
            <w:pPr>
              <w:pStyle w:val="a6"/>
              <w:ind w:left="0"/>
              <w:jc w:val="both"/>
              <w:rPr>
                <w:rFonts w:ascii="Times New Roman" w:hAnsi="Times New Roman"/>
                <w:sz w:val="18"/>
                <w:szCs w:val="18"/>
              </w:rPr>
            </w:pPr>
            <w:r>
              <w:rPr>
                <w:rFonts w:ascii="Times New Roman" w:hAnsi="Times New Roman"/>
                <w:sz w:val="18"/>
                <w:szCs w:val="18"/>
              </w:rPr>
              <w:t>Разовое посещение (с фитнес инструктором)</w:t>
            </w:r>
          </w:p>
        </w:tc>
        <w:tc>
          <w:tcPr>
            <w:tcW w:w="1559" w:type="dxa"/>
            <w:shd w:val="clear" w:color="auto" w:fill="auto"/>
            <w:vAlign w:val="center"/>
          </w:tcPr>
          <w:p w14:paraId="5F738477"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120</w:t>
            </w:r>
          </w:p>
        </w:tc>
        <w:tc>
          <w:tcPr>
            <w:tcW w:w="1843" w:type="dxa"/>
            <w:shd w:val="clear" w:color="auto" w:fill="auto"/>
            <w:vAlign w:val="center"/>
          </w:tcPr>
          <w:p w14:paraId="6DADA491"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110</w:t>
            </w:r>
          </w:p>
        </w:tc>
        <w:tc>
          <w:tcPr>
            <w:tcW w:w="1559" w:type="dxa"/>
            <w:shd w:val="clear" w:color="auto" w:fill="auto"/>
            <w:vAlign w:val="center"/>
          </w:tcPr>
          <w:p w14:paraId="398F38A0"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150</w:t>
            </w:r>
          </w:p>
        </w:tc>
        <w:tc>
          <w:tcPr>
            <w:tcW w:w="1667" w:type="dxa"/>
            <w:shd w:val="clear" w:color="auto" w:fill="auto"/>
            <w:vAlign w:val="center"/>
          </w:tcPr>
          <w:p w14:paraId="467C25F8" w14:textId="77777777" w:rsidR="00953C61" w:rsidRPr="00385454" w:rsidRDefault="00953C61" w:rsidP="006E272E">
            <w:pPr>
              <w:pStyle w:val="a6"/>
              <w:ind w:left="0"/>
              <w:jc w:val="center"/>
              <w:rPr>
                <w:rFonts w:ascii="Times New Roman" w:hAnsi="Times New Roman"/>
                <w:szCs w:val="20"/>
              </w:rPr>
            </w:pPr>
            <w:r w:rsidRPr="00385454">
              <w:rPr>
                <w:rFonts w:ascii="Times New Roman" w:hAnsi="Times New Roman"/>
                <w:szCs w:val="20"/>
              </w:rPr>
              <w:t>100</w:t>
            </w:r>
          </w:p>
        </w:tc>
      </w:tr>
    </w:tbl>
    <w:p w14:paraId="0410558F" w14:textId="77777777" w:rsidR="00953C61" w:rsidRDefault="00953C61" w:rsidP="00953C61">
      <w:pPr>
        <w:pStyle w:val="a6"/>
        <w:ind w:left="0"/>
        <w:rPr>
          <w:rFonts w:ascii="Times New Roman" w:hAnsi="Times New Roman"/>
          <w:sz w:val="27"/>
          <w:szCs w:val="27"/>
        </w:rPr>
      </w:pPr>
    </w:p>
    <w:p w14:paraId="23D86C69" w14:textId="1D07889D" w:rsidR="00001B78" w:rsidRPr="00EE00A2" w:rsidRDefault="00001B78" w:rsidP="00001B78">
      <w:pPr>
        <w:pStyle w:val="a6"/>
        <w:ind w:left="0" w:firstLine="708"/>
        <w:jc w:val="both"/>
        <w:rPr>
          <w:rFonts w:ascii="Times New Roman" w:hAnsi="Times New Roman"/>
          <w:sz w:val="27"/>
          <w:szCs w:val="27"/>
        </w:rPr>
      </w:pPr>
      <w:r w:rsidRPr="00AE162E">
        <w:rPr>
          <w:rFonts w:ascii="Times New Roman" w:hAnsi="Times New Roman"/>
          <w:sz w:val="27"/>
          <w:szCs w:val="27"/>
        </w:rPr>
        <w:t xml:space="preserve">Таким образом, согласно прейскурантам цен, стоимость одного посещения по основным видам платных услуг </w:t>
      </w:r>
      <w:r w:rsidRPr="00AE162E">
        <w:rPr>
          <w:rFonts w:ascii="Times New Roman" w:hAnsi="Times New Roman"/>
          <w:b/>
          <w:i/>
          <w:sz w:val="27"/>
          <w:szCs w:val="27"/>
        </w:rPr>
        <w:t>совпадает с действующей калькуляцией на данный вид услуги</w:t>
      </w:r>
      <w:r w:rsidRPr="00AE162E">
        <w:rPr>
          <w:rFonts w:ascii="Times New Roman" w:hAnsi="Times New Roman"/>
          <w:sz w:val="27"/>
          <w:szCs w:val="27"/>
        </w:rPr>
        <w:t>.</w:t>
      </w:r>
      <w:r w:rsidR="00EE00A2">
        <w:rPr>
          <w:rFonts w:ascii="Times New Roman" w:hAnsi="Times New Roman"/>
          <w:sz w:val="27"/>
          <w:szCs w:val="27"/>
        </w:rPr>
        <w:t xml:space="preserve"> Р</w:t>
      </w:r>
      <w:r w:rsidRPr="00AE162E">
        <w:rPr>
          <w:rFonts w:ascii="Times New Roman" w:hAnsi="Times New Roman"/>
          <w:sz w:val="27"/>
          <w:szCs w:val="27"/>
        </w:rPr>
        <w:t xml:space="preserve">асчёт калькуляции производится по себестоимости услуги с учётом НДС. </w:t>
      </w:r>
      <w:r w:rsidR="00EE00A2" w:rsidRPr="00AE162E">
        <w:rPr>
          <w:rFonts w:ascii="Times New Roman" w:hAnsi="Times New Roman"/>
          <w:sz w:val="27"/>
          <w:szCs w:val="27"/>
        </w:rPr>
        <w:t>При это</w:t>
      </w:r>
      <w:r w:rsidR="00EE00A2">
        <w:rPr>
          <w:rFonts w:ascii="Times New Roman" w:hAnsi="Times New Roman"/>
          <w:sz w:val="27"/>
          <w:szCs w:val="27"/>
        </w:rPr>
        <w:t>м</w:t>
      </w:r>
      <w:r w:rsidR="00EE00A2" w:rsidRPr="00AE162E">
        <w:rPr>
          <w:rFonts w:ascii="Times New Roman" w:hAnsi="Times New Roman"/>
          <w:sz w:val="27"/>
          <w:szCs w:val="27"/>
        </w:rPr>
        <w:t xml:space="preserve"> по </w:t>
      </w:r>
      <w:r w:rsidR="00EE00A2" w:rsidRPr="00EE00A2">
        <w:rPr>
          <w:rFonts w:ascii="Times New Roman" w:hAnsi="Times New Roman"/>
          <w:sz w:val="27"/>
          <w:szCs w:val="27"/>
        </w:rPr>
        <w:t>льготным категориям г</w:t>
      </w:r>
      <w:r w:rsidRPr="00EE00A2">
        <w:rPr>
          <w:rFonts w:ascii="Times New Roman" w:hAnsi="Times New Roman"/>
          <w:sz w:val="27"/>
          <w:szCs w:val="27"/>
        </w:rPr>
        <w:t xml:space="preserve">раждан </w:t>
      </w:r>
      <w:r w:rsidR="00EE00A2" w:rsidRPr="00EE00A2">
        <w:rPr>
          <w:rFonts w:ascii="Times New Roman" w:hAnsi="Times New Roman"/>
          <w:sz w:val="27"/>
          <w:szCs w:val="27"/>
        </w:rPr>
        <w:t xml:space="preserve">цена услуги, </w:t>
      </w:r>
      <w:r w:rsidRPr="00EE00A2">
        <w:rPr>
          <w:rFonts w:ascii="Times New Roman" w:hAnsi="Times New Roman"/>
          <w:sz w:val="27"/>
          <w:szCs w:val="27"/>
        </w:rPr>
        <w:t xml:space="preserve">в соответствии </w:t>
      </w:r>
      <w:r w:rsidR="00EE00A2" w:rsidRPr="00EE00A2">
        <w:rPr>
          <w:rFonts w:ascii="Times New Roman" w:eastAsia="Times New Roman" w:hAnsi="Times New Roman"/>
          <w:sz w:val="27"/>
          <w:szCs w:val="27"/>
          <w:lang w:eastAsia="ru-RU"/>
        </w:rPr>
        <w:t xml:space="preserve"> с постановлением Правительства Ульяновкой области от 27.03.2013 №99-П «О некоторых мерах по реализации ст.15 Закона Ульяновской области «О физической культуре и спорте в Ульяновской области»</w:t>
      </w:r>
      <w:r w:rsidR="00EE00A2">
        <w:rPr>
          <w:rFonts w:ascii="Times New Roman" w:eastAsia="Times New Roman" w:hAnsi="Times New Roman"/>
          <w:sz w:val="27"/>
          <w:szCs w:val="27"/>
          <w:lang w:eastAsia="ru-RU"/>
        </w:rPr>
        <w:t>,</w:t>
      </w:r>
      <w:r w:rsidR="00EE00A2" w:rsidRPr="00EE00A2">
        <w:rPr>
          <w:rFonts w:ascii="Times New Roman" w:eastAsia="Times New Roman" w:hAnsi="Times New Roman"/>
          <w:sz w:val="27"/>
          <w:szCs w:val="27"/>
          <w:lang w:eastAsia="ru-RU"/>
        </w:rPr>
        <w:t xml:space="preserve"> </w:t>
      </w:r>
      <w:r w:rsidRPr="00EE00A2">
        <w:rPr>
          <w:rFonts w:ascii="Times New Roman" w:hAnsi="Times New Roman"/>
          <w:sz w:val="27"/>
          <w:szCs w:val="27"/>
        </w:rPr>
        <w:t xml:space="preserve">устанавливается ниже </w:t>
      </w:r>
      <w:r w:rsidR="002C2F65">
        <w:rPr>
          <w:rFonts w:ascii="Times New Roman" w:hAnsi="Times New Roman"/>
          <w:sz w:val="27"/>
          <w:szCs w:val="27"/>
        </w:rPr>
        <w:t xml:space="preserve">её </w:t>
      </w:r>
      <w:r w:rsidRPr="00EE00A2">
        <w:rPr>
          <w:rFonts w:ascii="Times New Roman" w:hAnsi="Times New Roman"/>
          <w:sz w:val="27"/>
          <w:szCs w:val="27"/>
        </w:rPr>
        <w:t>себестоимости</w:t>
      </w:r>
      <w:r w:rsidR="002C2F65">
        <w:rPr>
          <w:rFonts w:ascii="Times New Roman" w:hAnsi="Times New Roman"/>
          <w:sz w:val="27"/>
          <w:szCs w:val="27"/>
        </w:rPr>
        <w:t>.</w:t>
      </w:r>
    </w:p>
    <w:p w14:paraId="04A98234" w14:textId="77777777" w:rsidR="002C2F65" w:rsidRDefault="00A379DB" w:rsidP="00953C61">
      <w:pPr>
        <w:pStyle w:val="a6"/>
        <w:ind w:left="0"/>
        <w:jc w:val="both"/>
        <w:rPr>
          <w:rFonts w:ascii="Times New Roman" w:hAnsi="Times New Roman"/>
          <w:sz w:val="27"/>
          <w:szCs w:val="27"/>
        </w:rPr>
      </w:pPr>
      <w:r w:rsidRPr="00AE162E">
        <w:rPr>
          <w:rFonts w:ascii="Times New Roman" w:hAnsi="Times New Roman"/>
          <w:sz w:val="27"/>
          <w:szCs w:val="27"/>
        </w:rPr>
        <w:t xml:space="preserve"> </w:t>
      </w:r>
      <w:r w:rsidR="00001B78">
        <w:rPr>
          <w:rFonts w:ascii="Times New Roman" w:hAnsi="Times New Roman"/>
          <w:sz w:val="27"/>
          <w:szCs w:val="27"/>
        </w:rPr>
        <w:t xml:space="preserve">     </w:t>
      </w:r>
    </w:p>
    <w:p w14:paraId="318146D5" w14:textId="44CFE7D8" w:rsidR="00953C61" w:rsidRPr="00AE162E" w:rsidRDefault="002C2F65" w:rsidP="00953C61">
      <w:pPr>
        <w:pStyle w:val="a6"/>
        <w:ind w:left="0"/>
        <w:jc w:val="both"/>
        <w:rPr>
          <w:rFonts w:ascii="Times New Roman" w:hAnsi="Times New Roman"/>
          <w:sz w:val="27"/>
          <w:szCs w:val="27"/>
        </w:rPr>
      </w:pPr>
      <w:r>
        <w:rPr>
          <w:rFonts w:ascii="Times New Roman" w:hAnsi="Times New Roman"/>
          <w:sz w:val="27"/>
          <w:szCs w:val="27"/>
        </w:rPr>
        <w:t xml:space="preserve">       </w:t>
      </w:r>
      <w:r w:rsidR="00001B78">
        <w:rPr>
          <w:rFonts w:ascii="Times New Roman" w:hAnsi="Times New Roman"/>
          <w:sz w:val="27"/>
          <w:szCs w:val="27"/>
        </w:rPr>
        <w:t xml:space="preserve">    </w:t>
      </w:r>
      <w:r w:rsidR="00953C61" w:rsidRPr="00AE162E">
        <w:rPr>
          <w:rFonts w:ascii="Times New Roman" w:hAnsi="Times New Roman"/>
          <w:sz w:val="27"/>
          <w:szCs w:val="27"/>
        </w:rPr>
        <w:t xml:space="preserve">При посещении четырёх спортивных объектов установлено, что в </w:t>
      </w:r>
      <w:r w:rsidR="00A379DB" w:rsidRPr="00AE162E">
        <w:rPr>
          <w:rFonts w:ascii="Times New Roman" w:hAnsi="Times New Roman"/>
          <w:sz w:val="27"/>
          <w:szCs w:val="27"/>
        </w:rPr>
        <w:t>трёх</w:t>
      </w:r>
      <w:r w:rsidR="00953C61" w:rsidRPr="00AE162E">
        <w:rPr>
          <w:rFonts w:ascii="Times New Roman" w:hAnsi="Times New Roman"/>
          <w:sz w:val="27"/>
          <w:szCs w:val="27"/>
        </w:rPr>
        <w:t xml:space="preserve"> из них</w:t>
      </w:r>
      <w:r w:rsidR="00A379DB" w:rsidRPr="00AE162E">
        <w:rPr>
          <w:rFonts w:ascii="Times New Roman" w:hAnsi="Times New Roman"/>
          <w:sz w:val="27"/>
          <w:szCs w:val="27"/>
        </w:rPr>
        <w:t xml:space="preserve"> (</w:t>
      </w:r>
      <w:r w:rsidR="00953C61" w:rsidRPr="00AE162E">
        <w:rPr>
          <w:rFonts w:ascii="Times New Roman" w:hAnsi="Times New Roman"/>
          <w:sz w:val="27"/>
          <w:szCs w:val="27"/>
        </w:rPr>
        <w:t>ФОК «Цильна», ФОЦ «Триумф», ФОЦ «Звёздный»</w:t>
      </w:r>
      <w:r w:rsidR="00A379DB" w:rsidRPr="00AE162E">
        <w:rPr>
          <w:rFonts w:ascii="Times New Roman" w:hAnsi="Times New Roman"/>
          <w:sz w:val="27"/>
          <w:szCs w:val="27"/>
        </w:rPr>
        <w:t>)</w:t>
      </w:r>
      <w:r w:rsidR="00953C61" w:rsidRPr="00AE162E">
        <w:rPr>
          <w:rFonts w:ascii="Times New Roman" w:hAnsi="Times New Roman"/>
          <w:sz w:val="27"/>
          <w:szCs w:val="27"/>
        </w:rPr>
        <w:t xml:space="preserve"> выдача типовых пронумерованных абонементов происходит в бухгалтерии ОГАУ «УСС», </w:t>
      </w:r>
      <w:r w:rsidR="00A379DB" w:rsidRPr="00AE162E">
        <w:rPr>
          <w:rFonts w:ascii="Times New Roman" w:hAnsi="Times New Roman"/>
          <w:sz w:val="27"/>
          <w:szCs w:val="27"/>
        </w:rPr>
        <w:t xml:space="preserve">а </w:t>
      </w:r>
      <w:r w:rsidR="00953C61" w:rsidRPr="00AE162E">
        <w:rPr>
          <w:rFonts w:ascii="Times New Roman" w:hAnsi="Times New Roman"/>
          <w:sz w:val="27"/>
          <w:szCs w:val="27"/>
        </w:rPr>
        <w:t xml:space="preserve">в ФОК «Факел» </w:t>
      </w:r>
      <w:r w:rsidR="00B4041E" w:rsidRPr="00AE162E">
        <w:rPr>
          <w:rFonts w:ascii="Times New Roman" w:hAnsi="Times New Roman"/>
          <w:sz w:val="27"/>
          <w:szCs w:val="27"/>
        </w:rPr>
        <w:t xml:space="preserve">типовые бланки не применяются, </w:t>
      </w:r>
      <w:r w:rsidR="00953C61" w:rsidRPr="00AE162E">
        <w:rPr>
          <w:rFonts w:ascii="Times New Roman" w:hAnsi="Times New Roman"/>
          <w:sz w:val="27"/>
          <w:szCs w:val="27"/>
        </w:rPr>
        <w:t>абонементы распечатываются на принтере, без номера.</w:t>
      </w:r>
    </w:p>
    <w:p w14:paraId="47872429" w14:textId="7014AC67" w:rsidR="00953C61" w:rsidRDefault="00953C61" w:rsidP="00953C61">
      <w:pPr>
        <w:rPr>
          <w:rFonts w:ascii="Times New Roman" w:hAnsi="Times New Roman"/>
          <w:sz w:val="27"/>
          <w:szCs w:val="27"/>
        </w:rPr>
      </w:pPr>
      <w:r w:rsidRPr="00AE162E">
        <w:rPr>
          <w:rFonts w:ascii="Times New Roman" w:hAnsi="Times New Roman"/>
          <w:sz w:val="27"/>
          <w:szCs w:val="27"/>
        </w:rPr>
        <w:t xml:space="preserve">        Проверкой поступлений от приносящей доход деятельности по четырём спортивным объектам, установлено:</w:t>
      </w:r>
    </w:p>
    <w:p w14:paraId="26830E04" w14:textId="77777777" w:rsidR="00953C61" w:rsidRPr="00AE162E" w:rsidRDefault="00953C61" w:rsidP="00953C61">
      <w:pPr>
        <w:pStyle w:val="a6"/>
        <w:numPr>
          <w:ilvl w:val="0"/>
          <w:numId w:val="1"/>
        </w:numPr>
        <w:jc w:val="both"/>
        <w:rPr>
          <w:sz w:val="27"/>
          <w:szCs w:val="27"/>
          <w:u w:val="single"/>
        </w:rPr>
      </w:pPr>
      <w:r w:rsidRPr="00AE162E">
        <w:rPr>
          <w:rFonts w:ascii="Times New Roman" w:hAnsi="Times New Roman"/>
          <w:b/>
          <w:sz w:val="27"/>
          <w:szCs w:val="27"/>
          <w:u w:val="single"/>
        </w:rPr>
        <w:t>Поступления от разовых посещений и  абонементов:</w:t>
      </w:r>
    </w:p>
    <w:p w14:paraId="4F9FA7AB" w14:textId="13CA832A" w:rsidR="002D3D78" w:rsidRPr="00AE162E" w:rsidRDefault="002D3D78" w:rsidP="002D3D78">
      <w:pPr>
        <w:pStyle w:val="a6"/>
        <w:ind w:left="502"/>
        <w:jc w:val="right"/>
        <w:rPr>
          <w:rFonts w:ascii="Times New Roman" w:hAnsi="Times New Roman"/>
          <w:sz w:val="27"/>
          <w:szCs w:val="27"/>
        </w:rPr>
      </w:pPr>
      <w:r w:rsidRPr="00AE162E">
        <w:rPr>
          <w:rFonts w:ascii="Times New Roman" w:hAnsi="Times New Roman"/>
          <w:sz w:val="27"/>
          <w:szCs w:val="27"/>
        </w:rPr>
        <w:t>Таблица</w:t>
      </w:r>
      <w:r>
        <w:rPr>
          <w:rFonts w:ascii="Times New Roman" w:hAnsi="Times New Roman"/>
          <w:sz w:val="27"/>
          <w:szCs w:val="27"/>
        </w:rPr>
        <w:t xml:space="preserve"> 10</w:t>
      </w:r>
    </w:p>
    <w:p w14:paraId="5A82FF5F" w14:textId="77777777" w:rsidR="00953C61" w:rsidRPr="00AE162E" w:rsidRDefault="00385454" w:rsidP="00953C61">
      <w:pPr>
        <w:pStyle w:val="a6"/>
        <w:jc w:val="right"/>
        <w:rPr>
          <w:rFonts w:ascii="Times New Roman" w:hAnsi="Times New Roman"/>
          <w:sz w:val="27"/>
          <w:szCs w:val="27"/>
        </w:rPr>
      </w:pPr>
      <w:r w:rsidRPr="00AE162E">
        <w:rPr>
          <w:rFonts w:ascii="Times New Roman" w:hAnsi="Times New Roman"/>
          <w:sz w:val="27"/>
          <w:szCs w:val="27"/>
        </w:rPr>
        <w:t>т</w:t>
      </w:r>
      <w:r w:rsidR="00953C61" w:rsidRPr="00AE162E">
        <w:rPr>
          <w:rFonts w:ascii="Times New Roman" w:hAnsi="Times New Roman"/>
          <w:sz w:val="27"/>
          <w:szCs w:val="27"/>
        </w:rPr>
        <w:t>ыс. рублей</w:t>
      </w:r>
    </w:p>
    <w:tbl>
      <w:tblPr>
        <w:tblStyle w:val="a3"/>
        <w:tblW w:w="9781" w:type="dxa"/>
        <w:tblInd w:w="108" w:type="dxa"/>
        <w:tblLayout w:type="fixed"/>
        <w:tblLook w:val="04A0" w:firstRow="1" w:lastRow="0" w:firstColumn="1" w:lastColumn="0" w:noHBand="0" w:noVBand="1"/>
      </w:tblPr>
      <w:tblGrid>
        <w:gridCol w:w="1872"/>
        <w:gridCol w:w="992"/>
        <w:gridCol w:w="851"/>
        <w:gridCol w:w="850"/>
        <w:gridCol w:w="992"/>
        <w:gridCol w:w="851"/>
        <w:gridCol w:w="992"/>
        <w:gridCol w:w="1247"/>
        <w:gridCol w:w="1134"/>
      </w:tblGrid>
      <w:tr w:rsidR="00805FAF" w:rsidRPr="007053C8" w14:paraId="2F6952E1" w14:textId="77777777" w:rsidTr="00385454">
        <w:trPr>
          <w:trHeight w:val="303"/>
        </w:trPr>
        <w:tc>
          <w:tcPr>
            <w:tcW w:w="1872" w:type="dxa"/>
            <w:vMerge w:val="restart"/>
            <w:shd w:val="clear" w:color="auto" w:fill="auto"/>
            <w:vAlign w:val="center"/>
          </w:tcPr>
          <w:p w14:paraId="6E8BBC7F" w14:textId="77777777" w:rsidR="00385454" w:rsidRPr="00385454" w:rsidRDefault="00805FAF" w:rsidP="00385454">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Платные</w:t>
            </w:r>
          </w:p>
          <w:p w14:paraId="01CB3DF1" w14:textId="77777777" w:rsidR="00805FAF" w:rsidRPr="00385454" w:rsidRDefault="00805FAF" w:rsidP="00385454">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услуги</w:t>
            </w:r>
          </w:p>
        </w:tc>
        <w:tc>
          <w:tcPr>
            <w:tcW w:w="7909" w:type="dxa"/>
            <w:gridSpan w:val="8"/>
            <w:shd w:val="clear" w:color="auto" w:fill="auto"/>
            <w:vAlign w:val="center"/>
          </w:tcPr>
          <w:p w14:paraId="6D13E5F1" w14:textId="77777777" w:rsidR="00805FAF" w:rsidRPr="00385454" w:rsidRDefault="00805FAF" w:rsidP="00385454">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Начисления от вида услуг, тыс. рублей</w:t>
            </w:r>
          </w:p>
        </w:tc>
      </w:tr>
      <w:tr w:rsidR="00805FAF" w:rsidRPr="007053C8" w14:paraId="45F948DA" w14:textId="77777777" w:rsidTr="00385454">
        <w:trPr>
          <w:trHeight w:val="225"/>
        </w:trPr>
        <w:tc>
          <w:tcPr>
            <w:tcW w:w="1872" w:type="dxa"/>
            <w:vMerge/>
            <w:shd w:val="clear" w:color="auto" w:fill="auto"/>
          </w:tcPr>
          <w:p w14:paraId="769D43BF" w14:textId="77777777" w:rsidR="00805FAF" w:rsidRPr="00385454" w:rsidRDefault="00805FAF" w:rsidP="006E272E">
            <w:pPr>
              <w:pStyle w:val="a6"/>
              <w:spacing w:line="232" w:lineRule="auto"/>
              <w:ind w:left="0"/>
              <w:rPr>
                <w:rFonts w:ascii="Times New Roman" w:hAnsi="Times New Roman"/>
                <w:spacing w:val="4"/>
                <w:szCs w:val="20"/>
              </w:rPr>
            </w:pPr>
          </w:p>
        </w:tc>
        <w:tc>
          <w:tcPr>
            <w:tcW w:w="1843" w:type="dxa"/>
            <w:gridSpan w:val="2"/>
            <w:shd w:val="clear" w:color="auto" w:fill="auto"/>
            <w:vAlign w:val="center"/>
          </w:tcPr>
          <w:p w14:paraId="0A3CF791"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ФОК «Цильна»</w:t>
            </w:r>
          </w:p>
          <w:p w14:paraId="5FF22ED8"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р.п Цильна</w:t>
            </w:r>
          </w:p>
        </w:tc>
        <w:tc>
          <w:tcPr>
            <w:tcW w:w="1842" w:type="dxa"/>
            <w:gridSpan w:val="2"/>
            <w:shd w:val="clear" w:color="auto" w:fill="auto"/>
            <w:vAlign w:val="center"/>
          </w:tcPr>
          <w:p w14:paraId="68FC0502"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ФОК</w:t>
            </w:r>
          </w:p>
          <w:p w14:paraId="27591730"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«Факел»</w:t>
            </w:r>
          </w:p>
          <w:p w14:paraId="1FDB50C6"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р.п. Новая Малыкла</w:t>
            </w:r>
          </w:p>
        </w:tc>
        <w:tc>
          <w:tcPr>
            <w:tcW w:w="1843" w:type="dxa"/>
            <w:gridSpan w:val="2"/>
            <w:shd w:val="clear" w:color="auto" w:fill="auto"/>
            <w:vAlign w:val="center"/>
          </w:tcPr>
          <w:p w14:paraId="3BB68895"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ФОЦ</w:t>
            </w:r>
          </w:p>
          <w:p w14:paraId="64A28EFF"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«Триумф»</w:t>
            </w:r>
          </w:p>
          <w:p w14:paraId="4B54C8CB"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р.п. Карсун</w:t>
            </w:r>
          </w:p>
        </w:tc>
        <w:tc>
          <w:tcPr>
            <w:tcW w:w="2381" w:type="dxa"/>
            <w:gridSpan w:val="2"/>
            <w:shd w:val="clear" w:color="auto" w:fill="auto"/>
            <w:vAlign w:val="center"/>
          </w:tcPr>
          <w:p w14:paraId="0EA7ECC4"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ФОЦ «Звёздный»</w:t>
            </w:r>
          </w:p>
          <w:p w14:paraId="5B32C696" w14:textId="77777777" w:rsidR="00805FAF" w:rsidRPr="00385454" w:rsidRDefault="00805FAF" w:rsidP="006E272E">
            <w:pPr>
              <w:pStyle w:val="a6"/>
              <w:spacing w:line="232" w:lineRule="auto"/>
              <w:ind w:left="0"/>
              <w:jc w:val="center"/>
              <w:rPr>
                <w:rFonts w:ascii="Times New Roman" w:hAnsi="Times New Roman"/>
                <w:spacing w:val="4"/>
                <w:szCs w:val="20"/>
              </w:rPr>
            </w:pPr>
            <w:r w:rsidRPr="00385454">
              <w:rPr>
                <w:rFonts w:ascii="Times New Roman" w:hAnsi="Times New Roman"/>
                <w:spacing w:val="4"/>
                <w:szCs w:val="20"/>
              </w:rPr>
              <w:t>р.п. Николаевка</w:t>
            </w:r>
          </w:p>
        </w:tc>
      </w:tr>
      <w:tr w:rsidR="00805FAF" w:rsidRPr="007053C8" w14:paraId="36DC30E7" w14:textId="77777777" w:rsidTr="00805FAF">
        <w:trPr>
          <w:trHeight w:val="372"/>
        </w:trPr>
        <w:tc>
          <w:tcPr>
            <w:tcW w:w="1872" w:type="dxa"/>
            <w:vMerge/>
            <w:shd w:val="clear" w:color="auto" w:fill="auto"/>
          </w:tcPr>
          <w:p w14:paraId="076C9D4E" w14:textId="77777777" w:rsidR="00805FAF" w:rsidRPr="007053C8" w:rsidRDefault="00805FAF" w:rsidP="006E272E">
            <w:pPr>
              <w:pStyle w:val="a6"/>
              <w:spacing w:line="232" w:lineRule="auto"/>
              <w:ind w:left="0"/>
              <w:rPr>
                <w:rFonts w:ascii="Times New Roman" w:hAnsi="Times New Roman"/>
                <w:b/>
                <w:spacing w:val="4"/>
                <w:sz w:val="18"/>
                <w:szCs w:val="18"/>
              </w:rPr>
            </w:pPr>
          </w:p>
        </w:tc>
        <w:tc>
          <w:tcPr>
            <w:tcW w:w="7909" w:type="dxa"/>
            <w:gridSpan w:val="8"/>
            <w:shd w:val="clear" w:color="auto" w:fill="auto"/>
            <w:vAlign w:val="center"/>
          </w:tcPr>
          <w:p w14:paraId="6CDB5F19" w14:textId="77777777" w:rsidR="00805FAF" w:rsidRPr="007053C8" w:rsidRDefault="00805FAF" w:rsidP="006E272E">
            <w:pPr>
              <w:pStyle w:val="a6"/>
              <w:spacing w:line="232" w:lineRule="auto"/>
              <w:ind w:left="0"/>
              <w:jc w:val="center"/>
              <w:rPr>
                <w:rFonts w:ascii="Times New Roman" w:hAnsi="Times New Roman"/>
                <w:b/>
                <w:spacing w:val="4"/>
                <w:sz w:val="18"/>
                <w:szCs w:val="18"/>
              </w:rPr>
            </w:pPr>
            <w:r w:rsidRPr="007053C8">
              <w:rPr>
                <w:rFonts w:ascii="Times New Roman" w:hAnsi="Times New Roman"/>
                <w:b/>
                <w:spacing w:val="4"/>
                <w:sz w:val="18"/>
                <w:szCs w:val="18"/>
              </w:rPr>
              <w:t>2018 год</w:t>
            </w:r>
          </w:p>
        </w:tc>
      </w:tr>
      <w:tr w:rsidR="00805FAF" w:rsidRPr="007053C8" w14:paraId="5B0BEBE3" w14:textId="77777777" w:rsidTr="00805FAF">
        <w:trPr>
          <w:trHeight w:val="703"/>
        </w:trPr>
        <w:tc>
          <w:tcPr>
            <w:tcW w:w="1872" w:type="dxa"/>
            <w:vMerge/>
            <w:shd w:val="clear" w:color="auto" w:fill="auto"/>
          </w:tcPr>
          <w:p w14:paraId="384CDA45" w14:textId="77777777" w:rsidR="00805FAF" w:rsidRPr="007053C8" w:rsidRDefault="00805FAF" w:rsidP="006E272E">
            <w:pPr>
              <w:pStyle w:val="a6"/>
              <w:spacing w:line="232" w:lineRule="auto"/>
              <w:ind w:left="0"/>
              <w:rPr>
                <w:rFonts w:ascii="Times New Roman" w:hAnsi="Times New Roman"/>
                <w:b/>
                <w:spacing w:val="4"/>
                <w:sz w:val="18"/>
                <w:szCs w:val="18"/>
              </w:rPr>
            </w:pPr>
          </w:p>
        </w:tc>
        <w:tc>
          <w:tcPr>
            <w:tcW w:w="992" w:type="dxa"/>
            <w:shd w:val="clear" w:color="auto" w:fill="auto"/>
            <w:vAlign w:val="center"/>
          </w:tcPr>
          <w:p w14:paraId="775E666D" w14:textId="77777777" w:rsidR="00805FAF" w:rsidRPr="007053C8" w:rsidRDefault="00805FAF"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сумма</w:t>
            </w:r>
          </w:p>
        </w:tc>
        <w:tc>
          <w:tcPr>
            <w:tcW w:w="851" w:type="dxa"/>
            <w:shd w:val="clear" w:color="auto" w:fill="auto"/>
            <w:vAlign w:val="center"/>
          </w:tcPr>
          <w:p w14:paraId="7B8C49DF" w14:textId="77777777" w:rsidR="00805FAF" w:rsidRPr="007053C8" w:rsidRDefault="00805FAF"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 от общей суммы</w:t>
            </w:r>
          </w:p>
        </w:tc>
        <w:tc>
          <w:tcPr>
            <w:tcW w:w="850" w:type="dxa"/>
            <w:shd w:val="clear" w:color="auto" w:fill="auto"/>
            <w:vAlign w:val="center"/>
          </w:tcPr>
          <w:p w14:paraId="4FFAEDF7" w14:textId="77777777" w:rsidR="00805FAF" w:rsidRPr="007053C8" w:rsidRDefault="00805FAF"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сумма</w:t>
            </w:r>
          </w:p>
        </w:tc>
        <w:tc>
          <w:tcPr>
            <w:tcW w:w="992" w:type="dxa"/>
            <w:shd w:val="clear" w:color="auto" w:fill="auto"/>
            <w:vAlign w:val="center"/>
          </w:tcPr>
          <w:p w14:paraId="6888039B" w14:textId="77777777" w:rsidR="00805FAF" w:rsidRPr="007053C8" w:rsidRDefault="00805FAF"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 от общей суммы</w:t>
            </w:r>
          </w:p>
        </w:tc>
        <w:tc>
          <w:tcPr>
            <w:tcW w:w="851" w:type="dxa"/>
            <w:shd w:val="clear" w:color="auto" w:fill="auto"/>
            <w:vAlign w:val="center"/>
          </w:tcPr>
          <w:p w14:paraId="44FF3A35" w14:textId="77777777" w:rsidR="00805FAF" w:rsidRPr="007053C8" w:rsidRDefault="00805FAF"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сумма</w:t>
            </w:r>
          </w:p>
        </w:tc>
        <w:tc>
          <w:tcPr>
            <w:tcW w:w="992" w:type="dxa"/>
            <w:shd w:val="clear" w:color="auto" w:fill="auto"/>
            <w:vAlign w:val="center"/>
          </w:tcPr>
          <w:p w14:paraId="0E68E87C" w14:textId="77777777" w:rsidR="00805FAF" w:rsidRPr="007053C8" w:rsidRDefault="00805FAF"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 от общей суммы</w:t>
            </w:r>
          </w:p>
        </w:tc>
        <w:tc>
          <w:tcPr>
            <w:tcW w:w="1247" w:type="dxa"/>
            <w:shd w:val="clear" w:color="auto" w:fill="auto"/>
            <w:vAlign w:val="center"/>
          </w:tcPr>
          <w:p w14:paraId="69AB9FBB" w14:textId="77777777" w:rsidR="00805FAF" w:rsidRPr="007053C8" w:rsidRDefault="00805FAF"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сумма</w:t>
            </w:r>
          </w:p>
        </w:tc>
        <w:tc>
          <w:tcPr>
            <w:tcW w:w="1134" w:type="dxa"/>
            <w:shd w:val="clear" w:color="auto" w:fill="auto"/>
            <w:vAlign w:val="center"/>
          </w:tcPr>
          <w:p w14:paraId="781BBC18" w14:textId="77777777" w:rsidR="00805FAF" w:rsidRPr="007053C8" w:rsidRDefault="00805FAF"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 от общей суммы</w:t>
            </w:r>
          </w:p>
        </w:tc>
      </w:tr>
      <w:tr w:rsidR="00953C61" w:rsidRPr="007053C8" w14:paraId="60FD4CF1" w14:textId="77777777" w:rsidTr="00805FAF">
        <w:tc>
          <w:tcPr>
            <w:tcW w:w="1872" w:type="dxa"/>
            <w:shd w:val="clear" w:color="auto" w:fill="auto"/>
          </w:tcPr>
          <w:p w14:paraId="73655760" w14:textId="77777777" w:rsidR="00953C61" w:rsidRPr="007053C8" w:rsidRDefault="00953C61" w:rsidP="006E272E">
            <w:pPr>
              <w:pStyle w:val="a6"/>
              <w:spacing w:line="232" w:lineRule="auto"/>
              <w:ind w:left="0"/>
              <w:rPr>
                <w:rFonts w:ascii="Times New Roman" w:hAnsi="Times New Roman"/>
                <w:b/>
                <w:spacing w:val="4"/>
                <w:sz w:val="18"/>
                <w:szCs w:val="18"/>
              </w:rPr>
            </w:pPr>
            <w:r w:rsidRPr="007053C8">
              <w:rPr>
                <w:rFonts w:ascii="Times New Roman" w:hAnsi="Times New Roman"/>
                <w:b/>
                <w:spacing w:val="4"/>
                <w:sz w:val="18"/>
                <w:szCs w:val="18"/>
              </w:rPr>
              <w:t>бассейн</w:t>
            </w:r>
          </w:p>
        </w:tc>
        <w:tc>
          <w:tcPr>
            <w:tcW w:w="992" w:type="dxa"/>
            <w:shd w:val="clear" w:color="auto" w:fill="auto"/>
            <w:vAlign w:val="center"/>
          </w:tcPr>
          <w:p w14:paraId="11D5FE01"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671,7</w:t>
            </w:r>
          </w:p>
        </w:tc>
        <w:tc>
          <w:tcPr>
            <w:tcW w:w="851" w:type="dxa"/>
            <w:shd w:val="clear" w:color="auto" w:fill="auto"/>
            <w:vAlign w:val="center"/>
          </w:tcPr>
          <w:p w14:paraId="597E3737"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79,1</w:t>
            </w:r>
          </w:p>
        </w:tc>
        <w:tc>
          <w:tcPr>
            <w:tcW w:w="850" w:type="dxa"/>
            <w:shd w:val="clear" w:color="auto" w:fill="auto"/>
            <w:vAlign w:val="center"/>
          </w:tcPr>
          <w:p w14:paraId="5A19246D"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789,5</w:t>
            </w:r>
          </w:p>
        </w:tc>
        <w:tc>
          <w:tcPr>
            <w:tcW w:w="992" w:type="dxa"/>
            <w:shd w:val="clear" w:color="auto" w:fill="auto"/>
            <w:vAlign w:val="center"/>
          </w:tcPr>
          <w:p w14:paraId="11975593"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61,5</w:t>
            </w:r>
          </w:p>
        </w:tc>
        <w:tc>
          <w:tcPr>
            <w:tcW w:w="851" w:type="dxa"/>
            <w:shd w:val="clear" w:color="auto" w:fill="auto"/>
            <w:vAlign w:val="center"/>
          </w:tcPr>
          <w:p w14:paraId="75BA920F" w14:textId="77777777" w:rsidR="00953C61" w:rsidRPr="007053C8" w:rsidRDefault="00953C61" w:rsidP="006E272E">
            <w:pPr>
              <w:pStyle w:val="a6"/>
              <w:spacing w:line="232" w:lineRule="auto"/>
              <w:ind w:left="0"/>
              <w:jc w:val="center"/>
              <w:rPr>
                <w:rFonts w:ascii="Times New Roman" w:hAnsi="Times New Roman"/>
                <w:sz w:val="18"/>
                <w:szCs w:val="18"/>
              </w:rPr>
            </w:pPr>
            <w:r w:rsidRPr="007053C8">
              <w:rPr>
                <w:rFonts w:ascii="Times New Roman" w:hAnsi="Times New Roman"/>
                <w:sz w:val="18"/>
                <w:szCs w:val="18"/>
              </w:rPr>
              <w:t>800,0</w:t>
            </w:r>
          </w:p>
        </w:tc>
        <w:tc>
          <w:tcPr>
            <w:tcW w:w="992" w:type="dxa"/>
            <w:shd w:val="clear" w:color="auto" w:fill="auto"/>
            <w:vAlign w:val="center"/>
          </w:tcPr>
          <w:p w14:paraId="1182495B" w14:textId="77777777" w:rsidR="00953C61" w:rsidRPr="007053C8" w:rsidRDefault="00953C61" w:rsidP="006E272E">
            <w:pPr>
              <w:pStyle w:val="a6"/>
              <w:spacing w:line="232" w:lineRule="auto"/>
              <w:ind w:left="0"/>
              <w:jc w:val="center"/>
              <w:rPr>
                <w:rFonts w:ascii="Times New Roman" w:hAnsi="Times New Roman"/>
                <w:sz w:val="18"/>
                <w:szCs w:val="18"/>
              </w:rPr>
            </w:pPr>
            <w:r w:rsidRPr="007053C8">
              <w:rPr>
                <w:rFonts w:ascii="Times New Roman" w:hAnsi="Times New Roman"/>
                <w:sz w:val="18"/>
                <w:szCs w:val="18"/>
              </w:rPr>
              <w:t>66,9</w:t>
            </w:r>
          </w:p>
        </w:tc>
        <w:tc>
          <w:tcPr>
            <w:tcW w:w="1247" w:type="dxa"/>
            <w:shd w:val="clear" w:color="auto" w:fill="auto"/>
            <w:vAlign w:val="center"/>
          </w:tcPr>
          <w:p w14:paraId="4E44DDEE"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847,4</w:t>
            </w:r>
          </w:p>
        </w:tc>
        <w:tc>
          <w:tcPr>
            <w:tcW w:w="1134" w:type="dxa"/>
            <w:shd w:val="clear" w:color="auto" w:fill="auto"/>
            <w:vAlign w:val="center"/>
          </w:tcPr>
          <w:p w14:paraId="4302E44E"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68,6</w:t>
            </w:r>
          </w:p>
        </w:tc>
      </w:tr>
      <w:tr w:rsidR="00953C61" w:rsidRPr="007053C8" w14:paraId="5E65DD9E" w14:textId="77777777" w:rsidTr="00805FAF">
        <w:trPr>
          <w:trHeight w:val="204"/>
        </w:trPr>
        <w:tc>
          <w:tcPr>
            <w:tcW w:w="1872" w:type="dxa"/>
            <w:shd w:val="clear" w:color="auto" w:fill="auto"/>
          </w:tcPr>
          <w:p w14:paraId="707D93C3" w14:textId="77777777" w:rsidR="00953C61" w:rsidRPr="007053C8" w:rsidRDefault="00953C61" w:rsidP="006E272E">
            <w:pPr>
              <w:pStyle w:val="a6"/>
              <w:spacing w:line="232" w:lineRule="auto"/>
              <w:ind w:left="0"/>
              <w:rPr>
                <w:rFonts w:ascii="Times New Roman" w:hAnsi="Times New Roman"/>
                <w:b/>
                <w:spacing w:val="4"/>
                <w:sz w:val="18"/>
                <w:szCs w:val="18"/>
              </w:rPr>
            </w:pPr>
            <w:r w:rsidRPr="007053C8">
              <w:rPr>
                <w:rFonts w:ascii="Times New Roman" w:hAnsi="Times New Roman"/>
                <w:b/>
                <w:spacing w:val="4"/>
                <w:sz w:val="18"/>
                <w:szCs w:val="18"/>
              </w:rPr>
              <w:t>футбол</w:t>
            </w:r>
          </w:p>
        </w:tc>
        <w:tc>
          <w:tcPr>
            <w:tcW w:w="992" w:type="dxa"/>
            <w:shd w:val="clear" w:color="auto" w:fill="auto"/>
            <w:vAlign w:val="center"/>
          </w:tcPr>
          <w:p w14:paraId="1C9A945B"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6,0</w:t>
            </w:r>
          </w:p>
        </w:tc>
        <w:tc>
          <w:tcPr>
            <w:tcW w:w="851" w:type="dxa"/>
            <w:shd w:val="clear" w:color="auto" w:fill="auto"/>
            <w:vAlign w:val="center"/>
          </w:tcPr>
          <w:p w14:paraId="713A2BEA"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0,7</w:t>
            </w:r>
          </w:p>
        </w:tc>
        <w:tc>
          <w:tcPr>
            <w:tcW w:w="850" w:type="dxa"/>
            <w:shd w:val="clear" w:color="auto" w:fill="auto"/>
            <w:vAlign w:val="center"/>
          </w:tcPr>
          <w:p w14:paraId="5FB3AD70"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0B117E3A"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3924370F"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3D6118EF"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247" w:type="dxa"/>
            <w:shd w:val="clear" w:color="auto" w:fill="auto"/>
            <w:vAlign w:val="center"/>
          </w:tcPr>
          <w:p w14:paraId="51066489"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134" w:type="dxa"/>
            <w:shd w:val="clear" w:color="auto" w:fill="auto"/>
            <w:vAlign w:val="center"/>
          </w:tcPr>
          <w:p w14:paraId="7D4BC231"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r>
      <w:tr w:rsidR="00953C61" w:rsidRPr="007053C8" w14:paraId="2623DD27" w14:textId="77777777" w:rsidTr="00805FAF">
        <w:trPr>
          <w:trHeight w:val="179"/>
        </w:trPr>
        <w:tc>
          <w:tcPr>
            <w:tcW w:w="1872" w:type="dxa"/>
            <w:shd w:val="clear" w:color="auto" w:fill="auto"/>
          </w:tcPr>
          <w:p w14:paraId="04F3CE25" w14:textId="77777777" w:rsidR="00953C61" w:rsidRPr="007053C8" w:rsidRDefault="00953C61" w:rsidP="006E272E">
            <w:pPr>
              <w:pStyle w:val="a6"/>
              <w:spacing w:line="232" w:lineRule="auto"/>
              <w:ind w:left="0"/>
              <w:rPr>
                <w:rFonts w:ascii="Times New Roman" w:hAnsi="Times New Roman"/>
                <w:b/>
                <w:spacing w:val="4"/>
                <w:sz w:val="18"/>
                <w:szCs w:val="18"/>
              </w:rPr>
            </w:pPr>
            <w:r w:rsidRPr="007053C8">
              <w:rPr>
                <w:rFonts w:ascii="Times New Roman" w:hAnsi="Times New Roman"/>
                <w:b/>
                <w:spacing w:val="4"/>
                <w:sz w:val="18"/>
                <w:szCs w:val="18"/>
              </w:rPr>
              <w:t>хореография</w:t>
            </w:r>
          </w:p>
        </w:tc>
        <w:tc>
          <w:tcPr>
            <w:tcW w:w="992" w:type="dxa"/>
            <w:shd w:val="clear" w:color="auto" w:fill="auto"/>
            <w:vAlign w:val="center"/>
          </w:tcPr>
          <w:p w14:paraId="18380975"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38CF80D5"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0" w:type="dxa"/>
            <w:shd w:val="clear" w:color="auto" w:fill="auto"/>
            <w:vAlign w:val="center"/>
          </w:tcPr>
          <w:p w14:paraId="0B8E2F1E"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68B24D2A"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1B473819"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163FE9E1"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247" w:type="dxa"/>
            <w:shd w:val="clear" w:color="auto" w:fill="auto"/>
            <w:vAlign w:val="center"/>
          </w:tcPr>
          <w:p w14:paraId="2CFC2B90"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33,7</w:t>
            </w:r>
          </w:p>
        </w:tc>
        <w:tc>
          <w:tcPr>
            <w:tcW w:w="1134" w:type="dxa"/>
            <w:shd w:val="clear" w:color="auto" w:fill="auto"/>
            <w:vAlign w:val="center"/>
          </w:tcPr>
          <w:p w14:paraId="61201072"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2,7</w:t>
            </w:r>
          </w:p>
        </w:tc>
      </w:tr>
      <w:tr w:rsidR="00953C61" w:rsidRPr="007053C8" w14:paraId="3DA63902" w14:textId="77777777" w:rsidTr="00805FAF">
        <w:trPr>
          <w:trHeight w:val="172"/>
        </w:trPr>
        <w:tc>
          <w:tcPr>
            <w:tcW w:w="1872" w:type="dxa"/>
            <w:shd w:val="clear" w:color="auto" w:fill="auto"/>
          </w:tcPr>
          <w:p w14:paraId="48E7DEAF" w14:textId="77777777" w:rsidR="00953C61" w:rsidRPr="007053C8" w:rsidRDefault="00953C61" w:rsidP="006E272E">
            <w:pPr>
              <w:pStyle w:val="a6"/>
              <w:spacing w:line="232" w:lineRule="auto"/>
              <w:ind w:left="0"/>
              <w:rPr>
                <w:rFonts w:ascii="Times New Roman" w:hAnsi="Times New Roman"/>
                <w:b/>
                <w:spacing w:val="4"/>
                <w:sz w:val="18"/>
                <w:szCs w:val="18"/>
              </w:rPr>
            </w:pPr>
            <w:r w:rsidRPr="007053C8">
              <w:rPr>
                <w:rFonts w:ascii="Times New Roman" w:hAnsi="Times New Roman"/>
                <w:b/>
                <w:spacing w:val="4"/>
                <w:sz w:val="18"/>
                <w:szCs w:val="18"/>
              </w:rPr>
              <w:t>сауна</w:t>
            </w:r>
          </w:p>
        </w:tc>
        <w:tc>
          <w:tcPr>
            <w:tcW w:w="992" w:type="dxa"/>
            <w:shd w:val="clear" w:color="auto" w:fill="auto"/>
            <w:vAlign w:val="center"/>
          </w:tcPr>
          <w:p w14:paraId="0256BE4A"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54CEC0C6"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0" w:type="dxa"/>
            <w:shd w:val="clear" w:color="auto" w:fill="auto"/>
            <w:vAlign w:val="center"/>
          </w:tcPr>
          <w:p w14:paraId="1AC64600"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61,8</w:t>
            </w:r>
          </w:p>
        </w:tc>
        <w:tc>
          <w:tcPr>
            <w:tcW w:w="992" w:type="dxa"/>
            <w:shd w:val="clear" w:color="auto" w:fill="auto"/>
            <w:vAlign w:val="center"/>
          </w:tcPr>
          <w:p w14:paraId="43781EDA"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4,8</w:t>
            </w:r>
          </w:p>
        </w:tc>
        <w:tc>
          <w:tcPr>
            <w:tcW w:w="851" w:type="dxa"/>
            <w:shd w:val="clear" w:color="auto" w:fill="auto"/>
            <w:vAlign w:val="center"/>
          </w:tcPr>
          <w:p w14:paraId="72447B84"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48436D7D"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247" w:type="dxa"/>
            <w:shd w:val="clear" w:color="auto" w:fill="auto"/>
            <w:vAlign w:val="center"/>
          </w:tcPr>
          <w:p w14:paraId="5DCC3C09"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134" w:type="dxa"/>
            <w:shd w:val="clear" w:color="auto" w:fill="auto"/>
            <w:vAlign w:val="center"/>
          </w:tcPr>
          <w:p w14:paraId="7F28071F"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r>
      <w:tr w:rsidR="00953C61" w:rsidRPr="007053C8" w14:paraId="562F8FD2" w14:textId="77777777" w:rsidTr="00805FAF">
        <w:trPr>
          <w:trHeight w:val="270"/>
        </w:trPr>
        <w:tc>
          <w:tcPr>
            <w:tcW w:w="1872" w:type="dxa"/>
            <w:shd w:val="clear" w:color="auto" w:fill="auto"/>
            <w:vAlign w:val="center"/>
          </w:tcPr>
          <w:p w14:paraId="2CE5C83C" w14:textId="77777777" w:rsidR="00953C61" w:rsidRPr="007053C8" w:rsidRDefault="00953C61" w:rsidP="006E272E">
            <w:pPr>
              <w:pStyle w:val="a6"/>
              <w:spacing w:line="232" w:lineRule="auto"/>
              <w:ind w:left="0"/>
              <w:rPr>
                <w:rFonts w:ascii="Times New Roman" w:hAnsi="Times New Roman"/>
                <w:b/>
                <w:spacing w:val="4"/>
                <w:sz w:val="18"/>
                <w:szCs w:val="18"/>
              </w:rPr>
            </w:pPr>
            <w:r w:rsidRPr="007053C8">
              <w:rPr>
                <w:rFonts w:ascii="Times New Roman" w:hAnsi="Times New Roman"/>
                <w:b/>
                <w:spacing w:val="4"/>
                <w:sz w:val="18"/>
                <w:szCs w:val="18"/>
              </w:rPr>
              <w:t>тренажёрный зал</w:t>
            </w:r>
          </w:p>
        </w:tc>
        <w:tc>
          <w:tcPr>
            <w:tcW w:w="992" w:type="dxa"/>
            <w:shd w:val="clear" w:color="auto" w:fill="auto"/>
            <w:vAlign w:val="center"/>
          </w:tcPr>
          <w:p w14:paraId="063F7CB8"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139,6</w:t>
            </w:r>
          </w:p>
        </w:tc>
        <w:tc>
          <w:tcPr>
            <w:tcW w:w="851" w:type="dxa"/>
            <w:shd w:val="clear" w:color="auto" w:fill="auto"/>
            <w:vAlign w:val="center"/>
          </w:tcPr>
          <w:p w14:paraId="4CA046EE"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16,4</w:t>
            </w:r>
          </w:p>
        </w:tc>
        <w:tc>
          <w:tcPr>
            <w:tcW w:w="850" w:type="dxa"/>
            <w:shd w:val="clear" w:color="auto" w:fill="auto"/>
            <w:vAlign w:val="center"/>
          </w:tcPr>
          <w:p w14:paraId="3BCDF91E"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162,9</w:t>
            </w:r>
          </w:p>
        </w:tc>
        <w:tc>
          <w:tcPr>
            <w:tcW w:w="992" w:type="dxa"/>
            <w:shd w:val="clear" w:color="auto" w:fill="auto"/>
            <w:vAlign w:val="center"/>
          </w:tcPr>
          <w:p w14:paraId="67DAD9E0"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12,7</w:t>
            </w:r>
          </w:p>
        </w:tc>
        <w:tc>
          <w:tcPr>
            <w:tcW w:w="851" w:type="dxa"/>
            <w:shd w:val="clear" w:color="auto" w:fill="auto"/>
            <w:vAlign w:val="center"/>
          </w:tcPr>
          <w:p w14:paraId="51E54861"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216,7</w:t>
            </w:r>
          </w:p>
        </w:tc>
        <w:tc>
          <w:tcPr>
            <w:tcW w:w="992" w:type="dxa"/>
            <w:shd w:val="clear" w:color="auto" w:fill="auto"/>
            <w:vAlign w:val="center"/>
          </w:tcPr>
          <w:p w14:paraId="6416A18E"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18,1</w:t>
            </w:r>
          </w:p>
        </w:tc>
        <w:tc>
          <w:tcPr>
            <w:tcW w:w="1247" w:type="dxa"/>
            <w:shd w:val="clear" w:color="auto" w:fill="auto"/>
            <w:vAlign w:val="center"/>
          </w:tcPr>
          <w:p w14:paraId="5340A924"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209,0</w:t>
            </w:r>
          </w:p>
        </w:tc>
        <w:tc>
          <w:tcPr>
            <w:tcW w:w="1134" w:type="dxa"/>
            <w:shd w:val="clear" w:color="auto" w:fill="auto"/>
            <w:vAlign w:val="center"/>
          </w:tcPr>
          <w:p w14:paraId="72A59AC6"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16,9</w:t>
            </w:r>
          </w:p>
        </w:tc>
      </w:tr>
      <w:tr w:rsidR="00953C61" w:rsidRPr="007053C8" w14:paraId="72455E74" w14:textId="77777777" w:rsidTr="00805FAF">
        <w:trPr>
          <w:trHeight w:val="130"/>
        </w:trPr>
        <w:tc>
          <w:tcPr>
            <w:tcW w:w="1872" w:type="dxa"/>
            <w:shd w:val="clear" w:color="auto" w:fill="auto"/>
            <w:vAlign w:val="center"/>
          </w:tcPr>
          <w:p w14:paraId="79AD48B9" w14:textId="77777777" w:rsidR="00953C61" w:rsidRPr="007053C8" w:rsidRDefault="00953C61" w:rsidP="006E272E">
            <w:pPr>
              <w:pStyle w:val="a6"/>
              <w:spacing w:line="232" w:lineRule="auto"/>
              <w:ind w:left="0"/>
              <w:rPr>
                <w:rFonts w:ascii="Times New Roman" w:hAnsi="Times New Roman"/>
                <w:b/>
                <w:spacing w:val="4"/>
                <w:sz w:val="18"/>
                <w:szCs w:val="18"/>
                <w:highlight w:val="magenta"/>
              </w:rPr>
            </w:pPr>
            <w:r w:rsidRPr="007053C8">
              <w:rPr>
                <w:rFonts w:ascii="Times New Roman" w:hAnsi="Times New Roman"/>
                <w:b/>
                <w:spacing w:val="4"/>
                <w:sz w:val="18"/>
                <w:szCs w:val="18"/>
              </w:rPr>
              <w:t>спортзал</w:t>
            </w:r>
          </w:p>
        </w:tc>
        <w:tc>
          <w:tcPr>
            <w:tcW w:w="992" w:type="dxa"/>
            <w:shd w:val="clear" w:color="auto" w:fill="auto"/>
            <w:vAlign w:val="center"/>
          </w:tcPr>
          <w:p w14:paraId="07CBCE75"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30BC0BB0"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0" w:type="dxa"/>
            <w:shd w:val="clear" w:color="auto" w:fill="auto"/>
            <w:vAlign w:val="center"/>
          </w:tcPr>
          <w:p w14:paraId="391926B8"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14EF3B23"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38BC5C79"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175,9</w:t>
            </w:r>
          </w:p>
        </w:tc>
        <w:tc>
          <w:tcPr>
            <w:tcW w:w="992" w:type="dxa"/>
            <w:shd w:val="clear" w:color="auto" w:fill="auto"/>
            <w:vAlign w:val="center"/>
          </w:tcPr>
          <w:p w14:paraId="2D344E9F"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14,7</w:t>
            </w:r>
          </w:p>
        </w:tc>
        <w:tc>
          <w:tcPr>
            <w:tcW w:w="1247" w:type="dxa"/>
            <w:shd w:val="clear" w:color="auto" w:fill="auto"/>
            <w:vAlign w:val="center"/>
          </w:tcPr>
          <w:p w14:paraId="4AB8FA3C"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134" w:type="dxa"/>
            <w:shd w:val="clear" w:color="auto" w:fill="auto"/>
            <w:vAlign w:val="center"/>
          </w:tcPr>
          <w:p w14:paraId="3564ACC9"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r>
      <w:tr w:rsidR="00953C61" w:rsidRPr="007053C8" w14:paraId="1F13DDE8" w14:textId="77777777" w:rsidTr="00805FAF">
        <w:trPr>
          <w:trHeight w:val="130"/>
        </w:trPr>
        <w:tc>
          <w:tcPr>
            <w:tcW w:w="1872" w:type="dxa"/>
            <w:shd w:val="clear" w:color="auto" w:fill="auto"/>
            <w:vAlign w:val="center"/>
          </w:tcPr>
          <w:p w14:paraId="6A457443" w14:textId="77777777" w:rsidR="00953C61" w:rsidRPr="007053C8" w:rsidRDefault="00953C61" w:rsidP="006E272E">
            <w:pPr>
              <w:pStyle w:val="a6"/>
              <w:spacing w:line="232" w:lineRule="auto"/>
              <w:ind w:left="0"/>
              <w:rPr>
                <w:rFonts w:ascii="Times New Roman" w:hAnsi="Times New Roman"/>
                <w:b/>
                <w:spacing w:val="4"/>
                <w:sz w:val="18"/>
                <w:szCs w:val="18"/>
                <w:highlight w:val="magenta"/>
              </w:rPr>
            </w:pPr>
            <w:r w:rsidRPr="007053C8">
              <w:rPr>
                <w:rFonts w:ascii="Times New Roman" w:hAnsi="Times New Roman"/>
                <w:b/>
                <w:spacing w:val="4"/>
                <w:sz w:val="18"/>
                <w:szCs w:val="18"/>
              </w:rPr>
              <w:t>фитнес зал</w:t>
            </w:r>
          </w:p>
        </w:tc>
        <w:tc>
          <w:tcPr>
            <w:tcW w:w="992" w:type="dxa"/>
            <w:shd w:val="clear" w:color="auto" w:fill="auto"/>
            <w:vAlign w:val="center"/>
          </w:tcPr>
          <w:p w14:paraId="058A0C61"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1C099725"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0" w:type="dxa"/>
            <w:shd w:val="clear" w:color="auto" w:fill="auto"/>
            <w:vAlign w:val="center"/>
          </w:tcPr>
          <w:p w14:paraId="36F818DE"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24,6</w:t>
            </w:r>
          </w:p>
        </w:tc>
        <w:tc>
          <w:tcPr>
            <w:tcW w:w="992" w:type="dxa"/>
            <w:shd w:val="clear" w:color="auto" w:fill="auto"/>
            <w:vAlign w:val="center"/>
          </w:tcPr>
          <w:p w14:paraId="66DEDFDA"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1,9</w:t>
            </w:r>
          </w:p>
        </w:tc>
        <w:tc>
          <w:tcPr>
            <w:tcW w:w="851" w:type="dxa"/>
            <w:shd w:val="clear" w:color="auto" w:fill="auto"/>
            <w:vAlign w:val="center"/>
          </w:tcPr>
          <w:p w14:paraId="0F3E9AEB"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6FC9F259"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247" w:type="dxa"/>
            <w:shd w:val="clear" w:color="auto" w:fill="auto"/>
            <w:vAlign w:val="center"/>
          </w:tcPr>
          <w:p w14:paraId="31633D63"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134" w:type="dxa"/>
            <w:shd w:val="clear" w:color="auto" w:fill="auto"/>
            <w:vAlign w:val="center"/>
          </w:tcPr>
          <w:p w14:paraId="4736DEF3"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r>
      <w:tr w:rsidR="00953C61" w:rsidRPr="007053C8" w14:paraId="58C8B313" w14:textId="77777777" w:rsidTr="00805FAF">
        <w:trPr>
          <w:trHeight w:val="130"/>
        </w:trPr>
        <w:tc>
          <w:tcPr>
            <w:tcW w:w="1872" w:type="dxa"/>
            <w:shd w:val="clear" w:color="auto" w:fill="auto"/>
            <w:vAlign w:val="center"/>
          </w:tcPr>
          <w:p w14:paraId="5834C7A6" w14:textId="77777777" w:rsidR="00953C61" w:rsidRPr="007053C8" w:rsidRDefault="00953C61" w:rsidP="006E272E">
            <w:pPr>
              <w:pStyle w:val="a6"/>
              <w:spacing w:line="232" w:lineRule="auto"/>
              <w:ind w:left="0"/>
              <w:rPr>
                <w:rFonts w:ascii="Times New Roman" w:hAnsi="Times New Roman"/>
                <w:b/>
                <w:spacing w:val="4"/>
                <w:sz w:val="18"/>
                <w:szCs w:val="18"/>
                <w:highlight w:val="magenta"/>
              </w:rPr>
            </w:pPr>
            <w:r w:rsidRPr="007053C8">
              <w:rPr>
                <w:rFonts w:ascii="Times New Roman" w:hAnsi="Times New Roman"/>
                <w:b/>
                <w:spacing w:val="4"/>
                <w:sz w:val="18"/>
                <w:szCs w:val="18"/>
              </w:rPr>
              <w:t>игровой зал</w:t>
            </w:r>
          </w:p>
        </w:tc>
        <w:tc>
          <w:tcPr>
            <w:tcW w:w="992" w:type="dxa"/>
            <w:shd w:val="clear" w:color="auto" w:fill="auto"/>
            <w:vAlign w:val="center"/>
          </w:tcPr>
          <w:p w14:paraId="7BDC183F"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32,3</w:t>
            </w:r>
          </w:p>
        </w:tc>
        <w:tc>
          <w:tcPr>
            <w:tcW w:w="851" w:type="dxa"/>
            <w:shd w:val="clear" w:color="auto" w:fill="auto"/>
            <w:vAlign w:val="center"/>
          </w:tcPr>
          <w:p w14:paraId="459B2D23"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3,8</w:t>
            </w:r>
          </w:p>
        </w:tc>
        <w:tc>
          <w:tcPr>
            <w:tcW w:w="850" w:type="dxa"/>
            <w:shd w:val="clear" w:color="auto" w:fill="auto"/>
            <w:vAlign w:val="center"/>
          </w:tcPr>
          <w:p w14:paraId="6D1F621E"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14,6</w:t>
            </w:r>
          </w:p>
        </w:tc>
        <w:tc>
          <w:tcPr>
            <w:tcW w:w="992" w:type="dxa"/>
            <w:shd w:val="clear" w:color="auto" w:fill="auto"/>
            <w:vAlign w:val="center"/>
          </w:tcPr>
          <w:p w14:paraId="680400E6"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1,1</w:t>
            </w:r>
          </w:p>
        </w:tc>
        <w:tc>
          <w:tcPr>
            <w:tcW w:w="851" w:type="dxa"/>
            <w:shd w:val="clear" w:color="auto" w:fill="auto"/>
            <w:vAlign w:val="center"/>
          </w:tcPr>
          <w:p w14:paraId="7CA355E3"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2122D99B"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247" w:type="dxa"/>
            <w:shd w:val="clear" w:color="auto" w:fill="auto"/>
            <w:vAlign w:val="center"/>
          </w:tcPr>
          <w:p w14:paraId="5102D7C3"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134" w:type="dxa"/>
            <w:shd w:val="clear" w:color="auto" w:fill="auto"/>
            <w:vAlign w:val="center"/>
          </w:tcPr>
          <w:p w14:paraId="751C467A"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r>
      <w:tr w:rsidR="00953C61" w:rsidRPr="007053C8" w14:paraId="1F35ADCE" w14:textId="77777777" w:rsidTr="00805FAF">
        <w:trPr>
          <w:trHeight w:val="203"/>
        </w:trPr>
        <w:tc>
          <w:tcPr>
            <w:tcW w:w="1872" w:type="dxa"/>
            <w:shd w:val="clear" w:color="auto" w:fill="auto"/>
            <w:vAlign w:val="center"/>
          </w:tcPr>
          <w:p w14:paraId="268ACA61" w14:textId="77777777" w:rsidR="00953C61" w:rsidRPr="007053C8" w:rsidRDefault="00953C61" w:rsidP="006E272E">
            <w:pPr>
              <w:pStyle w:val="a6"/>
              <w:spacing w:line="232" w:lineRule="auto"/>
              <w:ind w:left="0"/>
              <w:rPr>
                <w:rFonts w:ascii="Times New Roman" w:hAnsi="Times New Roman"/>
                <w:b/>
                <w:spacing w:val="4"/>
                <w:sz w:val="18"/>
                <w:szCs w:val="18"/>
                <w:highlight w:val="magenta"/>
              </w:rPr>
            </w:pPr>
            <w:r w:rsidRPr="007053C8">
              <w:rPr>
                <w:rFonts w:ascii="Times New Roman" w:hAnsi="Times New Roman"/>
                <w:b/>
                <w:spacing w:val="4"/>
                <w:sz w:val="18"/>
                <w:szCs w:val="18"/>
              </w:rPr>
              <w:t>универсальный зал</w:t>
            </w:r>
          </w:p>
        </w:tc>
        <w:tc>
          <w:tcPr>
            <w:tcW w:w="992" w:type="dxa"/>
            <w:shd w:val="clear" w:color="auto" w:fill="auto"/>
            <w:vAlign w:val="center"/>
          </w:tcPr>
          <w:p w14:paraId="3582A2FC"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6FB37CC7"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0" w:type="dxa"/>
            <w:shd w:val="clear" w:color="auto" w:fill="auto"/>
            <w:vAlign w:val="center"/>
          </w:tcPr>
          <w:p w14:paraId="53C6D953"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0E8C28E3"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320936E0"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992" w:type="dxa"/>
            <w:shd w:val="clear" w:color="auto" w:fill="auto"/>
            <w:vAlign w:val="center"/>
          </w:tcPr>
          <w:p w14:paraId="268B01DF"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1247" w:type="dxa"/>
            <w:shd w:val="clear" w:color="auto" w:fill="auto"/>
            <w:vAlign w:val="center"/>
          </w:tcPr>
          <w:p w14:paraId="3DD3A154"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77,3</w:t>
            </w:r>
          </w:p>
        </w:tc>
        <w:tc>
          <w:tcPr>
            <w:tcW w:w="1134" w:type="dxa"/>
            <w:shd w:val="clear" w:color="auto" w:fill="auto"/>
            <w:vAlign w:val="center"/>
          </w:tcPr>
          <w:p w14:paraId="7AE0DAC5"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6,2</w:t>
            </w:r>
          </w:p>
        </w:tc>
      </w:tr>
      <w:tr w:rsidR="00953C61" w:rsidRPr="007053C8" w14:paraId="6F646EA9" w14:textId="77777777" w:rsidTr="00805FAF">
        <w:trPr>
          <w:trHeight w:val="141"/>
        </w:trPr>
        <w:tc>
          <w:tcPr>
            <w:tcW w:w="1872" w:type="dxa"/>
            <w:shd w:val="clear" w:color="auto" w:fill="auto"/>
            <w:vAlign w:val="center"/>
          </w:tcPr>
          <w:p w14:paraId="69598396" w14:textId="77777777" w:rsidR="00953C61" w:rsidRPr="007053C8" w:rsidRDefault="00953C61" w:rsidP="006E272E">
            <w:pPr>
              <w:pStyle w:val="a6"/>
              <w:spacing w:line="232" w:lineRule="auto"/>
              <w:ind w:left="0"/>
              <w:rPr>
                <w:rFonts w:ascii="Times New Roman" w:hAnsi="Times New Roman"/>
                <w:b/>
                <w:spacing w:val="4"/>
                <w:sz w:val="18"/>
                <w:szCs w:val="18"/>
                <w:highlight w:val="magenta"/>
              </w:rPr>
            </w:pPr>
            <w:r w:rsidRPr="007053C8">
              <w:rPr>
                <w:rFonts w:ascii="Times New Roman" w:hAnsi="Times New Roman"/>
                <w:b/>
                <w:spacing w:val="4"/>
                <w:sz w:val="18"/>
                <w:szCs w:val="18"/>
              </w:rPr>
              <w:t>прочее</w:t>
            </w:r>
          </w:p>
        </w:tc>
        <w:tc>
          <w:tcPr>
            <w:tcW w:w="992" w:type="dxa"/>
            <w:shd w:val="clear" w:color="auto" w:fill="auto"/>
            <w:vAlign w:val="center"/>
          </w:tcPr>
          <w:p w14:paraId="2A1A03D6"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1" w:type="dxa"/>
            <w:shd w:val="clear" w:color="auto" w:fill="auto"/>
            <w:vAlign w:val="center"/>
          </w:tcPr>
          <w:p w14:paraId="4311E343" w14:textId="77777777" w:rsidR="00953C61" w:rsidRPr="007053C8" w:rsidRDefault="00953C61" w:rsidP="006E272E">
            <w:pPr>
              <w:pStyle w:val="a6"/>
              <w:spacing w:line="232" w:lineRule="auto"/>
              <w:ind w:left="0"/>
              <w:jc w:val="center"/>
              <w:rPr>
                <w:rFonts w:ascii="Times New Roman" w:hAnsi="Times New Roman"/>
                <w:spacing w:val="4"/>
                <w:sz w:val="18"/>
                <w:szCs w:val="18"/>
              </w:rPr>
            </w:pPr>
          </w:p>
        </w:tc>
        <w:tc>
          <w:tcPr>
            <w:tcW w:w="850" w:type="dxa"/>
            <w:shd w:val="clear" w:color="auto" w:fill="auto"/>
            <w:vAlign w:val="center"/>
          </w:tcPr>
          <w:p w14:paraId="204855DC"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230,5</w:t>
            </w:r>
          </w:p>
        </w:tc>
        <w:tc>
          <w:tcPr>
            <w:tcW w:w="992" w:type="dxa"/>
            <w:shd w:val="clear" w:color="auto" w:fill="auto"/>
            <w:vAlign w:val="center"/>
          </w:tcPr>
          <w:p w14:paraId="1212AE91"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17,9</w:t>
            </w:r>
          </w:p>
        </w:tc>
        <w:tc>
          <w:tcPr>
            <w:tcW w:w="851" w:type="dxa"/>
            <w:shd w:val="clear" w:color="auto" w:fill="auto"/>
            <w:vAlign w:val="center"/>
          </w:tcPr>
          <w:p w14:paraId="71BFBBC0"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2,7</w:t>
            </w:r>
          </w:p>
        </w:tc>
        <w:tc>
          <w:tcPr>
            <w:tcW w:w="992" w:type="dxa"/>
            <w:shd w:val="clear" w:color="auto" w:fill="auto"/>
            <w:vAlign w:val="center"/>
          </w:tcPr>
          <w:p w14:paraId="6392B51A"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0,2</w:t>
            </w:r>
          </w:p>
        </w:tc>
        <w:tc>
          <w:tcPr>
            <w:tcW w:w="1247" w:type="dxa"/>
            <w:shd w:val="clear" w:color="auto" w:fill="auto"/>
            <w:vAlign w:val="center"/>
          </w:tcPr>
          <w:p w14:paraId="0E3A8622"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68,3</w:t>
            </w:r>
          </w:p>
        </w:tc>
        <w:tc>
          <w:tcPr>
            <w:tcW w:w="1134" w:type="dxa"/>
            <w:shd w:val="clear" w:color="auto" w:fill="auto"/>
            <w:vAlign w:val="center"/>
          </w:tcPr>
          <w:p w14:paraId="7638781A" w14:textId="77777777" w:rsidR="00953C61" w:rsidRPr="007053C8" w:rsidRDefault="00953C61" w:rsidP="006E272E">
            <w:pPr>
              <w:pStyle w:val="a6"/>
              <w:spacing w:line="232" w:lineRule="auto"/>
              <w:ind w:left="0"/>
              <w:jc w:val="center"/>
              <w:rPr>
                <w:rFonts w:ascii="Times New Roman" w:hAnsi="Times New Roman"/>
                <w:spacing w:val="4"/>
                <w:sz w:val="18"/>
                <w:szCs w:val="18"/>
              </w:rPr>
            </w:pPr>
            <w:r w:rsidRPr="007053C8">
              <w:rPr>
                <w:rFonts w:ascii="Times New Roman" w:hAnsi="Times New Roman"/>
                <w:spacing w:val="4"/>
                <w:sz w:val="18"/>
                <w:szCs w:val="18"/>
              </w:rPr>
              <w:t>5,5</w:t>
            </w:r>
          </w:p>
        </w:tc>
      </w:tr>
      <w:tr w:rsidR="00953C61" w:rsidRPr="007053C8" w14:paraId="0A20A5C9" w14:textId="77777777" w:rsidTr="00805FAF">
        <w:trPr>
          <w:trHeight w:val="366"/>
        </w:trPr>
        <w:tc>
          <w:tcPr>
            <w:tcW w:w="1872" w:type="dxa"/>
            <w:shd w:val="clear" w:color="auto" w:fill="auto"/>
            <w:vAlign w:val="center"/>
          </w:tcPr>
          <w:p w14:paraId="7AF634EA" w14:textId="77777777" w:rsidR="00953C61" w:rsidRPr="007053C8" w:rsidRDefault="00953C61" w:rsidP="006E272E">
            <w:pPr>
              <w:pStyle w:val="a6"/>
              <w:spacing w:line="232" w:lineRule="auto"/>
              <w:ind w:left="0"/>
              <w:rPr>
                <w:rFonts w:ascii="Times New Roman" w:hAnsi="Times New Roman"/>
                <w:b/>
                <w:spacing w:val="4"/>
                <w:sz w:val="18"/>
                <w:szCs w:val="18"/>
                <w:highlight w:val="magenta"/>
              </w:rPr>
            </w:pPr>
            <w:r w:rsidRPr="007053C8">
              <w:rPr>
                <w:rFonts w:ascii="Times New Roman" w:hAnsi="Times New Roman"/>
                <w:b/>
                <w:spacing w:val="4"/>
                <w:sz w:val="18"/>
                <w:szCs w:val="18"/>
              </w:rPr>
              <w:t>итого</w:t>
            </w:r>
          </w:p>
        </w:tc>
        <w:tc>
          <w:tcPr>
            <w:tcW w:w="992" w:type="dxa"/>
            <w:shd w:val="clear" w:color="auto" w:fill="auto"/>
            <w:vAlign w:val="center"/>
          </w:tcPr>
          <w:p w14:paraId="5258E806" w14:textId="77777777" w:rsidR="00953C61" w:rsidRPr="007053C8" w:rsidRDefault="00953C61" w:rsidP="006E272E">
            <w:pPr>
              <w:pStyle w:val="a6"/>
              <w:spacing w:line="232" w:lineRule="auto"/>
              <w:ind w:left="0"/>
              <w:jc w:val="center"/>
              <w:rPr>
                <w:rFonts w:ascii="Times New Roman" w:hAnsi="Times New Roman"/>
                <w:b/>
                <w:spacing w:val="4"/>
                <w:sz w:val="18"/>
                <w:szCs w:val="18"/>
              </w:rPr>
            </w:pPr>
            <w:r w:rsidRPr="007053C8">
              <w:rPr>
                <w:rFonts w:ascii="Times New Roman" w:hAnsi="Times New Roman"/>
                <w:b/>
                <w:spacing w:val="4"/>
                <w:sz w:val="18"/>
                <w:szCs w:val="18"/>
              </w:rPr>
              <w:t>849,6</w:t>
            </w:r>
          </w:p>
        </w:tc>
        <w:tc>
          <w:tcPr>
            <w:tcW w:w="851" w:type="dxa"/>
            <w:shd w:val="clear" w:color="auto" w:fill="auto"/>
            <w:vAlign w:val="center"/>
          </w:tcPr>
          <w:p w14:paraId="37CA0120" w14:textId="77777777" w:rsidR="00953C61" w:rsidRPr="007053C8" w:rsidRDefault="00953C61" w:rsidP="006E272E">
            <w:pPr>
              <w:pStyle w:val="a6"/>
              <w:spacing w:line="232" w:lineRule="auto"/>
              <w:ind w:left="0"/>
              <w:jc w:val="center"/>
              <w:rPr>
                <w:rFonts w:ascii="Times New Roman" w:hAnsi="Times New Roman"/>
                <w:b/>
                <w:spacing w:val="4"/>
                <w:sz w:val="18"/>
                <w:szCs w:val="18"/>
              </w:rPr>
            </w:pPr>
            <w:r w:rsidRPr="007053C8">
              <w:rPr>
                <w:rFonts w:ascii="Times New Roman" w:hAnsi="Times New Roman"/>
                <w:b/>
                <w:spacing w:val="4"/>
                <w:sz w:val="18"/>
                <w:szCs w:val="18"/>
              </w:rPr>
              <w:t>100</w:t>
            </w:r>
          </w:p>
        </w:tc>
        <w:tc>
          <w:tcPr>
            <w:tcW w:w="850" w:type="dxa"/>
            <w:shd w:val="clear" w:color="auto" w:fill="auto"/>
            <w:vAlign w:val="center"/>
          </w:tcPr>
          <w:p w14:paraId="5B9A0563" w14:textId="77777777" w:rsidR="00953C61" w:rsidRPr="007053C8" w:rsidRDefault="00953C61" w:rsidP="006E272E">
            <w:pPr>
              <w:pStyle w:val="a6"/>
              <w:spacing w:line="232" w:lineRule="auto"/>
              <w:ind w:left="0"/>
              <w:jc w:val="center"/>
              <w:rPr>
                <w:rFonts w:ascii="Times New Roman" w:hAnsi="Times New Roman"/>
                <w:b/>
                <w:spacing w:val="4"/>
                <w:sz w:val="18"/>
                <w:szCs w:val="18"/>
              </w:rPr>
            </w:pPr>
            <w:r w:rsidRPr="007053C8">
              <w:rPr>
                <w:rFonts w:ascii="Times New Roman" w:hAnsi="Times New Roman"/>
                <w:b/>
                <w:spacing w:val="4"/>
                <w:sz w:val="18"/>
                <w:szCs w:val="18"/>
              </w:rPr>
              <w:t>1283,9</w:t>
            </w:r>
          </w:p>
        </w:tc>
        <w:tc>
          <w:tcPr>
            <w:tcW w:w="992" w:type="dxa"/>
            <w:shd w:val="clear" w:color="auto" w:fill="auto"/>
            <w:vAlign w:val="center"/>
          </w:tcPr>
          <w:p w14:paraId="3ECD7BDC" w14:textId="77777777" w:rsidR="00953C61" w:rsidRPr="007053C8" w:rsidRDefault="00953C61" w:rsidP="006E272E">
            <w:pPr>
              <w:pStyle w:val="a6"/>
              <w:spacing w:line="232" w:lineRule="auto"/>
              <w:ind w:left="0"/>
              <w:jc w:val="center"/>
              <w:rPr>
                <w:rFonts w:ascii="Times New Roman" w:hAnsi="Times New Roman"/>
                <w:b/>
                <w:spacing w:val="4"/>
                <w:sz w:val="18"/>
                <w:szCs w:val="18"/>
              </w:rPr>
            </w:pPr>
            <w:r w:rsidRPr="007053C8">
              <w:rPr>
                <w:rFonts w:ascii="Times New Roman" w:hAnsi="Times New Roman"/>
                <w:b/>
                <w:spacing w:val="4"/>
                <w:sz w:val="18"/>
                <w:szCs w:val="18"/>
              </w:rPr>
              <w:t>100</w:t>
            </w:r>
          </w:p>
        </w:tc>
        <w:tc>
          <w:tcPr>
            <w:tcW w:w="851" w:type="dxa"/>
            <w:shd w:val="clear" w:color="auto" w:fill="auto"/>
            <w:vAlign w:val="center"/>
          </w:tcPr>
          <w:p w14:paraId="6C15790A" w14:textId="77777777" w:rsidR="00953C61" w:rsidRPr="007053C8" w:rsidRDefault="00953C61" w:rsidP="006E272E">
            <w:pPr>
              <w:pStyle w:val="a6"/>
              <w:spacing w:line="232" w:lineRule="auto"/>
              <w:ind w:left="0"/>
              <w:jc w:val="center"/>
              <w:rPr>
                <w:rFonts w:ascii="Times New Roman" w:hAnsi="Times New Roman"/>
                <w:b/>
                <w:spacing w:val="4"/>
                <w:sz w:val="18"/>
                <w:szCs w:val="18"/>
              </w:rPr>
            </w:pPr>
            <w:r w:rsidRPr="007053C8">
              <w:rPr>
                <w:rFonts w:ascii="Times New Roman" w:hAnsi="Times New Roman"/>
                <w:b/>
                <w:spacing w:val="4"/>
                <w:sz w:val="18"/>
                <w:szCs w:val="18"/>
              </w:rPr>
              <w:t>1195,3</w:t>
            </w:r>
          </w:p>
        </w:tc>
        <w:tc>
          <w:tcPr>
            <w:tcW w:w="992" w:type="dxa"/>
            <w:shd w:val="clear" w:color="auto" w:fill="auto"/>
            <w:vAlign w:val="center"/>
          </w:tcPr>
          <w:p w14:paraId="0ED177D6" w14:textId="77777777" w:rsidR="00953C61" w:rsidRPr="007053C8" w:rsidRDefault="00953C61" w:rsidP="006E272E">
            <w:pPr>
              <w:pStyle w:val="a6"/>
              <w:spacing w:line="232" w:lineRule="auto"/>
              <w:ind w:left="0"/>
              <w:jc w:val="center"/>
              <w:rPr>
                <w:rFonts w:ascii="Times New Roman" w:hAnsi="Times New Roman"/>
                <w:b/>
                <w:spacing w:val="4"/>
                <w:sz w:val="18"/>
                <w:szCs w:val="18"/>
              </w:rPr>
            </w:pPr>
            <w:r w:rsidRPr="007053C8">
              <w:rPr>
                <w:rFonts w:ascii="Times New Roman" w:hAnsi="Times New Roman"/>
                <w:b/>
                <w:spacing w:val="4"/>
                <w:sz w:val="18"/>
                <w:szCs w:val="18"/>
              </w:rPr>
              <w:t>100</w:t>
            </w:r>
          </w:p>
        </w:tc>
        <w:tc>
          <w:tcPr>
            <w:tcW w:w="1247" w:type="dxa"/>
            <w:shd w:val="clear" w:color="auto" w:fill="auto"/>
            <w:vAlign w:val="center"/>
          </w:tcPr>
          <w:p w14:paraId="14EF0252" w14:textId="77777777" w:rsidR="00953C61" w:rsidRPr="007053C8" w:rsidRDefault="00953C61" w:rsidP="006E272E">
            <w:pPr>
              <w:pStyle w:val="a6"/>
              <w:spacing w:line="232" w:lineRule="auto"/>
              <w:ind w:left="0"/>
              <w:jc w:val="center"/>
              <w:rPr>
                <w:rFonts w:ascii="Times New Roman" w:hAnsi="Times New Roman"/>
                <w:b/>
                <w:spacing w:val="4"/>
                <w:sz w:val="18"/>
                <w:szCs w:val="18"/>
              </w:rPr>
            </w:pPr>
            <w:r w:rsidRPr="007053C8">
              <w:rPr>
                <w:rFonts w:ascii="Times New Roman" w:hAnsi="Times New Roman"/>
                <w:b/>
                <w:spacing w:val="4"/>
                <w:sz w:val="18"/>
                <w:szCs w:val="18"/>
              </w:rPr>
              <w:t>1235,7</w:t>
            </w:r>
          </w:p>
        </w:tc>
        <w:tc>
          <w:tcPr>
            <w:tcW w:w="1134" w:type="dxa"/>
            <w:shd w:val="clear" w:color="auto" w:fill="auto"/>
            <w:vAlign w:val="center"/>
          </w:tcPr>
          <w:p w14:paraId="3038B265" w14:textId="77777777" w:rsidR="00953C61" w:rsidRPr="007053C8" w:rsidRDefault="00953C61" w:rsidP="006E272E">
            <w:pPr>
              <w:pStyle w:val="a6"/>
              <w:spacing w:line="232" w:lineRule="auto"/>
              <w:ind w:left="0"/>
              <w:jc w:val="center"/>
              <w:rPr>
                <w:rFonts w:ascii="Times New Roman" w:hAnsi="Times New Roman"/>
                <w:b/>
                <w:spacing w:val="4"/>
                <w:sz w:val="18"/>
                <w:szCs w:val="18"/>
              </w:rPr>
            </w:pPr>
            <w:r w:rsidRPr="007053C8">
              <w:rPr>
                <w:rFonts w:ascii="Times New Roman" w:hAnsi="Times New Roman"/>
                <w:b/>
                <w:spacing w:val="4"/>
                <w:sz w:val="18"/>
                <w:szCs w:val="18"/>
              </w:rPr>
              <w:t>100</w:t>
            </w:r>
          </w:p>
        </w:tc>
      </w:tr>
    </w:tbl>
    <w:p w14:paraId="2184C260" w14:textId="77777777" w:rsidR="00953C61" w:rsidRDefault="00953C61" w:rsidP="00953C61">
      <w:pPr>
        <w:pStyle w:val="a6"/>
        <w:ind w:left="0"/>
        <w:jc w:val="both"/>
        <w:rPr>
          <w:rFonts w:ascii="Times New Roman" w:hAnsi="Times New Roman"/>
          <w:sz w:val="27"/>
          <w:szCs w:val="27"/>
        </w:rPr>
      </w:pPr>
      <w:r>
        <w:rPr>
          <w:rFonts w:ascii="Times New Roman" w:hAnsi="Times New Roman"/>
          <w:sz w:val="27"/>
          <w:szCs w:val="27"/>
        </w:rPr>
        <w:t xml:space="preserve">       </w:t>
      </w:r>
    </w:p>
    <w:p w14:paraId="7D2192BF" w14:textId="77777777" w:rsidR="00953C61" w:rsidRPr="00AE162E" w:rsidRDefault="00A26B47" w:rsidP="00953C61">
      <w:pPr>
        <w:pStyle w:val="a6"/>
        <w:ind w:left="0"/>
        <w:jc w:val="both"/>
        <w:rPr>
          <w:rFonts w:ascii="Times New Roman" w:hAnsi="Times New Roman"/>
          <w:sz w:val="27"/>
          <w:szCs w:val="27"/>
        </w:rPr>
      </w:pPr>
      <w:r w:rsidRPr="00AE162E">
        <w:rPr>
          <w:rFonts w:ascii="Times New Roman" w:hAnsi="Times New Roman"/>
          <w:sz w:val="27"/>
          <w:szCs w:val="27"/>
        </w:rPr>
        <w:t xml:space="preserve">          </w:t>
      </w:r>
      <w:r w:rsidR="00953C61" w:rsidRPr="00AE162E">
        <w:rPr>
          <w:rFonts w:ascii="Times New Roman" w:hAnsi="Times New Roman"/>
          <w:sz w:val="27"/>
          <w:szCs w:val="27"/>
        </w:rPr>
        <w:t xml:space="preserve"> а) Предоставление услуги «бассейн» является основным источником формирования собственных средств от предоставления платных услуг, </w:t>
      </w:r>
      <w:r w:rsidRPr="00AE162E">
        <w:rPr>
          <w:rFonts w:ascii="Times New Roman" w:hAnsi="Times New Roman"/>
          <w:sz w:val="27"/>
          <w:szCs w:val="27"/>
        </w:rPr>
        <w:t>доля</w:t>
      </w:r>
      <w:r w:rsidR="00953C61" w:rsidRPr="00AE162E">
        <w:rPr>
          <w:rFonts w:ascii="Times New Roman" w:hAnsi="Times New Roman"/>
          <w:sz w:val="27"/>
          <w:szCs w:val="27"/>
        </w:rPr>
        <w:t xml:space="preserve"> составляет от 61,5-79,1 процентов от общего объёма платных услуг по четырём объектам. Цена на разовое посещение (длительность сеанса -</w:t>
      </w:r>
      <w:r w:rsidR="000B5F38">
        <w:rPr>
          <w:rFonts w:ascii="Times New Roman" w:hAnsi="Times New Roman"/>
          <w:sz w:val="27"/>
          <w:szCs w:val="27"/>
        </w:rPr>
        <w:t xml:space="preserve"> </w:t>
      </w:r>
      <w:r w:rsidR="00953C61" w:rsidRPr="00AE162E">
        <w:rPr>
          <w:rFonts w:ascii="Times New Roman" w:hAnsi="Times New Roman"/>
          <w:sz w:val="27"/>
          <w:szCs w:val="27"/>
        </w:rPr>
        <w:t xml:space="preserve">45 минут) </w:t>
      </w:r>
      <w:r w:rsidR="00986F22">
        <w:rPr>
          <w:rFonts w:ascii="Times New Roman" w:hAnsi="Times New Roman"/>
          <w:sz w:val="27"/>
          <w:szCs w:val="27"/>
        </w:rPr>
        <w:t xml:space="preserve">находится </w:t>
      </w:r>
      <w:r w:rsidR="00953C61" w:rsidRPr="00AE162E">
        <w:rPr>
          <w:rFonts w:ascii="Times New Roman" w:hAnsi="Times New Roman"/>
          <w:sz w:val="27"/>
          <w:szCs w:val="27"/>
        </w:rPr>
        <w:t>в диапазоне от 110-120 рублей. Во всех четырёх объектах предусмотрены скидки льготным категориям граждан. Кроме того, для удобства посетителей предусмотрена продажа абонементов: безлимитный, абонемент на 8 занятий, абонемент на 12 занятий.</w:t>
      </w:r>
    </w:p>
    <w:p w14:paraId="0C079A3B" w14:textId="648F41E0" w:rsidR="00953C61" w:rsidRPr="00AE162E" w:rsidRDefault="00A26B47" w:rsidP="00953C61">
      <w:pPr>
        <w:pStyle w:val="a6"/>
        <w:ind w:left="0"/>
        <w:jc w:val="both"/>
        <w:rPr>
          <w:rFonts w:ascii="Times New Roman" w:hAnsi="Times New Roman"/>
          <w:sz w:val="27"/>
          <w:szCs w:val="27"/>
        </w:rPr>
      </w:pPr>
      <w:r w:rsidRPr="00AE162E">
        <w:rPr>
          <w:rFonts w:ascii="Times New Roman" w:hAnsi="Times New Roman"/>
          <w:sz w:val="27"/>
          <w:szCs w:val="27"/>
        </w:rPr>
        <w:t xml:space="preserve">         </w:t>
      </w:r>
      <w:r w:rsidR="00953C61" w:rsidRPr="00AE162E">
        <w:rPr>
          <w:rFonts w:ascii="Times New Roman" w:hAnsi="Times New Roman"/>
          <w:sz w:val="27"/>
          <w:szCs w:val="27"/>
        </w:rPr>
        <w:t xml:space="preserve">б) </w:t>
      </w:r>
      <w:r w:rsidR="007C1D76">
        <w:rPr>
          <w:rFonts w:ascii="Times New Roman" w:hAnsi="Times New Roman"/>
          <w:sz w:val="27"/>
          <w:szCs w:val="27"/>
        </w:rPr>
        <w:t>В</w:t>
      </w:r>
      <w:r w:rsidR="00953C61" w:rsidRPr="00AE162E">
        <w:rPr>
          <w:rFonts w:ascii="Times New Roman" w:hAnsi="Times New Roman"/>
          <w:sz w:val="27"/>
          <w:szCs w:val="27"/>
        </w:rPr>
        <w:t>торо</w:t>
      </w:r>
      <w:r w:rsidR="007C1D76">
        <w:rPr>
          <w:rFonts w:ascii="Times New Roman" w:hAnsi="Times New Roman"/>
          <w:sz w:val="27"/>
          <w:szCs w:val="27"/>
        </w:rPr>
        <w:t>е</w:t>
      </w:r>
      <w:r w:rsidR="00953C61" w:rsidRPr="00AE162E">
        <w:rPr>
          <w:rFonts w:ascii="Times New Roman" w:hAnsi="Times New Roman"/>
          <w:sz w:val="27"/>
          <w:szCs w:val="27"/>
        </w:rPr>
        <w:t xml:space="preserve"> мест</w:t>
      </w:r>
      <w:r w:rsidR="007C1D76">
        <w:rPr>
          <w:rFonts w:ascii="Times New Roman" w:hAnsi="Times New Roman"/>
          <w:sz w:val="27"/>
          <w:szCs w:val="27"/>
        </w:rPr>
        <w:t>о</w:t>
      </w:r>
      <w:r w:rsidR="00953C61" w:rsidRPr="00AE162E">
        <w:rPr>
          <w:rFonts w:ascii="Times New Roman" w:hAnsi="Times New Roman"/>
          <w:sz w:val="27"/>
          <w:szCs w:val="27"/>
        </w:rPr>
        <w:t xml:space="preserve"> </w:t>
      </w:r>
      <w:r w:rsidR="007C1D76">
        <w:rPr>
          <w:rFonts w:ascii="Times New Roman" w:hAnsi="Times New Roman"/>
          <w:sz w:val="27"/>
          <w:szCs w:val="27"/>
        </w:rPr>
        <w:t xml:space="preserve">в общем объёме платных услуг </w:t>
      </w:r>
      <w:r w:rsidR="00953C61" w:rsidRPr="00AE162E">
        <w:rPr>
          <w:rFonts w:ascii="Times New Roman" w:hAnsi="Times New Roman"/>
          <w:sz w:val="27"/>
          <w:szCs w:val="27"/>
        </w:rPr>
        <w:t xml:space="preserve">по всем четырём объектам </w:t>
      </w:r>
      <w:r w:rsidR="007C1D76">
        <w:rPr>
          <w:rFonts w:ascii="Times New Roman" w:hAnsi="Times New Roman"/>
          <w:sz w:val="27"/>
          <w:szCs w:val="27"/>
        </w:rPr>
        <w:t xml:space="preserve">занимает </w:t>
      </w:r>
      <w:r w:rsidR="00953C61" w:rsidRPr="00AE162E">
        <w:rPr>
          <w:rFonts w:ascii="Times New Roman" w:hAnsi="Times New Roman"/>
          <w:sz w:val="27"/>
          <w:szCs w:val="27"/>
        </w:rPr>
        <w:t xml:space="preserve">услуга «тренажёрный зал». </w:t>
      </w:r>
      <w:r w:rsidRPr="00AE162E">
        <w:rPr>
          <w:rFonts w:ascii="Times New Roman" w:hAnsi="Times New Roman"/>
          <w:sz w:val="27"/>
          <w:szCs w:val="27"/>
        </w:rPr>
        <w:t>Её доля</w:t>
      </w:r>
      <w:r w:rsidR="00953C61" w:rsidRPr="00AE162E">
        <w:rPr>
          <w:rFonts w:ascii="Times New Roman" w:hAnsi="Times New Roman"/>
          <w:sz w:val="27"/>
          <w:szCs w:val="27"/>
        </w:rPr>
        <w:t xml:space="preserve"> составляет от 12,7-16,9 процентов от общего объёма</w:t>
      </w:r>
      <w:r w:rsidR="007C1D76">
        <w:rPr>
          <w:rFonts w:ascii="Times New Roman" w:hAnsi="Times New Roman"/>
          <w:sz w:val="27"/>
          <w:szCs w:val="27"/>
        </w:rPr>
        <w:t>.</w:t>
      </w:r>
      <w:r w:rsidR="00953C61" w:rsidRPr="00AE162E">
        <w:rPr>
          <w:rFonts w:ascii="Times New Roman" w:hAnsi="Times New Roman"/>
          <w:sz w:val="27"/>
          <w:szCs w:val="27"/>
        </w:rPr>
        <w:t xml:space="preserve"> Цена на разовое посещение </w:t>
      </w:r>
      <w:r w:rsidR="00634C18">
        <w:rPr>
          <w:rFonts w:ascii="Times New Roman" w:hAnsi="Times New Roman"/>
          <w:sz w:val="27"/>
          <w:szCs w:val="27"/>
        </w:rPr>
        <w:t xml:space="preserve">устанавливалась </w:t>
      </w:r>
      <w:r w:rsidR="00953C61" w:rsidRPr="00AE162E">
        <w:rPr>
          <w:rFonts w:ascii="Times New Roman" w:hAnsi="Times New Roman"/>
          <w:sz w:val="27"/>
          <w:szCs w:val="27"/>
        </w:rPr>
        <w:t>в диапазоне 80-120 рублей. Предусмотрены скидки льготным категориям граждан. Также предусмотрена продажа абонементов: безлимитный, абонемент на 8, 10 посещений.</w:t>
      </w:r>
    </w:p>
    <w:p w14:paraId="1AB49231" w14:textId="77777777" w:rsidR="00E034A1" w:rsidRPr="00AE162E" w:rsidRDefault="00E034A1" w:rsidP="00204C50">
      <w:pPr>
        <w:pStyle w:val="a6"/>
        <w:ind w:left="0" w:firstLine="502"/>
        <w:jc w:val="both"/>
        <w:rPr>
          <w:rFonts w:ascii="Times New Roman" w:hAnsi="Times New Roman"/>
          <w:b/>
          <w:spacing w:val="4"/>
          <w:sz w:val="27"/>
          <w:szCs w:val="27"/>
          <w:u w:val="single"/>
        </w:rPr>
      </w:pPr>
    </w:p>
    <w:p w14:paraId="1C592397" w14:textId="77777777" w:rsidR="00204C50" w:rsidRPr="00AE162E" w:rsidRDefault="00204C50" w:rsidP="00204C50">
      <w:pPr>
        <w:pStyle w:val="a6"/>
        <w:ind w:left="0" w:firstLine="502"/>
        <w:jc w:val="both"/>
        <w:rPr>
          <w:rFonts w:ascii="Times New Roman" w:hAnsi="Times New Roman"/>
          <w:b/>
          <w:spacing w:val="4"/>
          <w:sz w:val="27"/>
          <w:szCs w:val="27"/>
          <w:u w:val="single"/>
        </w:rPr>
      </w:pPr>
      <w:r w:rsidRPr="00AE162E">
        <w:rPr>
          <w:rFonts w:ascii="Times New Roman" w:hAnsi="Times New Roman"/>
          <w:b/>
          <w:spacing w:val="4"/>
          <w:sz w:val="27"/>
          <w:szCs w:val="27"/>
          <w:u w:val="single"/>
        </w:rPr>
        <w:t>2</w:t>
      </w:r>
      <w:r w:rsidR="006A255C">
        <w:rPr>
          <w:rFonts w:ascii="Times New Roman" w:hAnsi="Times New Roman"/>
          <w:b/>
          <w:spacing w:val="4"/>
          <w:sz w:val="27"/>
          <w:szCs w:val="27"/>
          <w:u w:val="single"/>
        </w:rPr>
        <w:t>)</w:t>
      </w:r>
      <w:r w:rsidRPr="00AE162E">
        <w:rPr>
          <w:rFonts w:ascii="Times New Roman" w:hAnsi="Times New Roman"/>
          <w:b/>
          <w:spacing w:val="4"/>
          <w:sz w:val="27"/>
          <w:szCs w:val="27"/>
          <w:u w:val="single"/>
        </w:rPr>
        <w:t xml:space="preserve"> Поступления от </w:t>
      </w:r>
      <w:r w:rsidR="002C2417" w:rsidRPr="00AE162E">
        <w:rPr>
          <w:rFonts w:ascii="Times New Roman" w:hAnsi="Times New Roman"/>
          <w:b/>
          <w:spacing w:val="4"/>
          <w:sz w:val="27"/>
          <w:szCs w:val="27"/>
          <w:u w:val="single"/>
        </w:rPr>
        <w:t xml:space="preserve">предоставления имущества в </w:t>
      </w:r>
      <w:r w:rsidRPr="00AE162E">
        <w:rPr>
          <w:rFonts w:ascii="Times New Roman" w:hAnsi="Times New Roman"/>
          <w:b/>
          <w:spacing w:val="4"/>
          <w:sz w:val="27"/>
          <w:szCs w:val="27"/>
          <w:u w:val="single"/>
        </w:rPr>
        <w:t>аренд</w:t>
      </w:r>
      <w:r w:rsidR="002C2417" w:rsidRPr="00AE162E">
        <w:rPr>
          <w:rFonts w:ascii="Times New Roman" w:hAnsi="Times New Roman"/>
          <w:b/>
          <w:spacing w:val="4"/>
          <w:sz w:val="27"/>
          <w:szCs w:val="27"/>
          <w:u w:val="single"/>
        </w:rPr>
        <w:t>у</w:t>
      </w:r>
      <w:r w:rsidRPr="00AE162E">
        <w:rPr>
          <w:rFonts w:ascii="Times New Roman" w:hAnsi="Times New Roman"/>
          <w:b/>
          <w:spacing w:val="4"/>
          <w:sz w:val="27"/>
          <w:szCs w:val="27"/>
          <w:u w:val="single"/>
        </w:rPr>
        <w:t xml:space="preserve"> за 2018 год </w:t>
      </w:r>
    </w:p>
    <w:p w14:paraId="22B71DC4" w14:textId="77777777" w:rsidR="00953C61" w:rsidRPr="00AE162E" w:rsidRDefault="00953C61" w:rsidP="00953C61">
      <w:pPr>
        <w:pStyle w:val="a6"/>
        <w:ind w:left="502"/>
        <w:jc w:val="right"/>
        <w:rPr>
          <w:rFonts w:ascii="Times New Roman" w:hAnsi="Times New Roman"/>
          <w:b/>
          <w:spacing w:val="4"/>
          <w:sz w:val="27"/>
          <w:szCs w:val="27"/>
          <w:u w:val="single"/>
        </w:rPr>
      </w:pPr>
    </w:p>
    <w:p w14:paraId="65FDADBC" w14:textId="04CA1612" w:rsidR="00C2038F" w:rsidRDefault="002C2417" w:rsidP="00C2038F">
      <w:pPr>
        <w:pStyle w:val="a6"/>
        <w:ind w:left="0" w:firstLine="502"/>
        <w:jc w:val="both"/>
        <w:rPr>
          <w:rFonts w:ascii="Times New Roman" w:hAnsi="Times New Roman"/>
          <w:spacing w:val="4"/>
          <w:sz w:val="27"/>
          <w:szCs w:val="27"/>
        </w:rPr>
      </w:pPr>
      <w:r w:rsidRPr="00AE162E">
        <w:rPr>
          <w:rFonts w:ascii="Times New Roman" w:hAnsi="Times New Roman"/>
          <w:sz w:val="27"/>
          <w:szCs w:val="27"/>
        </w:rPr>
        <w:t xml:space="preserve">     </w:t>
      </w:r>
      <w:r w:rsidR="008A6C31">
        <w:rPr>
          <w:rFonts w:ascii="Times New Roman" w:hAnsi="Times New Roman"/>
          <w:sz w:val="27"/>
          <w:szCs w:val="27"/>
        </w:rPr>
        <w:t>Проверке были п</w:t>
      </w:r>
      <w:r w:rsidR="00953C61" w:rsidRPr="00AE162E">
        <w:rPr>
          <w:rFonts w:ascii="Times New Roman" w:hAnsi="Times New Roman"/>
          <w:sz w:val="27"/>
          <w:szCs w:val="27"/>
        </w:rPr>
        <w:t xml:space="preserve">редставлены расчёты </w:t>
      </w:r>
      <w:r w:rsidR="008A6C31">
        <w:rPr>
          <w:rFonts w:ascii="Times New Roman" w:hAnsi="Times New Roman"/>
          <w:sz w:val="27"/>
          <w:szCs w:val="27"/>
        </w:rPr>
        <w:t xml:space="preserve">стоимости </w:t>
      </w:r>
      <w:r w:rsidR="00953C61" w:rsidRPr="00AE162E">
        <w:rPr>
          <w:rFonts w:ascii="Times New Roman" w:hAnsi="Times New Roman"/>
          <w:sz w:val="27"/>
          <w:szCs w:val="27"/>
        </w:rPr>
        <w:t>арендн</w:t>
      </w:r>
      <w:r w:rsidR="008A6C31">
        <w:rPr>
          <w:rFonts w:ascii="Times New Roman" w:hAnsi="Times New Roman"/>
          <w:sz w:val="27"/>
          <w:szCs w:val="27"/>
        </w:rPr>
        <w:t>ой платы</w:t>
      </w:r>
      <w:r w:rsidR="00953C61" w:rsidRPr="00AE162E">
        <w:rPr>
          <w:rFonts w:ascii="Times New Roman" w:hAnsi="Times New Roman"/>
          <w:sz w:val="27"/>
          <w:szCs w:val="27"/>
        </w:rPr>
        <w:t xml:space="preserve"> для каждого спортивного объекта</w:t>
      </w:r>
      <w:r w:rsidR="008A6C31">
        <w:rPr>
          <w:rFonts w:ascii="Times New Roman" w:hAnsi="Times New Roman"/>
          <w:sz w:val="27"/>
          <w:szCs w:val="27"/>
        </w:rPr>
        <w:t>.</w:t>
      </w:r>
      <w:r w:rsidR="00953C61" w:rsidRPr="00AE162E">
        <w:rPr>
          <w:rFonts w:ascii="Times New Roman" w:hAnsi="Times New Roman"/>
          <w:sz w:val="27"/>
          <w:szCs w:val="27"/>
        </w:rPr>
        <w:t xml:space="preserve"> Арендная </w:t>
      </w:r>
      <w:r w:rsidR="008A6C31">
        <w:rPr>
          <w:rFonts w:ascii="Times New Roman" w:hAnsi="Times New Roman"/>
          <w:sz w:val="27"/>
          <w:szCs w:val="27"/>
        </w:rPr>
        <w:t>плата</w:t>
      </w:r>
      <w:r w:rsidR="00953C61" w:rsidRPr="00AE162E">
        <w:rPr>
          <w:rFonts w:ascii="Times New Roman" w:hAnsi="Times New Roman"/>
          <w:sz w:val="27"/>
          <w:szCs w:val="27"/>
        </w:rPr>
        <w:t xml:space="preserve"> рассчитывалась</w:t>
      </w:r>
      <w:r w:rsidR="008A6C31">
        <w:rPr>
          <w:rFonts w:ascii="Times New Roman" w:hAnsi="Times New Roman"/>
          <w:sz w:val="27"/>
          <w:szCs w:val="27"/>
        </w:rPr>
        <w:t xml:space="preserve"> исходя из затрат на содержание (</w:t>
      </w:r>
      <w:r w:rsidR="00953C61" w:rsidRPr="00AE162E">
        <w:rPr>
          <w:rFonts w:ascii="Times New Roman" w:hAnsi="Times New Roman"/>
          <w:sz w:val="27"/>
          <w:szCs w:val="27"/>
        </w:rPr>
        <w:t>себестоимост</w:t>
      </w:r>
      <w:r w:rsidR="008A6C31">
        <w:rPr>
          <w:rFonts w:ascii="Times New Roman" w:hAnsi="Times New Roman"/>
          <w:sz w:val="27"/>
          <w:szCs w:val="27"/>
        </w:rPr>
        <w:t>и)</w:t>
      </w:r>
      <w:r w:rsidR="00953C61" w:rsidRPr="00AE162E">
        <w:rPr>
          <w:rFonts w:ascii="Times New Roman" w:hAnsi="Times New Roman"/>
          <w:sz w:val="27"/>
          <w:szCs w:val="27"/>
        </w:rPr>
        <w:t xml:space="preserve"> одного квадратного метра помещения с учёто</w:t>
      </w:r>
      <w:r w:rsidR="00C2038F">
        <w:rPr>
          <w:rFonts w:ascii="Times New Roman" w:hAnsi="Times New Roman"/>
          <w:sz w:val="27"/>
          <w:szCs w:val="27"/>
        </w:rPr>
        <w:t xml:space="preserve">м корректирующих коэффициентов. </w:t>
      </w:r>
      <w:r w:rsidR="002B2D6F">
        <w:rPr>
          <w:rFonts w:ascii="Times New Roman" w:hAnsi="Times New Roman"/>
          <w:sz w:val="27"/>
          <w:szCs w:val="27"/>
        </w:rPr>
        <w:t xml:space="preserve">Стоимость арендной платы для различных арендаторов как правило не совпадала (была дифференцирована). </w:t>
      </w:r>
      <w:r w:rsidR="00C2038F">
        <w:rPr>
          <w:rFonts w:ascii="Times New Roman" w:hAnsi="Times New Roman"/>
          <w:sz w:val="27"/>
          <w:szCs w:val="27"/>
        </w:rPr>
        <w:t xml:space="preserve">Сведения о поступлении средств за предоставление имущества в </w:t>
      </w:r>
      <w:r w:rsidR="00C2038F" w:rsidRPr="00C2038F">
        <w:rPr>
          <w:rFonts w:ascii="Times New Roman" w:hAnsi="Times New Roman"/>
          <w:sz w:val="27"/>
          <w:szCs w:val="27"/>
        </w:rPr>
        <w:t xml:space="preserve">аренду </w:t>
      </w:r>
      <w:r w:rsidR="00C2038F" w:rsidRPr="00C2038F">
        <w:rPr>
          <w:rFonts w:ascii="Times New Roman" w:hAnsi="Times New Roman"/>
          <w:spacing w:val="4"/>
          <w:sz w:val="27"/>
          <w:szCs w:val="27"/>
        </w:rPr>
        <w:t xml:space="preserve">приведены в </w:t>
      </w:r>
      <w:r w:rsidR="00C2038F" w:rsidRPr="009A6854">
        <w:rPr>
          <w:rFonts w:ascii="Times New Roman" w:hAnsi="Times New Roman"/>
          <w:spacing w:val="4"/>
          <w:sz w:val="27"/>
          <w:szCs w:val="27"/>
        </w:rPr>
        <w:t xml:space="preserve">приложении </w:t>
      </w:r>
      <w:r w:rsidR="009A6854" w:rsidRPr="009A6854">
        <w:rPr>
          <w:rFonts w:ascii="Times New Roman" w:hAnsi="Times New Roman"/>
          <w:spacing w:val="4"/>
          <w:sz w:val="27"/>
          <w:szCs w:val="27"/>
        </w:rPr>
        <w:t>№2</w:t>
      </w:r>
      <w:r w:rsidR="00C2038F" w:rsidRPr="009A6854">
        <w:rPr>
          <w:rFonts w:ascii="Times New Roman" w:hAnsi="Times New Roman"/>
          <w:spacing w:val="4"/>
          <w:sz w:val="27"/>
          <w:szCs w:val="27"/>
        </w:rPr>
        <w:t>.</w:t>
      </w:r>
    </w:p>
    <w:p w14:paraId="57BD631D" w14:textId="77777777" w:rsidR="00FF4649" w:rsidRDefault="00FF4649" w:rsidP="00C2038F">
      <w:pPr>
        <w:pStyle w:val="a6"/>
        <w:ind w:left="0" w:firstLine="502"/>
        <w:jc w:val="both"/>
        <w:rPr>
          <w:rFonts w:ascii="Times New Roman" w:hAnsi="Times New Roman"/>
          <w:spacing w:val="4"/>
          <w:sz w:val="27"/>
          <w:szCs w:val="27"/>
        </w:rPr>
      </w:pPr>
    </w:p>
    <w:p w14:paraId="02FEEE25" w14:textId="77777777" w:rsidR="00953C61" w:rsidRPr="00AE162E" w:rsidRDefault="00953C61" w:rsidP="0039398B">
      <w:pPr>
        <w:shd w:val="clear" w:color="auto" w:fill="FFFFFF"/>
        <w:ind w:firstLine="708"/>
        <w:jc w:val="both"/>
        <w:textAlignment w:val="baseline"/>
        <w:rPr>
          <w:rFonts w:ascii="Times New Roman" w:hAnsi="Times New Roman"/>
          <w:b/>
          <w:sz w:val="27"/>
          <w:szCs w:val="27"/>
          <w:u w:val="single"/>
        </w:rPr>
      </w:pPr>
      <w:r w:rsidRPr="00AE162E">
        <w:rPr>
          <w:rFonts w:ascii="Times New Roman" w:hAnsi="Times New Roman"/>
          <w:b/>
          <w:sz w:val="27"/>
          <w:szCs w:val="27"/>
          <w:u w:val="single"/>
        </w:rPr>
        <w:t>3)</w:t>
      </w:r>
      <w:r w:rsidR="002C2417" w:rsidRPr="00AE162E">
        <w:rPr>
          <w:rFonts w:ascii="Times New Roman" w:hAnsi="Times New Roman"/>
          <w:b/>
          <w:sz w:val="27"/>
          <w:szCs w:val="27"/>
          <w:u w:val="single"/>
        </w:rPr>
        <w:t xml:space="preserve">  </w:t>
      </w:r>
      <w:r w:rsidR="004F176E" w:rsidRPr="00AE162E">
        <w:rPr>
          <w:rFonts w:ascii="Times New Roman" w:hAnsi="Times New Roman"/>
          <w:b/>
          <w:sz w:val="27"/>
          <w:szCs w:val="27"/>
          <w:u w:val="single"/>
        </w:rPr>
        <w:t>Поступления</w:t>
      </w:r>
      <w:r w:rsidR="00D9151A">
        <w:rPr>
          <w:rFonts w:ascii="Times New Roman" w:hAnsi="Times New Roman"/>
          <w:b/>
          <w:sz w:val="27"/>
          <w:szCs w:val="27"/>
          <w:u w:val="single"/>
        </w:rPr>
        <w:t xml:space="preserve"> </w:t>
      </w:r>
      <w:r w:rsidR="004F176E" w:rsidRPr="00AE162E">
        <w:rPr>
          <w:rFonts w:ascii="Times New Roman" w:hAnsi="Times New Roman"/>
          <w:b/>
          <w:sz w:val="27"/>
          <w:szCs w:val="27"/>
          <w:u w:val="single"/>
        </w:rPr>
        <w:t>по договорам в</w:t>
      </w:r>
      <w:r w:rsidRPr="00AE162E">
        <w:rPr>
          <w:rFonts w:ascii="Times New Roman" w:hAnsi="Times New Roman"/>
          <w:b/>
          <w:sz w:val="27"/>
          <w:szCs w:val="27"/>
          <w:u w:val="single"/>
        </w:rPr>
        <w:t>озмещени</w:t>
      </w:r>
      <w:r w:rsidR="004F176E" w:rsidRPr="00AE162E">
        <w:rPr>
          <w:rFonts w:ascii="Times New Roman" w:hAnsi="Times New Roman"/>
          <w:b/>
          <w:sz w:val="27"/>
          <w:szCs w:val="27"/>
          <w:u w:val="single"/>
        </w:rPr>
        <w:t>я</w:t>
      </w:r>
      <w:r w:rsidRPr="00AE162E">
        <w:rPr>
          <w:rFonts w:ascii="Times New Roman" w:hAnsi="Times New Roman"/>
          <w:b/>
          <w:sz w:val="27"/>
          <w:szCs w:val="27"/>
          <w:u w:val="single"/>
        </w:rPr>
        <w:t xml:space="preserve"> коммунальных услуг</w:t>
      </w:r>
    </w:p>
    <w:p w14:paraId="0902B6DE" w14:textId="77777777" w:rsidR="00953C61" w:rsidRPr="00AE162E" w:rsidRDefault="002C2417" w:rsidP="00C97F37">
      <w:pPr>
        <w:shd w:val="clear" w:color="auto" w:fill="FFFFFF"/>
        <w:spacing w:after="0"/>
        <w:ind w:left="142"/>
        <w:jc w:val="both"/>
        <w:textAlignment w:val="baseline"/>
        <w:rPr>
          <w:rFonts w:ascii="Times New Roman" w:hAnsi="Times New Roman"/>
          <w:sz w:val="27"/>
          <w:szCs w:val="27"/>
        </w:rPr>
      </w:pPr>
      <w:r w:rsidRPr="00AE162E">
        <w:rPr>
          <w:rFonts w:ascii="Times New Roman" w:hAnsi="Times New Roman"/>
          <w:sz w:val="27"/>
          <w:szCs w:val="27"/>
        </w:rPr>
        <w:t xml:space="preserve">        </w:t>
      </w:r>
      <w:r w:rsidR="00953C61" w:rsidRPr="00AE162E">
        <w:rPr>
          <w:rFonts w:ascii="Times New Roman" w:hAnsi="Times New Roman"/>
          <w:sz w:val="27"/>
          <w:szCs w:val="27"/>
        </w:rPr>
        <w:t xml:space="preserve">В проверяемом периоде в трёх из четырёх </w:t>
      </w:r>
      <w:r w:rsidRPr="00AE162E">
        <w:rPr>
          <w:rFonts w:ascii="Times New Roman" w:hAnsi="Times New Roman"/>
          <w:sz w:val="27"/>
          <w:szCs w:val="27"/>
        </w:rPr>
        <w:t>спорткомплексов (</w:t>
      </w:r>
      <w:r w:rsidR="00953C61" w:rsidRPr="00AE162E">
        <w:rPr>
          <w:rFonts w:ascii="Times New Roman" w:hAnsi="Times New Roman"/>
          <w:sz w:val="27"/>
          <w:szCs w:val="27"/>
        </w:rPr>
        <w:t>ФОЦ «Звёздный», ФОК «Цильна», ФОК «Факел»</w:t>
      </w:r>
      <w:r w:rsidRPr="00AE162E">
        <w:rPr>
          <w:rFonts w:ascii="Times New Roman" w:hAnsi="Times New Roman"/>
          <w:sz w:val="27"/>
          <w:szCs w:val="27"/>
        </w:rPr>
        <w:t>)</w:t>
      </w:r>
      <w:r w:rsidR="00953C61" w:rsidRPr="00AE162E">
        <w:rPr>
          <w:rFonts w:ascii="Times New Roman" w:hAnsi="Times New Roman"/>
          <w:sz w:val="27"/>
          <w:szCs w:val="27"/>
        </w:rPr>
        <w:t xml:space="preserve"> к договорам аренды и договорам безвозмездного пользования помещениями были заключены договор</w:t>
      </w:r>
      <w:r w:rsidR="00BB0ABD">
        <w:rPr>
          <w:rFonts w:ascii="Times New Roman" w:hAnsi="Times New Roman"/>
          <w:sz w:val="27"/>
          <w:szCs w:val="27"/>
        </w:rPr>
        <w:t>ы</w:t>
      </w:r>
      <w:r w:rsidR="00953C61" w:rsidRPr="00AE162E">
        <w:rPr>
          <w:rFonts w:ascii="Times New Roman" w:hAnsi="Times New Roman"/>
          <w:sz w:val="27"/>
          <w:szCs w:val="27"/>
        </w:rPr>
        <w:t xml:space="preserve"> на возмещение коммунальных услуг. Общая сумма </w:t>
      </w:r>
      <w:r w:rsidR="00BB0ABD">
        <w:rPr>
          <w:rFonts w:ascii="Times New Roman" w:hAnsi="Times New Roman"/>
          <w:sz w:val="27"/>
          <w:szCs w:val="27"/>
        </w:rPr>
        <w:t xml:space="preserve">поступлений </w:t>
      </w:r>
      <w:r w:rsidR="00953C61" w:rsidRPr="00AE162E">
        <w:rPr>
          <w:rFonts w:ascii="Times New Roman" w:hAnsi="Times New Roman"/>
          <w:sz w:val="27"/>
          <w:szCs w:val="27"/>
        </w:rPr>
        <w:t xml:space="preserve">по трём спортивным объектам в 2018 году составила </w:t>
      </w:r>
      <w:r w:rsidR="00953C61" w:rsidRPr="00AE162E">
        <w:rPr>
          <w:rFonts w:ascii="Times New Roman" w:eastAsia="Times New Roman" w:hAnsi="Times New Roman"/>
          <w:color w:val="000000"/>
          <w:sz w:val="27"/>
          <w:szCs w:val="27"/>
          <w:lang w:eastAsia="ru-RU"/>
        </w:rPr>
        <w:t>135,5 тыс. рублей, в том числе:</w:t>
      </w:r>
      <w:r w:rsidR="00953C61" w:rsidRPr="00AE162E">
        <w:rPr>
          <w:rFonts w:ascii="Times New Roman" w:hAnsi="Times New Roman"/>
          <w:sz w:val="27"/>
          <w:szCs w:val="27"/>
        </w:rPr>
        <w:t xml:space="preserve"> </w:t>
      </w:r>
    </w:p>
    <w:p w14:paraId="482E29AF" w14:textId="77777777" w:rsidR="00953C61" w:rsidRPr="00AE162E" w:rsidRDefault="00953C61" w:rsidP="00C97F37">
      <w:pPr>
        <w:shd w:val="clear" w:color="auto" w:fill="FFFFFF"/>
        <w:spacing w:after="0"/>
        <w:ind w:left="142"/>
        <w:jc w:val="both"/>
        <w:textAlignment w:val="baseline"/>
        <w:rPr>
          <w:rFonts w:ascii="Times New Roman" w:hAnsi="Times New Roman"/>
          <w:sz w:val="27"/>
          <w:szCs w:val="27"/>
        </w:rPr>
      </w:pPr>
      <w:r w:rsidRPr="00AE162E">
        <w:rPr>
          <w:rFonts w:ascii="Times New Roman" w:hAnsi="Times New Roman"/>
          <w:sz w:val="27"/>
          <w:szCs w:val="27"/>
        </w:rPr>
        <w:t>- ФОЦ «Звёздный» - 65,3 тыс. рублей;</w:t>
      </w:r>
    </w:p>
    <w:p w14:paraId="2E01F08A" w14:textId="77777777" w:rsidR="00953C61" w:rsidRPr="00AE162E" w:rsidRDefault="00953C61" w:rsidP="00C97F37">
      <w:pPr>
        <w:shd w:val="clear" w:color="auto" w:fill="FFFFFF"/>
        <w:spacing w:after="0"/>
        <w:ind w:left="142"/>
        <w:jc w:val="both"/>
        <w:textAlignment w:val="baseline"/>
        <w:rPr>
          <w:rFonts w:ascii="Times New Roman" w:hAnsi="Times New Roman"/>
          <w:sz w:val="27"/>
          <w:szCs w:val="27"/>
        </w:rPr>
      </w:pPr>
      <w:r w:rsidRPr="00AE162E">
        <w:rPr>
          <w:rFonts w:ascii="Times New Roman" w:hAnsi="Times New Roman"/>
          <w:sz w:val="27"/>
          <w:szCs w:val="27"/>
        </w:rPr>
        <w:t xml:space="preserve">- ФОК «Цильна» - </w:t>
      </w:r>
      <w:r w:rsidRPr="00AE162E">
        <w:rPr>
          <w:rFonts w:ascii="Times New Roman" w:eastAsia="Times New Roman" w:hAnsi="Times New Roman"/>
          <w:color w:val="000000"/>
          <w:sz w:val="27"/>
          <w:szCs w:val="27"/>
          <w:lang w:eastAsia="ru-RU"/>
        </w:rPr>
        <w:t>8,4 тыс. рублей</w:t>
      </w:r>
      <w:r w:rsidRPr="00AE162E">
        <w:rPr>
          <w:rFonts w:ascii="Times New Roman" w:hAnsi="Times New Roman"/>
          <w:sz w:val="27"/>
          <w:szCs w:val="27"/>
        </w:rPr>
        <w:t>;</w:t>
      </w:r>
    </w:p>
    <w:p w14:paraId="1B759DC0" w14:textId="77777777" w:rsidR="00953C61" w:rsidRPr="00AE162E" w:rsidRDefault="00953C61" w:rsidP="00953C61">
      <w:pPr>
        <w:shd w:val="clear" w:color="auto" w:fill="FFFFFF"/>
        <w:ind w:left="142"/>
        <w:jc w:val="both"/>
        <w:textAlignment w:val="baseline"/>
        <w:rPr>
          <w:rFonts w:ascii="Times New Roman" w:hAnsi="Times New Roman"/>
          <w:sz w:val="27"/>
          <w:szCs w:val="27"/>
        </w:rPr>
      </w:pPr>
      <w:r w:rsidRPr="00AE162E">
        <w:rPr>
          <w:rFonts w:ascii="Times New Roman" w:hAnsi="Times New Roman"/>
          <w:sz w:val="27"/>
          <w:szCs w:val="27"/>
        </w:rPr>
        <w:t xml:space="preserve">- ФОК «Факел» - </w:t>
      </w:r>
      <w:r w:rsidRPr="00AE162E">
        <w:rPr>
          <w:rFonts w:ascii="Times New Roman" w:eastAsia="Times New Roman" w:hAnsi="Times New Roman"/>
          <w:color w:val="000000"/>
          <w:sz w:val="27"/>
          <w:szCs w:val="27"/>
          <w:lang w:eastAsia="ru-RU"/>
        </w:rPr>
        <w:t>61,8 тыс. рублей</w:t>
      </w:r>
      <w:r w:rsidRPr="00AE162E">
        <w:rPr>
          <w:rFonts w:ascii="Times New Roman" w:hAnsi="Times New Roman"/>
          <w:sz w:val="27"/>
          <w:szCs w:val="27"/>
        </w:rPr>
        <w:t>.</w:t>
      </w:r>
    </w:p>
    <w:p w14:paraId="0A318A66" w14:textId="77777777" w:rsidR="00953C61" w:rsidRPr="00AE162E" w:rsidRDefault="00953C61" w:rsidP="00953C61">
      <w:pPr>
        <w:shd w:val="clear" w:color="auto" w:fill="FFFFFF"/>
        <w:ind w:firstLine="708"/>
        <w:jc w:val="both"/>
        <w:textAlignment w:val="baseline"/>
        <w:rPr>
          <w:rFonts w:ascii="Times New Roman" w:eastAsia="Times New Roman" w:hAnsi="Times New Roman"/>
          <w:color w:val="000000"/>
          <w:sz w:val="27"/>
          <w:szCs w:val="27"/>
          <w:lang w:eastAsia="ru-RU"/>
        </w:rPr>
      </w:pPr>
      <w:r w:rsidRPr="00AE162E">
        <w:rPr>
          <w:rFonts w:ascii="Times New Roman" w:hAnsi="Times New Roman"/>
          <w:sz w:val="27"/>
          <w:szCs w:val="27"/>
        </w:rPr>
        <w:t>ОГАУ «УСС» представлена методика, в соответствии с которой производится расчёт возмещения затрат по коммунальным услугам для спортивных школ на объектах: по отоплению (для спортивных объектов с центральным и газовым отоплением), электроснабжению, водоснабжению и водоотведению. Согласно методике, расчёт стоимости отопления и электроснабжения произведён на основании среднесуточного потребления в соответствии с занимаемой площадью – 30% и количеством часов занятий.</w:t>
      </w:r>
    </w:p>
    <w:p w14:paraId="29970EA6" w14:textId="0A92DE99" w:rsidR="00953C61" w:rsidRPr="00AE162E" w:rsidRDefault="00575AB8" w:rsidP="00501AC1">
      <w:pPr>
        <w:shd w:val="clear" w:color="auto" w:fill="FFFFFF"/>
        <w:jc w:val="both"/>
        <w:textAlignment w:val="baseline"/>
        <w:rPr>
          <w:rFonts w:ascii="Times New Roman" w:hAnsi="Times New Roman"/>
          <w:sz w:val="27"/>
          <w:szCs w:val="27"/>
        </w:rPr>
      </w:pPr>
      <w:r>
        <w:rPr>
          <w:rFonts w:ascii="Times New Roman" w:hAnsi="Times New Roman"/>
          <w:sz w:val="27"/>
          <w:szCs w:val="27"/>
        </w:rPr>
        <w:t xml:space="preserve">         </w:t>
      </w:r>
      <w:r w:rsidR="00634C18">
        <w:rPr>
          <w:rFonts w:ascii="Times New Roman" w:hAnsi="Times New Roman"/>
          <w:sz w:val="27"/>
          <w:szCs w:val="27"/>
        </w:rPr>
        <w:t xml:space="preserve">Возмещение расходов </w:t>
      </w:r>
      <w:r w:rsidR="00953C61" w:rsidRPr="00AE162E">
        <w:rPr>
          <w:rFonts w:ascii="Times New Roman" w:hAnsi="Times New Roman"/>
          <w:sz w:val="27"/>
          <w:szCs w:val="27"/>
        </w:rPr>
        <w:t>по водоснабжению и водоотведению предполагает расчёт расхода ГВС и ХВС на одного человека за одно посещение. При этом следует отметить, что</w:t>
      </w:r>
      <w:r w:rsidR="00BB0ABD">
        <w:rPr>
          <w:rFonts w:ascii="Times New Roman" w:hAnsi="Times New Roman"/>
          <w:sz w:val="27"/>
          <w:szCs w:val="27"/>
        </w:rPr>
        <w:t xml:space="preserve">, в нарушение </w:t>
      </w:r>
      <w:r w:rsidR="00BB0ABD" w:rsidRPr="009F2AC5">
        <w:rPr>
          <w:rFonts w:ascii="Times New Roman" w:hAnsi="Times New Roman"/>
          <w:sz w:val="27"/>
          <w:szCs w:val="27"/>
        </w:rPr>
        <w:t>методики,</w:t>
      </w:r>
      <w:r w:rsidR="00953C61" w:rsidRPr="009F2AC5">
        <w:rPr>
          <w:rFonts w:ascii="Times New Roman" w:hAnsi="Times New Roman"/>
          <w:sz w:val="27"/>
          <w:szCs w:val="27"/>
        </w:rPr>
        <w:t xml:space="preserve"> ОГАУ «УСС» был заключен договор </w:t>
      </w:r>
      <w:r w:rsidR="00BB0ABD" w:rsidRPr="009F2AC5">
        <w:rPr>
          <w:rFonts w:ascii="Times New Roman" w:hAnsi="Times New Roman"/>
          <w:sz w:val="27"/>
          <w:szCs w:val="27"/>
        </w:rPr>
        <w:t xml:space="preserve">с </w:t>
      </w:r>
      <w:r w:rsidR="009F2AC5" w:rsidRPr="009F2AC5">
        <w:rPr>
          <w:rFonts w:ascii="Times New Roman" w:hAnsi="Times New Roman"/>
          <w:sz w:val="27"/>
          <w:szCs w:val="27"/>
        </w:rPr>
        <w:t>МАУ ДО ДЮСШ Новомалыклинского района</w:t>
      </w:r>
      <w:r w:rsidR="00BB0ABD" w:rsidRPr="009F2AC5">
        <w:rPr>
          <w:rFonts w:ascii="Times New Roman" w:hAnsi="Times New Roman"/>
          <w:sz w:val="27"/>
          <w:szCs w:val="27"/>
        </w:rPr>
        <w:t xml:space="preserve"> </w:t>
      </w:r>
      <w:r w:rsidR="00953C61" w:rsidRPr="009F2AC5">
        <w:rPr>
          <w:rFonts w:ascii="Times New Roman" w:hAnsi="Times New Roman"/>
          <w:sz w:val="27"/>
          <w:szCs w:val="27"/>
        </w:rPr>
        <w:t>на возмещение коммунальных услуг от 12.01.2018 года № 120118ВЗ с твёрдой фиксированной оплатой в сумме 5,0 тыс. рублей ежемесячно.</w:t>
      </w:r>
      <w:r w:rsidR="00501AC1">
        <w:rPr>
          <w:rFonts w:ascii="Times New Roman" w:hAnsi="Times New Roman"/>
          <w:sz w:val="27"/>
          <w:szCs w:val="27"/>
        </w:rPr>
        <w:t xml:space="preserve"> </w:t>
      </w:r>
      <w:r w:rsidR="00501AC1" w:rsidRPr="009F2AC5">
        <w:rPr>
          <w:rFonts w:ascii="Times New Roman" w:hAnsi="Times New Roman"/>
          <w:sz w:val="27"/>
          <w:szCs w:val="27"/>
        </w:rPr>
        <w:t>МАУ ДО ДЮСШ Новомалыклинского района</w:t>
      </w:r>
      <w:r w:rsidR="00501AC1">
        <w:rPr>
          <w:rFonts w:ascii="Times New Roman" w:hAnsi="Times New Roman"/>
          <w:sz w:val="27"/>
          <w:szCs w:val="27"/>
        </w:rPr>
        <w:t xml:space="preserve"> проводит занятия в ФОК «Факел» в рамках заключенного договора о сотрудничестве.</w:t>
      </w:r>
    </w:p>
    <w:p w14:paraId="2319B47F" w14:textId="0B3E3265" w:rsidR="00915147" w:rsidRPr="00AE162E" w:rsidRDefault="004F176E" w:rsidP="00EF629E">
      <w:pPr>
        <w:spacing w:after="0" w:line="240" w:lineRule="auto"/>
        <w:jc w:val="center"/>
        <w:rPr>
          <w:rFonts w:ascii="Times New Roman" w:eastAsia="Times New Roman" w:hAnsi="Times New Roman" w:cs="Times New Roman"/>
          <w:b/>
          <w:sz w:val="27"/>
          <w:szCs w:val="27"/>
          <w:lang w:eastAsia="ru-RU"/>
        </w:rPr>
      </w:pPr>
      <w:r w:rsidRPr="00AE162E">
        <w:rPr>
          <w:rFonts w:ascii="Times New Roman" w:eastAsia="Times New Roman" w:hAnsi="Times New Roman" w:cs="Times New Roman"/>
          <w:b/>
          <w:sz w:val="27"/>
          <w:szCs w:val="27"/>
          <w:lang w:eastAsia="ru-RU"/>
        </w:rPr>
        <w:t xml:space="preserve">   </w:t>
      </w:r>
      <w:r w:rsidR="00685787">
        <w:rPr>
          <w:rFonts w:ascii="Times New Roman" w:eastAsia="Times New Roman" w:hAnsi="Times New Roman" w:cs="Times New Roman"/>
          <w:b/>
          <w:sz w:val="27"/>
          <w:szCs w:val="27"/>
          <w:lang w:eastAsia="ru-RU"/>
        </w:rPr>
        <w:t>3</w:t>
      </w:r>
      <w:r w:rsidR="00915147" w:rsidRPr="00AE162E">
        <w:rPr>
          <w:rFonts w:ascii="Times New Roman" w:eastAsia="Times New Roman" w:hAnsi="Times New Roman" w:cs="Times New Roman"/>
          <w:b/>
          <w:sz w:val="27"/>
          <w:szCs w:val="27"/>
          <w:lang w:eastAsia="ru-RU"/>
        </w:rPr>
        <w:t>. Анализ фактических расходов на содержание объект</w:t>
      </w:r>
      <w:r w:rsidR="00685787">
        <w:rPr>
          <w:rFonts w:ascii="Times New Roman" w:eastAsia="Times New Roman" w:hAnsi="Times New Roman" w:cs="Times New Roman"/>
          <w:b/>
          <w:sz w:val="27"/>
          <w:szCs w:val="27"/>
          <w:lang w:eastAsia="ru-RU"/>
        </w:rPr>
        <w:t>ов</w:t>
      </w:r>
      <w:r w:rsidR="00915147" w:rsidRPr="00AE162E">
        <w:rPr>
          <w:rFonts w:ascii="Times New Roman" w:eastAsia="Times New Roman" w:hAnsi="Times New Roman" w:cs="Times New Roman"/>
          <w:b/>
          <w:sz w:val="27"/>
          <w:szCs w:val="27"/>
          <w:lang w:eastAsia="ru-RU"/>
        </w:rPr>
        <w:t xml:space="preserve"> (распределение расходов по видам и источникам)</w:t>
      </w:r>
    </w:p>
    <w:p w14:paraId="2C2E3CD6" w14:textId="77777777" w:rsidR="00915147" w:rsidRPr="00AE162E" w:rsidRDefault="00915147" w:rsidP="00EF629E">
      <w:pPr>
        <w:spacing w:after="0" w:line="240" w:lineRule="auto"/>
        <w:rPr>
          <w:rFonts w:ascii="Times New Roman" w:eastAsia="Times New Roman" w:hAnsi="Times New Roman" w:cs="Times New Roman"/>
          <w:b/>
          <w:sz w:val="27"/>
          <w:szCs w:val="27"/>
          <w:u w:val="single"/>
          <w:lang w:eastAsia="ru-RU"/>
        </w:rPr>
      </w:pPr>
      <w:r w:rsidRPr="00AE162E">
        <w:rPr>
          <w:rFonts w:ascii="Times New Roman" w:eastAsia="Times New Roman" w:hAnsi="Times New Roman" w:cs="Times New Roman"/>
          <w:b/>
          <w:sz w:val="27"/>
          <w:szCs w:val="27"/>
          <w:u w:val="single"/>
          <w:lang w:eastAsia="ru-RU"/>
        </w:rPr>
        <w:t>2018 год</w:t>
      </w:r>
    </w:p>
    <w:p w14:paraId="04E0A946" w14:textId="0A1119B9" w:rsidR="00915147" w:rsidRPr="00AE162E" w:rsidRDefault="00915147" w:rsidP="00EF629E">
      <w:pPr>
        <w:pStyle w:val="30"/>
        <w:spacing w:after="0"/>
        <w:ind w:left="0" w:firstLine="709"/>
        <w:jc w:val="both"/>
        <w:rPr>
          <w:rFonts w:ascii="Times New Roman" w:hAnsi="Times New Roman"/>
          <w:sz w:val="27"/>
          <w:szCs w:val="27"/>
        </w:rPr>
      </w:pPr>
      <w:r w:rsidRPr="00AE162E">
        <w:rPr>
          <w:rFonts w:ascii="Times New Roman" w:hAnsi="Times New Roman"/>
          <w:sz w:val="27"/>
          <w:szCs w:val="27"/>
        </w:rPr>
        <w:t xml:space="preserve">Кассовые расходы в целом по УСС </w:t>
      </w:r>
      <w:r w:rsidR="00AF0C98" w:rsidRPr="00AE162E">
        <w:rPr>
          <w:rFonts w:ascii="Times New Roman" w:hAnsi="Times New Roman"/>
          <w:sz w:val="27"/>
          <w:szCs w:val="27"/>
        </w:rPr>
        <w:t xml:space="preserve">в 2018 году </w:t>
      </w:r>
      <w:r w:rsidRPr="00AE162E">
        <w:rPr>
          <w:rFonts w:ascii="Times New Roman" w:hAnsi="Times New Roman"/>
          <w:sz w:val="27"/>
          <w:szCs w:val="27"/>
        </w:rPr>
        <w:t>составили 218404,6 тыс. рублей, или 98,1 процента от плана, в том числе:</w:t>
      </w:r>
    </w:p>
    <w:p w14:paraId="39CA9981" w14:textId="77777777" w:rsidR="00915147" w:rsidRPr="00AE162E" w:rsidRDefault="00915147" w:rsidP="00EF629E">
      <w:pPr>
        <w:widowControl w:val="0"/>
        <w:suppressAutoHyphens/>
        <w:spacing w:after="0" w:line="240" w:lineRule="auto"/>
        <w:ind w:firstLine="708"/>
        <w:jc w:val="both"/>
        <w:rPr>
          <w:rFonts w:ascii="Times New Roman" w:eastAsia="Arial Unicode MS" w:hAnsi="Times New Roman" w:cs="Times New Roman"/>
          <w:kern w:val="1"/>
          <w:sz w:val="27"/>
          <w:szCs w:val="27"/>
        </w:rPr>
      </w:pPr>
      <w:r w:rsidRPr="00AE162E">
        <w:rPr>
          <w:rFonts w:ascii="Times New Roman" w:eastAsia="Arial Unicode MS" w:hAnsi="Times New Roman" w:cs="Times New Roman"/>
          <w:kern w:val="1"/>
          <w:sz w:val="27"/>
          <w:szCs w:val="27"/>
        </w:rPr>
        <w:t>– средства субсидий на выполнение государственного задания – 128651,6 тыс. рублей, или 98,7 процента от плана;</w:t>
      </w:r>
    </w:p>
    <w:p w14:paraId="2C6FB0BF" w14:textId="77777777" w:rsidR="00915147" w:rsidRPr="00AE162E" w:rsidRDefault="00915147" w:rsidP="00EF629E">
      <w:pPr>
        <w:widowControl w:val="0"/>
        <w:suppressAutoHyphens/>
        <w:spacing w:after="0" w:line="240" w:lineRule="auto"/>
        <w:ind w:firstLine="708"/>
        <w:jc w:val="both"/>
        <w:rPr>
          <w:rFonts w:ascii="Times New Roman" w:eastAsia="Arial Unicode MS" w:hAnsi="Times New Roman" w:cs="Times New Roman"/>
          <w:kern w:val="1"/>
          <w:sz w:val="27"/>
          <w:szCs w:val="27"/>
          <w:highlight w:val="yellow"/>
        </w:rPr>
      </w:pPr>
      <w:r w:rsidRPr="00AE162E">
        <w:rPr>
          <w:rFonts w:ascii="Times New Roman" w:eastAsia="Arial Unicode MS" w:hAnsi="Times New Roman" w:cs="Times New Roman"/>
          <w:kern w:val="1"/>
          <w:sz w:val="27"/>
          <w:szCs w:val="27"/>
        </w:rPr>
        <w:t>– поступления от приносящей доход деятельности – 21840,0 тыс. рублей, или 98,9 процентов от плана;</w:t>
      </w:r>
    </w:p>
    <w:p w14:paraId="53DC62C8" w14:textId="77777777" w:rsidR="00915147" w:rsidRPr="00AE162E" w:rsidRDefault="00915147" w:rsidP="00EF629E">
      <w:pPr>
        <w:widowControl w:val="0"/>
        <w:suppressAutoHyphens/>
        <w:spacing w:after="0" w:line="240" w:lineRule="auto"/>
        <w:ind w:firstLine="708"/>
        <w:jc w:val="both"/>
        <w:rPr>
          <w:rFonts w:ascii="Times New Roman" w:eastAsia="Arial Unicode MS" w:hAnsi="Times New Roman" w:cs="Times New Roman"/>
          <w:kern w:val="1"/>
          <w:sz w:val="27"/>
          <w:szCs w:val="27"/>
        </w:rPr>
      </w:pPr>
      <w:r w:rsidRPr="00AE162E">
        <w:rPr>
          <w:rFonts w:ascii="Times New Roman" w:eastAsia="Arial Unicode MS" w:hAnsi="Times New Roman" w:cs="Times New Roman"/>
          <w:kern w:val="1"/>
          <w:sz w:val="27"/>
          <w:szCs w:val="27"/>
        </w:rPr>
        <w:t>– средства субсидий на иные цели – 67913,1 тыс. рублей, или 96,8 процентов от плана.</w:t>
      </w:r>
    </w:p>
    <w:p w14:paraId="48C672DD" w14:textId="77777777" w:rsidR="00915147" w:rsidRPr="00AE162E" w:rsidRDefault="00915147" w:rsidP="00EF629E">
      <w:pPr>
        <w:spacing w:after="0" w:line="240" w:lineRule="auto"/>
        <w:jc w:val="both"/>
        <w:rPr>
          <w:rFonts w:ascii="Times New Roman" w:eastAsia="Times New Roman" w:hAnsi="Times New Roman" w:cs="Times New Roman"/>
          <w:b/>
          <w:i/>
          <w:sz w:val="27"/>
          <w:szCs w:val="27"/>
          <w:u w:val="single"/>
          <w:lang w:eastAsia="ru-RU"/>
        </w:rPr>
      </w:pPr>
      <w:r w:rsidRPr="00AE162E">
        <w:rPr>
          <w:rFonts w:ascii="Times New Roman" w:eastAsia="Times New Roman" w:hAnsi="Times New Roman" w:cs="Times New Roman"/>
          <w:b/>
          <w:sz w:val="27"/>
          <w:szCs w:val="27"/>
          <w:lang w:eastAsia="ru-RU"/>
        </w:rPr>
        <w:tab/>
      </w:r>
      <w:r w:rsidR="0076515B" w:rsidRPr="00AE162E">
        <w:rPr>
          <w:rFonts w:ascii="Times New Roman" w:eastAsia="Times New Roman" w:hAnsi="Times New Roman" w:cs="Times New Roman"/>
          <w:b/>
          <w:i/>
          <w:sz w:val="27"/>
          <w:szCs w:val="27"/>
          <w:u w:val="single"/>
          <w:lang w:eastAsia="ru-RU"/>
        </w:rPr>
        <w:t>Счетная палата отмечает, что р</w:t>
      </w:r>
      <w:r w:rsidRPr="00AE162E">
        <w:rPr>
          <w:rFonts w:ascii="Times New Roman" w:eastAsia="Times New Roman" w:hAnsi="Times New Roman" w:cs="Times New Roman"/>
          <w:b/>
          <w:i/>
          <w:sz w:val="27"/>
          <w:szCs w:val="27"/>
          <w:u w:val="single"/>
          <w:lang w:eastAsia="ru-RU"/>
        </w:rPr>
        <w:t xml:space="preserve">аздельный учет кассовых и фактических расходов в разрезе ФОКов в УСС в бухгалтерском учете не ведется. </w:t>
      </w:r>
    </w:p>
    <w:p w14:paraId="02DBA84D" w14:textId="77777777" w:rsidR="00915147" w:rsidRPr="00AE162E" w:rsidRDefault="00D57F36" w:rsidP="00EF629E">
      <w:pPr>
        <w:spacing w:after="0" w:line="240" w:lineRule="auto"/>
        <w:ind w:firstLine="708"/>
        <w:jc w:val="both"/>
        <w:rPr>
          <w:rFonts w:ascii="Times New Roman" w:eastAsia="Times New Roman" w:hAnsi="Times New Roman" w:cs="Times New Roman"/>
          <w:sz w:val="27"/>
          <w:szCs w:val="27"/>
          <w:lang w:eastAsia="ru-RU"/>
        </w:rPr>
      </w:pPr>
      <w:r w:rsidRPr="00AE162E">
        <w:rPr>
          <w:rFonts w:ascii="Times New Roman" w:eastAsia="Times New Roman" w:hAnsi="Times New Roman" w:cs="Times New Roman"/>
          <w:sz w:val="27"/>
          <w:szCs w:val="27"/>
          <w:lang w:eastAsia="ru-RU"/>
        </w:rPr>
        <w:t xml:space="preserve">Согласно представленных УСС данных, фактические расходы на содержание анализируемых ФОКов </w:t>
      </w:r>
      <w:r w:rsidR="00915147" w:rsidRPr="00AE162E">
        <w:rPr>
          <w:rFonts w:ascii="Times New Roman" w:eastAsia="Times New Roman" w:hAnsi="Times New Roman" w:cs="Times New Roman"/>
          <w:sz w:val="27"/>
          <w:szCs w:val="27"/>
          <w:lang w:eastAsia="ru-RU"/>
        </w:rPr>
        <w:t>за 2018 год составили:</w:t>
      </w:r>
    </w:p>
    <w:p w14:paraId="1C33C152" w14:textId="77777777" w:rsidR="00442D39" w:rsidRDefault="00442D39" w:rsidP="00EF629E">
      <w:pPr>
        <w:spacing w:after="0" w:line="240" w:lineRule="auto"/>
        <w:jc w:val="right"/>
        <w:rPr>
          <w:rFonts w:ascii="Times New Roman" w:eastAsia="Times New Roman" w:hAnsi="Times New Roman" w:cs="Times New Roman"/>
          <w:sz w:val="27"/>
          <w:szCs w:val="27"/>
          <w:lang w:eastAsia="ru-RU"/>
        </w:rPr>
      </w:pPr>
    </w:p>
    <w:p w14:paraId="4AC18C1F" w14:textId="54715E19" w:rsidR="00B66F7B" w:rsidRPr="00AE162E" w:rsidRDefault="00B66F7B" w:rsidP="00EF629E">
      <w:pPr>
        <w:spacing w:after="0" w:line="240" w:lineRule="auto"/>
        <w:jc w:val="right"/>
        <w:rPr>
          <w:rFonts w:ascii="Times New Roman" w:eastAsia="Times New Roman" w:hAnsi="Times New Roman" w:cs="Times New Roman"/>
          <w:sz w:val="27"/>
          <w:szCs w:val="27"/>
          <w:lang w:eastAsia="ru-RU"/>
        </w:rPr>
      </w:pPr>
      <w:r w:rsidRPr="00AE162E">
        <w:rPr>
          <w:rFonts w:ascii="Times New Roman" w:eastAsia="Times New Roman" w:hAnsi="Times New Roman" w:cs="Times New Roman"/>
          <w:sz w:val="27"/>
          <w:szCs w:val="27"/>
          <w:lang w:eastAsia="ru-RU"/>
        </w:rPr>
        <w:t xml:space="preserve">Таблица </w:t>
      </w:r>
      <w:r w:rsidR="002D3D78">
        <w:rPr>
          <w:rFonts w:ascii="Times New Roman" w:eastAsia="Times New Roman" w:hAnsi="Times New Roman" w:cs="Times New Roman"/>
          <w:sz w:val="27"/>
          <w:szCs w:val="27"/>
          <w:lang w:eastAsia="ru-RU"/>
        </w:rPr>
        <w:t>11</w:t>
      </w:r>
    </w:p>
    <w:p w14:paraId="7E2955C7" w14:textId="77777777" w:rsidR="00B66F7B" w:rsidRPr="00AE162E" w:rsidRDefault="00B66F7B" w:rsidP="00EF629E">
      <w:pPr>
        <w:spacing w:after="0" w:line="240" w:lineRule="auto"/>
        <w:jc w:val="center"/>
        <w:rPr>
          <w:rFonts w:ascii="Times New Roman" w:eastAsia="Times New Roman" w:hAnsi="Times New Roman" w:cs="Times New Roman"/>
          <w:b/>
          <w:sz w:val="27"/>
          <w:szCs w:val="27"/>
          <w:lang w:eastAsia="ru-RU"/>
        </w:rPr>
      </w:pPr>
      <w:r w:rsidRPr="00AE162E">
        <w:rPr>
          <w:rFonts w:ascii="Times New Roman" w:eastAsia="Times New Roman" w:hAnsi="Times New Roman" w:cs="Times New Roman"/>
          <w:b/>
          <w:sz w:val="27"/>
          <w:szCs w:val="27"/>
          <w:lang w:eastAsia="ru-RU"/>
        </w:rPr>
        <w:t>Сведения о фактических расходах на содержание ФОК, находящихся в собственности Ульяновской области, за 2018 год</w:t>
      </w:r>
    </w:p>
    <w:p w14:paraId="12CCAF4D" w14:textId="77777777" w:rsidR="00B66F7B" w:rsidRPr="00AE162E" w:rsidRDefault="00B66F7B" w:rsidP="00EF629E">
      <w:pPr>
        <w:spacing w:after="0" w:line="240" w:lineRule="auto"/>
        <w:jc w:val="right"/>
        <w:rPr>
          <w:rFonts w:ascii="Times New Roman" w:eastAsia="Times New Roman" w:hAnsi="Times New Roman" w:cs="Times New Roman"/>
          <w:i/>
          <w:sz w:val="27"/>
          <w:szCs w:val="27"/>
          <w:lang w:eastAsia="ru-RU"/>
        </w:rPr>
      </w:pPr>
      <w:r w:rsidRPr="00AE162E">
        <w:rPr>
          <w:rFonts w:ascii="Times New Roman" w:eastAsia="Times New Roman" w:hAnsi="Times New Roman" w:cs="Times New Roman"/>
          <w:sz w:val="27"/>
          <w:szCs w:val="27"/>
          <w:lang w:eastAsia="ru-RU"/>
        </w:rPr>
        <w:t>тыс. рублей</w:t>
      </w:r>
    </w:p>
    <w:tbl>
      <w:tblPr>
        <w:tblW w:w="5000" w:type="pct"/>
        <w:tblLook w:val="04A0" w:firstRow="1" w:lastRow="0" w:firstColumn="1" w:lastColumn="0" w:noHBand="0" w:noVBand="1"/>
      </w:tblPr>
      <w:tblGrid>
        <w:gridCol w:w="2321"/>
        <w:gridCol w:w="1111"/>
        <w:gridCol w:w="2258"/>
        <w:gridCol w:w="1756"/>
        <w:gridCol w:w="2183"/>
      </w:tblGrid>
      <w:tr w:rsidR="00915147" w:rsidRPr="00896BFB" w14:paraId="2636C61F" w14:textId="77777777" w:rsidTr="006E272E">
        <w:trPr>
          <w:trHeight w:val="260"/>
        </w:trPr>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DE820" w14:textId="77777777" w:rsidR="00915147" w:rsidRPr="00896BFB" w:rsidRDefault="00915147" w:rsidP="006E272E">
            <w:pPr>
              <w:spacing w:after="0" w:line="240" w:lineRule="auto"/>
              <w:rPr>
                <w:rFonts w:ascii="Times New Roman" w:eastAsia="Times New Roman" w:hAnsi="Times New Roman" w:cs="Times New Roman"/>
                <w:b/>
                <w:color w:val="000000"/>
                <w:sz w:val="16"/>
                <w:szCs w:val="16"/>
                <w:lang w:eastAsia="ru-RU"/>
              </w:rPr>
            </w:pPr>
            <w:r w:rsidRPr="00896BFB">
              <w:rPr>
                <w:rFonts w:ascii="Times New Roman" w:eastAsia="Times New Roman" w:hAnsi="Times New Roman" w:cs="Times New Roman"/>
                <w:b/>
                <w:color w:val="000000"/>
                <w:sz w:val="16"/>
                <w:szCs w:val="16"/>
                <w:lang w:eastAsia="ru-RU"/>
              </w:rPr>
              <w:t> </w:t>
            </w:r>
            <w:r w:rsidRPr="00395AD6">
              <w:rPr>
                <w:rFonts w:ascii="Times New Roman" w:eastAsia="Times New Roman" w:hAnsi="Times New Roman" w:cs="Times New Roman"/>
                <w:b/>
                <w:color w:val="000000"/>
                <w:sz w:val="16"/>
                <w:szCs w:val="16"/>
                <w:lang w:eastAsia="ru-RU"/>
              </w:rPr>
              <w:t>Наименование статей расходов</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006EF496" w14:textId="77777777" w:rsidR="00915147" w:rsidRPr="00896BFB" w:rsidRDefault="00915147" w:rsidP="006E272E">
            <w:pPr>
              <w:spacing w:after="0" w:line="240" w:lineRule="auto"/>
              <w:jc w:val="center"/>
              <w:rPr>
                <w:rFonts w:ascii="Times New Roman" w:eastAsia="Times New Roman" w:hAnsi="Times New Roman" w:cs="Times New Roman"/>
                <w:b/>
                <w:color w:val="000000"/>
                <w:sz w:val="16"/>
                <w:szCs w:val="16"/>
                <w:lang w:eastAsia="ru-RU"/>
              </w:rPr>
            </w:pPr>
            <w:r w:rsidRPr="00896BFB">
              <w:rPr>
                <w:rFonts w:ascii="Times New Roman" w:eastAsia="Times New Roman" w:hAnsi="Times New Roman" w:cs="Times New Roman"/>
                <w:b/>
                <w:color w:val="000000"/>
                <w:sz w:val="16"/>
                <w:szCs w:val="16"/>
                <w:lang w:eastAsia="ru-RU"/>
              </w:rPr>
              <w:t>ФОК Цильна</w:t>
            </w:r>
          </w:p>
        </w:tc>
        <w:tc>
          <w:tcPr>
            <w:tcW w:w="1173" w:type="pct"/>
            <w:tcBorders>
              <w:top w:val="single" w:sz="4" w:space="0" w:color="auto"/>
              <w:left w:val="nil"/>
              <w:bottom w:val="single" w:sz="4" w:space="0" w:color="auto"/>
              <w:right w:val="single" w:sz="4" w:space="0" w:color="auto"/>
            </w:tcBorders>
            <w:shd w:val="clear" w:color="auto" w:fill="auto"/>
            <w:noWrap/>
            <w:vAlign w:val="bottom"/>
            <w:hideMark/>
          </w:tcPr>
          <w:p w14:paraId="3BA9D39E" w14:textId="77777777" w:rsidR="00915147" w:rsidRPr="00896BFB" w:rsidRDefault="00915147" w:rsidP="006E272E">
            <w:pPr>
              <w:spacing w:after="0" w:line="240" w:lineRule="auto"/>
              <w:jc w:val="center"/>
              <w:rPr>
                <w:rFonts w:ascii="Times New Roman" w:eastAsia="Times New Roman" w:hAnsi="Times New Roman" w:cs="Times New Roman"/>
                <w:b/>
                <w:color w:val="000000"/>
                <w:sz w:val="16"/>
                <w:szCs w:val="16"/>
                <w:lang w:eastAsia="ru-RU"/>
              </w:rPr>
            </w:pPr>
            <w:r w:rsidRPr="00896BFB">
              <w:rPr>
                <w:rFonts w:ascii="Times New Roman" w:eastAsia="Times New Roman" w:hAnsi="Times New Roman" w:cs="Times New Roman"/>
                <w:b/>
                <w:color w:val="000000"/>
                <w:sz w:val="16"/>
                <w:szCs w:val="16"/>
                <w:lang w:eastAsia="ru-RU"/>
              </w:rPr>
              <w:t>ФОК Факел</w:t>
            </w:r>
            <w:r>
              <w:rPr>
                <w:rFonts w:ascii="Times New Roman" w:eastAsia="Times New Roman" w:hAnsi="Times New Roman" w:cs="Times New Roman"/>
                <w:b/>
                <w:color w:val="000000"/>
                <w:sz w:val="16"/>
                <w:szCs w:val="16"/>
                <w:lang w:eastAsia="ru-RU"/>
              </w:rPr>
              <w:t xml:space="preserve"> (Новая Малыкла)</w:t>
            </w: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14:paraId="7D2825EB" w14:textId="77777777" w:rsidR="00915147" w:rsidRPr="00896BFB" w:rsidRDefault="00915147" w:rsidP="006E272E">
            <w:pPr>
              <w:spacing w:after="0" w:line="240" w:lineRule="auto"/>
              <w:jc w:val="center"/>
              <w:rPr>
                <w:rFonts w:ascii="Times New Roman" w:eastAsia="Times New Roman" w:hAnsi="Times New Roman" w:cs="Times New Roman"/>
                <w:b/>
                <w:color w:val="000000"/>
                <w:sz w:val="16"/>
                <w:szCs w:val="16"/>
                <w:lang w:eastAsia="ru-RU"/>
              </w:rPr>
            </w:pPr>
            <w:r w:rsidRPr="00896BFB">
              <w:rPr>
                <w:rFonts w:ascii="Times New Roman" w:eastAsia="Times New Roman" w:hAnsi="Times New Roman" w:cs="Times New Roman"/>
                <w:b/>
                <w:color w:val="000000"/>
                <w:sz w:val="16"/>
                <w:szCs w:val="16"/>
                <w:lang w:eastAsia="ru-RU"/>
              </w:rPr>
              <w:t>ФОЦ Триумф</w:t>
            </w:r>
            <w:r>
              <w:rPr>
                <w:rFonts w:ascii="Times New Roman" w:eastAsia="Times New Roman" w:hAnsi="Times New Roman" w:cs="Times New Roman"/>
                <w:b/>
                <w:color w:val="000000"/>
                <w:sz w:val="16"/>
                <w:szCs w:val="16"/>
                <w:lang w:eastAsia="ru-RU"/>
              </w:rPr>
              <w:t xml:space="preserve"> (Карсун)</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0843A5A8" w14:textId="77777777" w:rsidR="00915147" w:rsidRPr="00896BFB" w:rsidRDefault="00915147" w:rsidP="006E272E">
            <w:pPr>
              <w:spacing w:after="0" w:line="240" w:lineRule="auto"/>
              <w:jc w:val="center"/>
              <w:rPr>
                <w:rFonts w:ascii="Times New Roman" w:eastAsia="Times New Roman" w:hAnsi="Times New Roman" w:cs="Times New Roman"/>
                <w:b/>
                <w:color w:val="000000"/>
                <w:sz w:val="16"/>
                <w:szCs w:val="16"/>
                <w:lang w:eastAsia="ru-RU"/>
              </w:rPr>
            </w:pPr>
            <w:r w:rsidRPr="00896BFB">
              <w:rPr>
                <w:rFonts w:ascii="Times New Roman" w:eastAsia="Times New Roman" w:hAnsi="Times New Roman" w:cs="Times New Roman"/>
                <w:b/>
                <w:color w:val="000000"/>
                <w:sz w:val="16"/>
                <w:szCs w:val="16"/>
                <w:lang w:eastAsia="ru-RU"/>
              </w:rPr>
              <w:t>ФОЦ Звездный</w:t>
            </w:r>
            <w:r>
              <w:rPr>
                <w:rFonts w:ascii="Times New Roman" w:eastAsia="Times New Roman" w:hAnsi="Times New Roman" w:cs="Times New Roman"/>
                <w:b/>
                <w:color w:val="000000"/>
                <w:sz w:val="16"/>
                <w:szCs w:val="16"/>
                <w:lang w:eastAsia="ru-RU"/>
              </w:rPr>
              <w:t xml:space="preserve"> (Николаевка)</w:t>
            </w:r>
          </w:p>
        </w:tc>
      </w:tr>
      <w:tr w:rsidR="00915147" w:rsidRPr="00896BFB" w14:paraId="4D9F0677" w14:textId="77777777" w:rsidTr="006E272E">
        <w:trPr>
          <w:trHeight w:val="264"/>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1E5B4D8F"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Заработная плата</w:t>
            </w:r>
          </w:p>
        </w:tc>
        <w:tc>
          <w:tcPr>
            <w:tcW w:w="575" w:type="pct"/>
            <w:tcBorders>
              <w:top w:val="nil"/>
              <w:left w:val="nil"/>
              <w:bottom w:val="single" w:sz="4" w:space="0" w:color="auto"/>
              <w:right w:val="single" w:sz="4" w:space="0" w:color="auto"/>
            </w:tcBorders>
            <w:shd w:val="clear" w:color="auto" w:fill="auto"/>
            <w:noWrap/>
            <w:vAlign w:val="bottom"/>
            <w:hideMark/>
          </w:tcPr>
          <w:p w14:paraId="2FBB2691"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4</w:t>
            </w:r>
            <w:r>
              <w:rPr>
                <w:rFonts w:ascii="Times New Roman" w:eastAsia="Times New Roman" w:hAnsi="Times New Roman" w:cs="Times New Roman"/>
                <w:color w:val="000000"/>
                <w:sz w:val="16"/>
                <w:szCs w:val="16"/>
                <w:lang w:eastAsia="ru-RU"/>
              </w:rPr>
              <w:t xml:space="preserve"> </w:t>
            </w:r>
            <w:r w:rsidRPr="00896BFB">
              <w:rPr>
                <w:rFonts w:ascii="Times New Roman" w:eastAsia="Times New Roman" w:hAnsi="Times New Roman" w:cs="Times New Roman"/>
                <w:color w:val="000000"/>
                <w:sz w:val="16"/>
                <w:szCs w:val="16"/>
                <w:lang w:eastAsia="ru-RU"/>
              </w:rPr>
              <w:t>774</w:t>
            </w:r>
            <w:r>
              <w:rPr>
                <w:rFonts w:ascii="Times New Roman" w:eastAsia="Times New Roman" w:hAnsi="Times New Roman" w:cs="Times New Roman"/>
                <w:color w:val="000000"/>
                <w:sz w:val="16"/>
                <w:szCs w:val="16"/>
                <w:lang w:eastAsia="ru-RU"/>
              </w:rPr>
              <w:t>,2</w:t>
            </w:r>
          </w:p>
        </w:tc>
        <w:tc>
          <w:tcPr>
            <w:tcW w:w="1173" w:type="pct"/>
            <w:tcBorders>
              <w:top w:val="nil"/>
              <w:left w:val="nil"/>
              <w:bottom w:val="single" w:sz="4" w:space="0" w:color="auto"/>
              <w:right w:val="single" w:sz="4" w:space="0" w:color="auto"/>
            </w:tcBorders>
            <w:shd w:val="clear" w:color="auto" w:fill="auto"/>
            <w:noWrap/>
            <w:vAlign w:val="bottom"/>
            <w:hideMark/>
          </w:tcPr>
          <w:p w14:paraId="39C34452"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5</w:t>
            </w:r>
            <w:r w:rsidRPr="00620E27">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568</w:t>
            </w:r>
            <w:r w:rsidRPr="00620E27">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3</w:t>
            </w:r>
          </w:p>
        </w:tc>
        <w:tc>
          <w:tcPr>
            <w:tcW w:w="911" w:type="pct"/>
            <w:tcBorders>
              <w:top w:val="nil"/>
              <w:left w:val="nil"/>
              <w:bottom w:val="single" w:sz="4" w:space="0" w:color="auto"/>
              <w:right w:val="single" w:sz="4" w:space="0" w:color="auto"/>
            </w:tcBorders>
            <w:shd w:val="clear" w:color="auto" w:fill="auto"/>
            <w:noWrap/>
            <w:vAlign w:val="bottom"/>
            <w:hideMark/>
          </w:tcPr>
          <w:p w14:paraId="1320C7BF"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6</w:t>
            </w:r>
            <w:r w:rsidRPr="00F57537">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541</w:t>
            </w:r>
            <w:r w:rsidRPr="00F57537">
              <w:rPr>
                <w:rFonts w:ascii="Times New Roman" w:eastAsia="Times New Roman" w:hAnsi="Times New Roman" w:cs="Times New Roman"/>
                <w:color w:val="000000"/>
                <w:sz w:val="16"/>
                <w:szCs w:val="16"/>
                <w:lang w:eastAsia="ru-RU"/>
              </w:rPr>
              <w:t>,1</w:t>
            </w:r>
          </w:p>
        </w:tc>
        <w:tc>
          <w:tcPr>
            <w:tcW w:w="1134" w:type="pct"/>
            <w:tcBorders>
              <w:top w:val="nil"/>
              <w:left w:val="nil"/>
              <w:bottom w:val="single" w:sz="4" w:space="0" w:color="auto"/>
              <w:right w:val="single" w:sz="4" w:space="0" w:color="auto"/>
            </w:tcBorders>
            <w:shd w:val="clear" w:color="auto" w:fill="auto"/>
            <w:noWrap/>
            <w:vAlign w:val="bottom"/>
            <w:hideMark/>
          </w:tcPr>
          <w:p w14:paraId="6B9BA893"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5</w:t>
            </w:r>
            <w:r w:rsidRPr="004276CE">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82</w:t>
            </w:r>
            <w:r w:rsidRPr="004276CE">
              <w:rPr>
                <w:rFonts w:ascii="Times New Roman" w:eastAsia="Times New Roman" w:hAnsi="Times New Roman" w:cs="Times New Roman"/>
                <w:color w:val="000000"/>
                <w:sz w:val="16"/>
                <w:szCs w:val="16"/>
                <w:lang w:eastAsia="ru-RU"/>
              </w:rPr>
              <w:t>2,0</w:t>
            </w:r>
          </w:p>
        </w:tc>
      </w:tr>
      <w:tr w:rsidR="00915147" w:rsidRPr="00896BFB" w14:paraId="3D132E72" w14:textId="77777777" w:rsidTr="006E272E">
        <w:trPr>
          <w:trHeight w:val="295"/>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68C7CED5"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Прочие выплаты</w:t>
            </w:r>
          </w:p>
        </w:tc>
        <w:tc>
          <w:tcPr>
            <w:tcW w:w="575" w:type="pct"/>
            <w:tcBorders>
              <w:top w:val="nil"/>
              <w:left w:val="nil"/>
              <w:bottom w:val="single" w:sz="4" w:space="0" w:color="auto"/>
              <w:right w:val="single" w:sz="4" w:space="0" w:color="auto"/>
            </w:tcBorders>
            <w:shd w:val="clear" w:color="auto" w:fill="auto"/>
            <w:noWrap/>
            <w:vAlign w:val="bottom"/>
            <w:hideMark/>
          </w:tcPr>
          <w:p w14:paraId="5456A5C8"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896BFB">
              <w:rPr>
                <w:rFonts w:ascii="Times New Roman" w:eastAsia="Times New Roman" w:hAnsi="Times New Roman" w:cs="Times New Roman"/>
                <w:color w:val="000000"/>
                <w:sz w:val="16"/>
                <w:szCs w:val="16"/>
                <w:lang w:eastAsia="ru-RU"/>
              </w:rPr>
              <w:t> </w:t>
            </w:r>
          </w:p>
        </w:tc>
        <w:tc>
          <w:tcPr>
            <w:tcW w:w="1173" w:type="pct"/>
            <w:tcBorders>
              <w:top w:val="nil"/>
              <w:left w:val="nil"/>
              <w:bottom w:val="single" w:sz="4" w:space="0" w:color="auto"/>
              <w:right w:val="single" w:sz="4" w:space="0" w:color="auto"/>
            </w:tcBorders>
            <w:shd w:val="clear" w:color="auto" w:fill="auto"/>
            <w:noWrap/>
            <w:vAlign w:val="bottom"/>
            <w:hideMark/>
          </w:tcPr>
          <w:p w14:paraId="1B22D2C9"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896BFB">
              <w:rPr>
                <w:rFonts w:ascii="Times New Roman" w:eastAsia="Times New Roman" w:hAnsi="Times New Roman" w:cs="Times New Roman"/>
                <w:color w:val="000000"/>
                <w:sz w:val="16"/>
                <w:szCs w:val="16"/>
                <w:lang w:eastAsia="ru-RU"/>
              </w:rPr>
              <w:t> </w:t>
            </w:r>
          </w:p>
        </w:tc>
        <w:tc>
          <w:tcPr>
            <w:tcW w:w="911" w:type="pct"/>
            <w:tcBorders>
              <w:top w:val="nil"/>
              <w:left w:val="nil"/>
              <w:bottom w:val="single" w:sz="4" w:space="0" w:color="auto"/>
              <w:right w:val="single" w:sz="4" w:space="0" w:color="auto"/>
            </w:tcBorders>
            <w:shd w:val="clear" w:color="auto" w:fill="auto"/>
            <w:noWrap/>
            <w:vAlign w:val="bottom"/>
            <w:hideMark/>
          </w:tcPr>
          <w:p w14:paraId="21FD166E"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F57537">
              <w:rPr>
                <w:rFonts w:ascii="Times New Roman" w:eastAsia="Times New Roman" w:hAnsi="Times New Roman" w:cs="Times New Roman"/>
                <w:color w:val="000000"/>
                <w:sz w:val="16"/>
                <w:szCs w:val="16"/>
                <w:lang w:eastAsia="ru-RU"/>
              </w:rPr>
              <w:t>0,</w:t>
            </w:r>
            <w:r>
              <w:rPr>
                <w:rFonts w:ascii="Times New Roman" w:eastAsia="Times New Roman" w:hAnsi="Times New Roman" w:cs="Times New Roman"/>
                <w:color w:val="000000"/>
                <w:sz w:val="16"/>
                <w:szCs w:val="16"/>
                <w:lang w:eastAsia="ru-RU"/>
              </w:rPr>
              <w:t>4</w:t>
            </w:r>
          </w:p>
        </w:tc>
        <w:tc>
          <w:tcPr>
            <w:tcW w:w="1134" w:type="pct"/>
            <w:tcBorders>
              <w:top w:val="nil"/>
              <w:left w:val="nil"/>
              <w:bottom w:val="single" w:sz="4" w:space="0" w:color="auto"/>
              <w:right w:val="single" w:sz="4" w:space="0" w:color="auto"/>
            </w:tcBorders>
            <w:shd w:val="clear" w:color="auto" w:fill="auto"/>
            <w:noWrap/>
            <w:vAlign w:val="bottom"/>
            <w:hideMark/>
          </w:tcPr>
          <w:p w14:paraId="0552304A"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896BFB">
              <w:rPr>
                <w:rFonts w:ascii="Times New Roman" w:eastAsia="Times New Roman" w:hAnsi="Times New Roman" w:cs="Times New Roman"/>
                <w:color w:val="000000"/>
                <w:sz w:val="16"/>
                <w:szCs w:val="16"/>
                <w:lang w:eastAsia="ru-RU"/>
              </w:rPr>
              <w:t> </w:t>
            </w:r>
          </w:p>
        </w:tc>
      </w:tr>
      <w:tr w:rsidR="00915147" w:rsidRPr="00896BFB" w14:paraId="720722AB" w14:textId="77777777" w:rsidTr="006E272E">
        <w:trPr>
          <w:trHeight w:val="399"/>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23E9A1A9"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Начисления на выплаты по оплате труда</w:t>
            </w:r>
          </w:p>
        </w:tc>
        <w:tc>
          <w:tcPr>
            <w:tcW w:w="575" w:type="pct"/>
            <w:tcBorders>
              <w:top w:val="nil"/>
              <w:left w:val="nil"/>
              <w:bottom w:val="single" w:sz="4" w:space="0" w:color="auto"/>
              <w:right w:val="single" w:sz="4" w:space="0" w:color="auto"/>
            </w:tcBorders>
            <w:shd w:val="clear" w:color="auto" w:fill="auto"/>
            <w:noWrap/>
            <w:vAlign w:val="center"/>
            <w:hideMark/>
          </w:tcPr>
          <w:p w14:paraId="54EB867E"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w:t>
            </w:r>
            <w:r>
              <w:rPr>
                <w:rFonts w:ascii="Times New Roman" w:eastAsia="Times New Roman" w:hAnsi="Times New Roman" w:cs="Times New Roman"/>
                <w:color w:val="000000"/>
                <w:sz w:val="16"/>
                <w:szCs w:val="16"/>
                <w:lang w:eastAsia="ru-RU"/>
              </w:rPr>
              <w:t xml:space="preserve"> </w:t>
            </w:r>
            <w:r w:rsidRPr="00896BFB">
              <w:rPr>
                <w:rFonts w:ascii="Times New Roman" w:eastAsia="Times New Roman" w:hAnsi="Times New Roman" w:cs="Times New Roman"/>
                <w:color w:val="000000"/>
                <w:sz w:val="16"/>
                <w:szCs w:val="16"/>
                <w:lang w:eastAsia="ru-RU"/>
              </w:rPr>
              <w:t>441</w:t>
            </w:r>
            <w:r>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0</w:t>
            </w:r>
          </w:p>
        </w:tc>
        <w:tc>
          <w:tcPr>
            <w:tcW w:w="1173" w:type="pct"/>
            <w:tcBorders>
              <w:top w:val="nil"/>
              <w:left w:val="nil"/>
              <w:bottom w:val="single" w:sz="4" w:space="0" w:color="auto"/>
              <w:right w:val="single" w:sz="4" w:space="0" w:color="auto"/>
            </w:tcBorders>
            <w:shd w:val="clear" w:color="auto" w:fill="auto"/>
            <w:noWrap/>
            <w:vAlign w:val="center"/>
            <w:hideMark/>
          </w:tcPr>
          <w:p w14:paraId="6A936F28"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w:t>
            </w:r>
            <w:r w:rsidRPr="00620E27">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678</w:t>
            </w:r>
            <w:r w:rsidRPr="00620E27">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7</w:t>
            </w:r>
          </w:p>
        </w:tc>
        <w:tc>
          <w:tcPr>
            <w:tcW w:w="911" w:type="pct"/>
            <w:tcBorders>
              <w:top w:val="nil"/>
              <w:left w:val="nil"/>
              <w:bottom w:val="single" w:sz="4" w:space="0" w:color="auto"/>
              <w:right w:val="single" w:sz="4" w:space="0" w:color="auto"/>
            </w:tcBorders>
            <w:shd w:val="clear" w:color="auto" w:fill="auto"/>
            <w:noWrap/>
            <w:vAlign w:val="center"/>
            <w:hideMark/>
          </w:tcPr>
          <w:p w14:paraId="351C3423"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w:t>
            </w:r>
            <w:r w:rsidRPr="00F57537">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972</w:t>
            </w:r>
            <w:r w:rsidRPr="00F57537">
              <w:rPr>
                <w:rFonts w:ascii="Times New Roman" w:eastAsia="Times New Roman" w:hAnsi="Times New Roman" w:cs="Times New Roman"/>
                <w:color w:val="000000"/>
                <w:sz w:val="16"/>
                <w:szCs w:val="16"/>
                <w:lang w:eastAsia="ru-RU"/>
              </w:rPr>
              <w:t>,4</w:t>
            </w:r>
          </w:p>
        </w:tc>
        <w:tc>
          <w:tcPr>
            <w:tcW w:w="1134" w:type="pct"/>
            <w:tcBorders>
              <w:top w:val="nil"/>
              <w:left w:val="nil"/>
              <w:bottom w:val="single" w:sz="4" w:space="0" w:color="auto"/>
              <w:right w:val="single" w:sz="4" w:space="0" w:color="auto"/>
            </w:tcBorders>
            <w:shd w:val="clear" w:color="auto" w:fill="auto"/>
            <w:noWrap/>
            <w:vAlign w:val="center"/>
            <w:hideMark/>
          </w:tcPr>
          <w:p w14:paraId="1608FE0E"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w:t>
            </w:r>
            <w:r w:rsidRPr="004276CE">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753</w:t>
            </w:r>
            <w:r w:rsidRPr="004276CE">
              <w:rPr>
                <w:rFonts w:ascii="Times New Roman" w:eastAsia="Times New Roman" w:hAnsi="Times New Roman" w:cs="Times New Roman"/>
                <w:color w:val="000000"/>
                <w:sz w:val="16"/>
                <w:szCs w:val="16"/>
                <w:lang w:eastAsia="ru-RU"/>
              </w:rPr>
              <w:t>,4</w:t>
            </w:r>
          </w:p>
        </w:tc>
      </w:tr>
      <w:tr w:rsidR="00915147" w:rsidRPr="00896BFB" w14:paraId="577710E2" w14:textId="77777777" w:rsidTr="006E272E">
        <w:trPr>
          <w:trHeight w:val="315"/>
        </w:trPr>
        <w:tc>
          <w:tcPr>
            <w:tcW w:w="1206" w:type="pct"/>
            <w:tcBorders>
              <w:top w:val="nil"/>
              <w:left w:val="single" w:sz="4" w:space="0" w:color="auto"/>
              <w:bottom w:val="single" w:sz="4" w:space="0" w:color="auto"/>
              <w:right w:val="single" w:sz="4" w:space="0" w:color="auto"/>
            </w:tcBorders>
            <w:shd w:val="clear" w:color="auto" w:fill="auto"/>
            <w:noWrap/>
            <w:vAlign w:val="bottom"/>
            <w:hideMark/>
          </w:tcPr>
          <w:p w14:paraId="16C9F42F"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Услуги связи</w:t>
            </w:r>
          </w:p>
        </w:tc>
        <w:tc>
          <w:tcPr>
            <w:tcW w:w="575" w:type="pct"/>
            <w:tcBorders>
              <w:top w:val="nil"/>
              <w:left w:val="nil"/>
              <w:bottom w:val="single" w:sz="4" w:space="0" w:color="auto"/>
              <w:right w:val="single" w:sz="4" w:space="0" w:color="auto"/>
            </w:tcBorders>
            <w:shd w:val="clear" w:color="auto" w:fill="auto"/>
            <w:noWrap/>
            <w:vAlign w:val="bottom"/>
            <w:hideMark/>
          </w:tcPr>
          <w:p w14:paraId="5CA95E81"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102</w:t>
            </w:r>
            <w:r>
              <w:rPr>
                <w:rFonts w:ascii="Times New Roman" w:eastAsia="Times New Roman" w:hAnsi="Times New Roman" w:cs="Times New Roman"/>
                <w:color w:val="000000"/>
                <w:sz w:val="16"/>
                <w:szCs w:val="16"/>
                <w:lang w:eastAsia="ru-RU"/>
              </w:rPr>
              <w:t>,8</w:t>
            </w:r>
          </w:p>
        </w:tc>
        <w:tc>
          <w:tcPr>
            <w:tcW w:w="1173" w:type="pct"/>
            <w:tcBorders>
              <w:top w:val="nil"/>
              <w:left w:val="nil"/>
              <w:bottom w:val="single" w:sz="4" w:space="0" w:color="auto"/>
              <w:right w:val="single" w:sz="4" w:space="0" w:color="auto"/>
            </w:tcBorders>
            <w:shd w:val="clear" w:color="auto" w:fill="auto"/>
            <w:noWrap/>
            <w:vAlign w:val="bottom"/>
            <w:hideMark/>
          </w:tcPr>
          <w:p w14:paraId="689B53E0"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26</w:t>
            </w:r>
            <w:r w:rsidRPr="00620E27">
              <w:rPr>
                <w:rFonts w:ascii="Times New Roman" w:eastAsia="Times New Roman" w:hAnsi="Times New Roman" w:cs="Times New Roman"/>
                <w:color w:val="000000"/>
                <w:sz w:val="16"/>
                <w:szCs w:val="16"/>
                <w:lang w:eastAsia="ru-RU"/>
              </w:rPr>
              <w:t>,1</w:t>
            </w:r>
          </w:p>
        </w:tc>
        <w:tc>
          <w:tcPr>
            <w:tcW w:w="911" w:type="pct"/>
            <w:tcBorders>
              <w:top w:val="nil"/>
              <w:left w:val="nil"/>
              <w:bottom w:val="single" w:sz="4" w:space="0" w:color="auto"/>
              <w:right w:val="single" w:sz="4" w:space="0" w:color="auto"/>
            </w:tcBorders>
            <w:shd w:val="clear" w:color="auto" w:fill="auto"/>
            <w:noWrap/>
            <w:vAlign w:val="bottom"/>
            <w:hideMark/>
          </w:tcPr>
          <w:p w14:paraId="29EDB07D"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45</w:t>
            </w:r>
            <w:r w:rsidRPr="00F57537">
              <w:rPr>
                <w:rFonts w:ascii="Times New Roman" w:eastAsia="Times New Roman" w:hAnsi="Times New Roman" w:cs="Times New Roman"/>
                <w:color w:val="000000"/>
                <w:sz w:val="16"/>
                <w:szCs w:val="16"/>
                <w:lang w:eastAsia="ru-RU"/>
              </w:rPr>
              <w:t>,4</w:t>
            </w:r>
          </w:p>
        </w:tc>
        <w:tc>
          <w:tcPr>
            <w:tcW w:w="1134" w:type="pct"/>
            <w:tcBorders>
              <w:top w:val="nil"/>
              <w:left w:val="nil"/>
              <w:bottom w:val="single" w:sz="4" w:space="0" w:color="auto"/>
              <w:right w:val="single" w:sz="4" w:space="0" w:color="auto"/>
            </w:tcBorders>
            <w:shd w:val="clear" w:color="auto" w:fill="auto"/>
            <w:noWrap/>
            <w:vAlign w:val="bottom"/>
            <w:hideMark/>
          </w:tcPr>
          <w:p w14:paraId="1E986568"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88</w:t>
            </w:r>
            <w:r w:rsidRPr="004276CE">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7</w:t>
            </w:r>
          </w:p>
        </w:tc>
      </w:tr>
      <w:tr w:rsidR="00915147" w:rsidRPr="00896BFB" w14:paraId="0D189B1F" w14:textId="77777777" w:rsidTr="006E272E">
        <w:trPr>
          <w:trHeight w:val="239"/>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0DCFA098"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Транспортные услуги</w:t>
            </w:r>
          </w:p>
        </w:tc>
        <w:tc>
          <w:tcPr>
            <w:tcW w:w="575" w:type="pct"/>
            <w:tcBorders>
              <w:top w:val="nil"/>
              <w:left w:val="nil"/>
              <w:bottom w:val="single" w:sz="4" w:space="0" w:color="auto"/>
              <w:right w:val="single" w:sz="4" w:space="0" w:color="auto"/>
            </w:tcBorders>
            <w:shd w:val="clear" w:color="auto" w:fill="auto"/>
            <w:noWrap/>
            <w:vAlign w:val="bottom"/>
            <w:hideMark/>
          </w:tcPr>
          <w:p w14:paraId="7150AFAC"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0,5</w:t>
            </w:r>
          </w:p>
        </w:tc>
        <w:tc>
          <w:tcPr>
            <w:tcW w:w="1173" w:type="pct"/>
            <w:tcBorders>
              <w:top w:val="nil"/>
              <w:left w:val="nil"/>
              <w:bottom w:val="single" w:sz="4" w:space="0" w:color="auto"/>
              <w:right w:val="single" w:sz="4" w:space="0" w:color="auto"/>
            </w:tcBorders>
            <w:shd w:val="clear" w:color="auto" w:fill="auto"/>
            <w:noWrap/>
            <w:vAlign w:val="bottom"/>
            <w:hideMark/>
          </w:tcPr>
          <w:p w14:paraId="3F704C20"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w:t>
            </w:r>
          </w:p>
        </w:tc>
        <w:tc>
          <w:tcPr>
            <w:tcW w:w="911" w:type="pct"/>
            <w:tcBorders>
              <w:top w:val="nil"/>
              <w:left w:val="nil"/>
              <w:bottom w:val="single" w:sz="4" w:space="0" w:color="auto"/>
              <w:right w:val="single" w:sz="4" w:space="0" w:color="auto"/>
            </w:tcBorders>
            <w:shd w:val="clear" w:color="auto" w:fill="auto"/>
            <w:noWrap/>
            <w:vAlign w:val="bottom"/>
            <w:hideMark/>
          </w:tcPr>
          <w:p w14:paraId="52253E2B"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r w:rsidRPr="00896BFB">
              <w:rPr>
                <w:rFonts w:ascii="Times New Roman" w:eastAsia="Times New Roman" w:hAnsi="Times New Roman" w:cs="Times New Roman"/>
                <w:color w:val="000000"/>
                <w:sz w:val="16"/>
                <w:szCs w:val="16"/>
                <w:lang w:eastAsia="ru-RU"/>
              </w:rPr>
              <w:t> </w:t>
            </w:r>
          </w:p>
        </w:tc>
        <w:tc>
          <w:tcPr>
            <w:tcW w:w="1134" w:type="pct"/>
            <w:tcBorders>
              <w:top w:val="nil"/>
              <w:left w:val="nil"/>
              <w:bottom w:val="single" w:sz="4" w:space="0" w:color="auto"/>
              <w:right w:val="single" w:sz="4" w:space="0" w:color="auto"/>
            </w:tcBorders>
            <w:shd w:val="clear" w:color="auto" w:fill="auto"/>
            <w:noWrap/>
            <w:vAlign w:val="bottom"/>
            <w:hideMark/>
          </w:tcPr>
          <w:p w14:paraId="79CEC997"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 </w:t>
            </w:r>
          </w:p>
        </w:tc>
      </w:tr>
      <w:tr w:rsidR="00915147" w:rsidRPr="00896BFB" w14:paraId="4A88DBCF" w14:textId="77777777" w:rsidTr="006E272E">
        <w:trPr>
          <w:trHeight w:val="239"/>
        </w:trPr>
        <w:tc>
          <w:tcPr>
            <w:tcW w:w="1206" w:type="pct"/>
            <w:tcBorders>
              <w:top w:val="nil"/>
              <w:left w:val="single" w:sz="4" w:space="0" w:color="auto"/>
              <w:bottom w:val="single" w:sz="4" w:space="0" w:color="auto"/>
              <w:right w:val="single" w:sz="4" w:space="0" w:color="auto"/>
            </w:tcBorders>
            <w:shd w:val="clear" w:color="auto" w:fill="auto"/>
            <w:vAlign w:val="bottom"/>
          </w:tcPr>
          <w:p w14:paraId="0403B215"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Коммунальные услуги</w:t>
            </w:r>
            <w:r>
              <w:rPr>
                <w:rFonts w:ascii="Times New Roman" w:eastAsia="Times New Roman" w:hAnsi="Times New Roman" w:cs="Times New Roman"/>
                <w:color w:val="000000"/>
                <w:sz w:val="16"/>
                <w:szCs w:val="16"/>
                <w:lang w:eastAsia="ru-RU"/>
              </w:rPr>
              <w:t>, в т.ч.:</w:t>
            </w:r>
          </w:p>
        </w:tc>
        <w:tc>
          <w:tcPr>
            <w:tcW w:w="575" w:type="pct"/>
            <w:tcBorders>
              <w:top w:val="nil"/>
              <w:left w:val="nil"/>
              <w:bottom w:val="single" w:sz="4" w:space="0" w:color="auto"/>
              <w:right w:val="single" w:sz="4" w:space="0" w:color="auto"/>
            </w:tcBorders>
            <w:shd w:val="clear" w:color="auto" w:fill="auto"/>
            <w:noWrap/>
            <w:vAlign w:val="bottom"/>
          </w:tcPr>
          <w:p w14:paraId="1CD37D7D"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w:t>
            </w:r>
            <w:r>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633</w:t>
            </w:r>
            <w:r>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9</w:t>
            </w:r>
          </w:p>
        </w:tc>
        <w:tc>
          <w:tcPr>
            <w:tcW w:w="1173" w:type="pct"/>
            <w:tcBorders>
              <w:top w:val="nil"/>
              <w:left w:val="nil"/>
              <w:bottom w:val="single" w:sz="4" w:space="0" w:color="auto"/>
              <w:right w:val="single" w:sz="4" w:space="0" w:color="auto"/>
            </w:tcBorders>
            <w:shd w:val="clear" w:color="auto" w:fill="auto"/>
            <w:noWrap/>
            <w:vAlign w:val="bottom"/>
          </w:tcPr>
          <w:p w14:paraId="7881DE2D"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3</w:t>
            </w:r>
            <w:r w:rsidRPr="00620E27">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312</w:t>
            </w:r>
            <w:r w:rsidRPr="00620E27">
              <w:rPr>
                <w:rFonts w:ascii="Times New Roman" w:eastAsia="Times New Roman" w:hAnsi="Times New Roman" w:cs="Times New Roman"/>
                <w:color w:val="000000"/>
                <w:sz w:val="16"/>
                <w:szCs w:val="16"/>
                <w:lang w:eastAsia="ru-RU"/>
              </w:rPr>
              <w:t>,9</w:t>
            </w:r>
          </w:p>
        </w:tc>
        <w:tc>
          <w:tcPr>
            <w:tcW w:w="911" w:type="pct"/>
            <w:tcBorders>
              <w:top w:val="nil"/>
              <w:left w:val="nil"/>
              <w:bottom w:val="single" w:sz="4" w:space="0" w:color="auto"/>
              <w:right w:val="single" w:sz="4" w:space="0" w:color="auto"/>
            </w:tcBorders>
            <w:shd w:val="clear" w:color="auto" w:fill="auto"/>
            <w:noWrap/>
            <w:vAlign w:val="bottom"/>
          </w:tcPr>
          <w:p w14:paraId="29356646"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3</w:t>
            </w:r>
            <w:r w:rsidRPr="00F57537">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438</w:t>
            </w:r>
            <w:r w:rsidRPr="00F57537">
              <w:rPr>
                <w:rFonts w:ascii="Times New Roman" w:eastAsia="Times New Roman" w:hAnsi="Times New Roman" w:cs="Times New Roman"/>
                <w:color w:val="000000"/>
                <w:sz w:val="16"/>
                <w:szCs w:val="16"/>
                <w:lang w:eastAsia="ru-RU"/>
              </w:rPr>
              <w:t>,6</w:t>
            </w:r>
          </w:p>
        </w:tc>
        <w:tc>
          <w:tcPr>
            <w:tcW w:w="1134" w:type="pct"/>
            <w:tcBorders>
              <w:top w:val="nil"/>
              <w:left w:val="nil"/>
              <w:bottom w:val="single" w:sz="4" w:space="0" w:color="auto"/>
              <w:right w:val="single" w:sz="4" w:space="0" w:color="auto"/>
            </w:tcBorders>
            <w:shd w:val="clear" w:color="auto" w:fill="auto"/>
            <w:noWrap/>
            <w:vAlign w:val="bottom"/>
          </w:tcPr>
          <w:p w14:paraId="00A16413"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2</w:t>
            </w:r>
            <w:r w:rsidRPr="004276CE">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20</w:t>
            </w:r>
            <w:r w:rsidRPr="004276CE">
              <w:rPr>
                <w:rFonts w:ascii="Times New Roman" w:eastAsia="Times New Roman" w:hAnsi="Times New Roman" w:cs="Times New Roman"/>
                <w:color w:val="000000"/>
                <w:sz w:val="16"/>
                <w:szCs w:val="16"/>
                <w:lang w:eastAsia="ru-RU"/>
              </w:rPr>
              <w:t>1,0</w:t>
            </w:r>
          </w:p>
        </w:tc>
      </w:tr>
      <w:tr w:rsidR="00915147" w:rsidRPr="00896BFB" w14:paraId="1BA949B8" w14:textId="77777777" w:rsidTr="006E272E">
        <w:trPr>
          <w:trHeight w:val="305"/>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7F6562CC"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-э</w:t>
            </w:r>
            <w:r w:rsidRPr="00896BFB">
              <w:rPr>
                <w:rFonts w:ascii="Times New Roman" w:eastAsia="Times New Roman" w:hAnsi="Times New Roman" w:cs="Times New Roman"/>
                <w:color w:val="000000"/>
                <w:sz w:val="16"/>
                <w:szCs w:val="16"/>
                <w:lang w:eastAsia="ru-RU"/>
              </w:rPr>
              <w:t>лектроэнергия</w:t>
            </w:r>
          </w:p>
        </w:tc>
        <w:tc>
          <w:tcPr>
            <w:tcW w:w="575" w:type="pct"/>
            <w:tcBorders>
              <w:top w:val="nil"/>
              <w:left w:val="nil"/>
              <w:bottom w:val="single" w:sz="4" w:space="0" w:color="auto"/>
              <w:right w:val="single" w:sz="4" w:space="0" w:color="auto"/>
            </w:tcBorders>
            <w:shd w:val="clear" w:color="auto" w:fill="auto"/>
            <w:noWrap/>
            <w:vAlign w:val="bottom"/>
            <w:hideMark/>
          </w:tcPr>
          <w:p w14:paraId="6F8C262A"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689</w:t>
            </w:r>
            <w:r>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6</w:t>
            </w:r>
          </w:p>
        </w:tc>
        <w:tc>
          <w:tcPr>
            <w:tcW w:w="1173" w:type="pct"/>
            <w:tcBorders>
              <w:top w:val="nil"/>
              <w:left w:val="nil"/>
              <w:bottom w:val="single" w:sz="4" w:space="0" w:color="auto"/>
              <w:right w:val="single" w:sz="4" w:space="0" w:color="auto"/>
            </w:tcBorders>
            <w:shd w:val="clear" w:color="auto" w:fill="auto"/>
            <w:noWrap/>
            <w:vAlign w:val="bottom"/>
            <w:hideMark/>
          </w:tcPr>
          <w:p w14:paraId="6EA11569"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1</w:t>
            </w:r>
            <w:r w:rsidRPr="00F70F9E">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122</w:t>
            </w:r>
            <w:r w:rsidRPr="00F70F9E">
              <w:rPr>
                <w:rFonts w:ascii="Times New Roman" w:eastAsia="Times New Roman" w:hAnsi="Times New Roman" w:cs="Times New Roman"/>
                <w:color w:val="000000"/>
                <w:sz w:val="16"/>
                <w:szCs w:val="16"/>
                <w:lang w:eastAsia="ru-RU"/>
              </w:rPr>
              <w:t>,0</w:t>
            </w:r>
          </w:p>
        </w:tc>
        <w:tc>
          <w:tcPr>
            <w:tcW w:w="911" w:type="pct"/>
            <w:tcBorders>
              <w:top w:val="nil"/>
              <w:left w:val="nil"/>
              <w:bottom w:val="single" w:sz="4" w:space="0" w:color="auto"/>
              <w:right w:val="single" w:sz="4" w:space="0" w:color="auto"/>
            </w:tcBorders>
            <w:shd w:val="clear" w:color="auto" w:fill="auto"/>
            <w:noWrap/>
            <w:vAlign w:val="bottom"/>
            <w:hideMark/>
          </w:tcPr>
          <w:p w14:paraId="34BF5C99"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1</w:t>
            </w:r>
            <w:r w:rsidRPr="000D4DD0">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398</w:t>
            </w:r>
            <w:r w:rsidRPr="000D4DD0">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8</w:t>
            </w:r>
          </w:p>
        </w:tc>
        <w:tc>
          <w:tcPr>
            <w:tcW w:w="1134" w:type="pct"/>
            <w:tcBorders>
              <w:top w:val="nil"/>
              <w:left w:val="nil"/>
              <w:bottom w:val="single" w:sz="4" w:space="0" w:color="auto"/>
              <w:right w:val="single" w:sz="4" w:space="0" w:color="auto"/>
            </w:tcBorders>
            <w:shd w:val="clear" w:color="auto" w:fill="auto"/>
            <w:noWrap/>
            <w:vAlign w:val="bottom"/>
            <w:hideMark/>
          </w:tcPr>
          <w:p w14:paraId="2C503260"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1</w:t>
            </w:r>
            <w:r w:rsidRPr="004276CE">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110</w:t>
            </w:r>
            <w:r w:rsidRPr="004276CE">
              <w:rPr>
                <w:rFonts w:ascii="Times New Roman" w:eastAsia="Times New Roman" w:hAnsi="Times New Roman" w:cs="Times New Roman"/>
                <w:color w:val="000000"/>
                <w:sz w:val="16"/>
                <w:szCs w:val="16"/>
                <w:lang w:eastAsia="ru-RU"/>
              </w:rPr>
              <w:t>,2</w:t>
            </w:r>
          </w:p>
        </w:tc>
      </w:tr>
      <w:tr w:rsidR="00915147" w:rsidRPr="00896BFB" w14:paraId="23874458" w14:textId="77777777" w:rsidTr="006E272E">
        <w:trPr>
          <w:trHeight w:val="247"/>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487DDE34"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w:t>
            </w:r>
            <w:r w:rsidRPr="00896BFB">
              <w:rPr>
                <w:rFonts w:ascii="Times New Roman" w:eastAsia="Times New Roman" w:hAnsi="Times New Roman" w:cs="Times New Roman"/>
                <w:color w:val="000000"/>
                <w:sz w:val="16"/>
                <w:szCs w:val="16"/>
                <w:lang w:eastAsia="ru-RU"/>
              </w:rPr>
              <w:t>одоснабжение, водоотведение</w:t>
            </w:r>
          </w:p>
        </w:tc>
        <w:tc>
          <w:tcPr>
            <w:tcW w:w="575" w:type="pct"/>
            <w:tcBorders>
              <w:top w:val="nil"/>
              <w:left w:val="nil"/>
              <w:bottom w:val="single" w:sz="4" w:space="0" w:color="auto"/>
              <w:right w:val="single" w:sz="4" w:space="0" w:color="auto"/>
            </w:tcBorders>
            <w:shd w:val="clear" w:color="auto" w:fill="auto"/>
            <w:noWrap/>
            <w:vAlign w:val="bottom"/>
            <w:hideMark/>
          </w:tcPr>
          <w:p w14:paraId="1FC239E0"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223</w:t>
            </w:r>
            <w:r>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9</w:t>
            </w:r>
          </w:p>
        </w:tc>
        <w:tc>
          <w:tcPr>
            <w:tcW w:w="1173" w:type="pct"/>
            <w:tcBorders>
              <w:top w:val="nil"/>
              <w:left w:val="nil"/>
              <w:bottom w:val="single" w:sz="4" w:space="0" w:color="auto"/>
              <w:right w:val="single" w:sz="4" w:space="0" w:color="auto"/>
            </w:tcBorders>
            <w:shd w:val="clear" w:color="auto" w:fill="auto"/>
            <w:noWrap/>
            <w:vAlign w:val="bottom"/>
            <w:hideMark/>
          </w:tcPr>
          <w:p w14:paraId="7932F6B3"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190</w:t>
            </w:r>
            <w:r w:rsidRPr="00F70F9E">
              <w:rPr>
                <w:rFonts w:ascii="Times New Roman" w:eastAsia="Times New Roman" w:hAnsi="Times New Roman" w:cs="Times New Roman"/>
                <w:color w:val="000000"/>
                <w:sz w:val="16"/>
                <w:szCs w:val="16"/>
                <w:lang w:eastAsia="ru-RU"/>
              </w:rPr>
              <w:t>,8</w:t>
            </w:r>
          </w:p>
        </w:tc>
        <w:tc>
          <w:tcPr>
            <w:tcW w:w="911" w:type="pct"/>
            <w:tcBorders>
              <w:top w:val="nil"/>
              <w:left w:val="nil"/>
              <w:bottom w:val="single" w:sz="4" w:space="0" w:color="auto"/>
              <w:right w:val="single" w:sz="4" w:space="0" w:color="auto"/>
            </w:tcBorders>
            <w:shd w:val="clear" w:color="auto" w:fill="auto"/>
            <w:noWrap/>
            <w:vAlign w:val="bottom"/>
            <w:hideMark/>
          </w:tcPr>
          <w:p w14:paraId="332F374D"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264</w:t>
            </w:r>
            <w:r w:rsidRPr="001F4877">
              <w:rPr>
                <w:rFonts w:ascii="Times New Roman" w:eastAsia="Times New Roman" w:hAnsi="Times New Roman" w:cs="Times New Roman"/>
                <w:color w:val="000000"/>
                <w:sz w:val="16"/>
                <w:szCs w:val="16"/>
                <w:lang w:eastAsia="ru-RU"/>
              </w:rPr>
              <w:t>,1</w:t>
            </w:r>
          </w:p>
        </w:tc>
        <w:tc>
          <w:tcPr>
            <w:tcW w:w="1134" w:type="pct"/>
            <w:tcBorders>
              <w:top w:val="nil"/>
              <w:left w:val="nil"/>
              <w:bottom w:val="single" w:sz="4" w:space="0" w:color="auto"/>
              <w:right w:val="single" w:sz="4" w:space="0" w:color="auto"/>
            </w:tcBorders>
            <w:shd w:val="clear" w:color="auto" w:fill="auto"/>
            <w:noWrap/>
            <w:vAlign w:val="bottom"/>
            <w:hideMark/>
          </w:tcPr>
          <w:p w14:paraId="35694BA2"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104</w:t>
            </w:r>
            <w:r w:rsidRPr="004276CE">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4</w:t>
            </w:r>
          </w:p>
        </w:tc>
      </w:tr>
      <w:tr w:rsidR="00915147" w:rsidRPr="00896BFB" w14:paraId="682A3827" w14:textId="77777777" w:rsidTr="006E272E">
        <w:trPr>
          <w:trHeight w:val="315"/>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1755AA2E"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-т</w:t>
            </w:r>
            <w:r w:rsidRPr="00896BFB">
              <w:rPr>
                <w:rFonts w:ascii="Times New Roman" w:eastAsia="Times New Roman" w:hAnsi="Times New Roman" w:cs="Times New Roman"/>
                <w:color w:val="000000"/>
                <w:sz w:val="16"/>
                <w:szCs w:val="16"/>
                <w:lang w:eastAsia="ru-RU"/>
              </w:rPr>
              <w:t>еплоэнергия</w:t>
            </w:r>
          </w:p>
        </w:tc>
        <w:tc>
          <w:tcPr>
            <w:tcW w:w="575" w:type="pct"/>
            <w:tcBorders>
              <w:top w:val="nil"/>
              <w:left w:val="nil"/>
              <w:bottom w:val="single" w:sz="4" w:space="0" w:color="auto"/>
              <w:right w:val="single" w:sz="4" w:space="0" w:color="auto"/>
            </w:tcBorders>
            <w:shd w:val="clear" w:color="auto" w:fill="auto"/>
            <w:noWrap/>
            <w:vAlign w:val="bottom"/>
            <w:hideMark/>
          </w:tcPr>
          <w:p w14:paraId="4C6E61C1"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720</w:t>
            </w:r>
            <w:r>
              <w:rPr>
                <w:rFonts w:ascii="Times New Roman" w:eastAsia="Times New Roman" w:hAnsi="Times New Roman" w:cs="Times New Roman"/>
                <w:color w:val="000000"/>
                <w:sz w:val="16"/>
                <w:szCs w:val="16"/>
                <w:lang w:eastAsia="ru-RU"/>
              </w:rPr>
              <w:t>,4</w:t>
            </w:r>
          </w:p>
        </w:tc>
        <w:tc>
          <w:tcPr>
            <w:tcW w:w="1173" w:type="pct"/>
            <w:tcBorders>
              <w:top w:val="nil"/>
              <w:left w:val="nil"/>
              <w:bottom w:val="single" w:sz="4" w:space="0" w:color="auto"/>
              <w:right w:val="single" w:sz="4" w:space="0" w:color="auto"/>
            </w:tcBorders>
            <w:shd w:val="clear" w:color="auto" w:fill="auto"/>
            <w:noWrap/>
            <w:vAlign w:val="bottom"/>
            <w:hideMark/>
          </w:tcPr>
          <w:p w14:paraId="41A9080C"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2</w:t>
            </w:r>
            <w:r w:rsidRPr="00F70F9E">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000</w:t>
            </w:r>
            <w:r w:rsidRPr="00F70F9E">
              <w:rPr>
                <w:rFonts w:ascii="Times New Roman" w:eastAsia="Times New Roman" w:hAnsi="Times New Roman" w:cs="Times New Roman"/>
                <w:color w:val="000000"/>
                <w:sz w:val="16"/>
                <w:szCs w:val="16"/>
                <w:lang w:eastAsia="ru-RU"/>
              </w:rPr>
              <w:t>,0</w:t>
            </w:r>
          </w:p>
        </w:tc>
        <w:tc>
          <w:tcPr>
            <w:tcW w:w="911" w:type="pct"/>
            <w:tcBorders>
              <w:top w:val="nil"/>
              <w:left w:val="nil"/>
              <w:bottom w:val="single" w:sz="4" w:space="0" w:color="auto"/>
              <w:right w:val="single" w:sz="4" w:space="0" w:color="auto"/>
            </w:tcBorders>
            <w:shd w:val="clear" w:color="auto" w:fill="auto"/>
            <w:noWrap/>
            <w:vAlign w:val="bottom"/>
            <w:hideMark/>
          </w:tcPr>
          <w:p w14:paraId="0CA69386"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pct"/>
            <w:tcBorders>
              <w:top w:val="nil"/>
              <w:left w:val="nil"/>
              <w:bottom w:val="single" w:sz="4" w:space="0" w:color="auto"/>
              <w:right w:val="single" w:sz="4" w:space="0" w:color="auto"/>
            </w:tcBorders>
            <w:shd w:val="clear" w:color="auto" w:fill="auto"/>
            <w:noWrap/>
            <w:vAlign w:val="bottom"/>
            <w:hideMark/>
          </w:tcPr>
          <w:p w14:paraId="6D762304"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915147" w:rsidRPr="00896BFB" w14:paraId="378A6009" w14:textId="77777777" w:rsidTr="006E272E">
        <w:trPr>
          <w:trHeight w:val="315"/>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36B918FE"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w:t>
            </w:r>
            <w:r w:rsidRPr="00896BFB">
              <w:rPr>
                <w:rFonts w:ascii="Times New Roman" w:eastAsia="Times New Roman" w:hAnsi="Times New Roman" w:cs="Times New Roman"/>
                <w:color w:val="000000"/>
                <w:sz w:val="16"/>
                <w:szCs w:val="16"/>
                <w:lang w:eastAsia="ru-RU"/>
              </w:rPr>
              <w:t>аз</w:t>
            </w:r>
          </w:p>
        </w:tc>
        <w:tc>
          <w:tcPr>
            <w:tcW w:w="575" w:type="pct"/>
            <w:tcBorders>
              <w:top w:val="nil"/>
              <w:left w:val="nil"/>
              <w:bottom w:val="single" w:sz="4" w:space="0" w:color="auto"/>
              <w:right w:val="single" w:sz="4" w:space="0" w:color="auto"/>
            </w:tcBorders>
            <w:shd w:val="clear" w:color="auto" w:fill="auto"/>
            <w:noWrap/>
            <w:vAlign w:val="bottom"/>
            <w:hideMark/>
          </w:tcPr>
          <w:p w14:paraId="7600A688"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73" w:type="pct"/>
            <w:tcBorders>
              <w:top w:val="nil"/>
              <w:left w:val="nil"/>
              <w:bottom w:val="single" w:sz="4" w:space="0" w:color="auto"/>
              <w:right w:val="single" w:sz="4" w:space="0" w:color="auto"/>
            </w:tcBorders>
            <w:shd w:val="clear" w:color="auto" w:fill="auto"/>
            <w:noWrap/>
            <w:vAlign w:val="bottom"/>
            <w:hideMark/>
          </w:tcPr>
          <w:p w14:paraId="12019C94"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911" w:type="pct"/>
            <w:tcBorders>
              <w:top w:val="nil"/>
              <w:left w:val="nil"/>
              <w:bottom w:val="single" w:sz="4" w:space="0" w:color="auto"/>
              <w:right w:val="single" w:sz="4" w:space="0" w:color="auto"/>
            </w:tcBorders>
            <w:shd w:val="clear" w:color="auto" w:fill="auto"/>
            <w:noWrap/>
            <w:vAlign w:val="bottom"/>
            <w:hideMark/>
          </w:tcPr>
          <w:p w14:paraId="62E0A644"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1</w:t>
            </w:r>
            <w:r w:rsidRPr="000D4DD0">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775</w:t>
            </w:r>
            <w:r w:rsidRPr="000D4DD0">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7</w:t>
            </w:r>
          </w:p>
        </w:tc>
        <w:tc>
          <w:tcPr>
            <w:tcW w:w="1134" w:type="pct"/>
            <w:tcBorders>
              <w:top w:val="nil"/>
              <w:left w:val="nil"/>
              <w:bottom w:val="single" w:sz="4" w:space="0" w:color="auto"/>
              <w:right w:val="single" w:sz="4" w:space="0" w:color="auto"/>
            </w:tcBorders>
            <w:shd w:val="clear" w:color="auto" w:fill="auto"/>
            <w:noWrap/>
            <w:vAlign w:val="bottom"/>
            <w:hideMark/>
          </w:tcPr>
          <w:p w14:paraId="5F576A00"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986</w:t>
            </w:r>
            <w:r w:rsidRPr="004276CE">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4</w:t>
            </w:r>
          </w:p>
        </w:tc>
      </w:tr>
      <w:tr w:rsidR="00915147" w:rsidRPr="00896BFB" w14:paraId="7A31CFE4" w14:textId="77777777" w:rsidTr="006E272E">
        <w:trPr>
          <w:trHeight w:val="437"/>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52931189"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Арендная плата за пользование имуществом</w:t>
            </w:r>
          </w:p>
        </w:tc>
        <w:tc>
          <w:tcPr>
            <w:tcW w:w="575" w:type="pct"/>
            <w:tcBorders>
              <w:top w:val="nil"/>
              <w:left w:val="nil"/>
              <w:bottom w:val="single" w:sz="4" w:space="0" w:color="auto"/>
              <w:right w:val="single" w:sz="4" w:space="0" w:color="auto"/>
            </w:tcBorders>
            <w:shd w:val="clear" w:color="auto" w:fill="auto"/>
            <w:noWrap/>
            <w:vAlign w:val="bottom"/>
            <w:hideMark/>
          </w:tcPr>
          <w:p w14:paraId="6F148D8F"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p>
        </w:tc>
        <w:tc>
          <w:tcPr>
            <w:tcW w:w="1173" w:type="pct"/>
            <w:tcBorders>
              <w:top w:val="nil"/>
              <w:left w:val="nil"/>
              <w:bottom w:val="single" w:sz="4" w:space="0" w:color="auto"/>
              <w:right w:val="single" w:sz="4" w:space="0" w:color="auto"/>
            </w:tcBorders>
            <w:shd w:val="clear" w:color="auto" w:fill="auto"/>
            <w:noWrap/>
            <w:vAlign w:val="bottom"/>
            <w:hideMark/>
          </w:tcPr>
          <w:p w14:paraId="02878A29"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p>
        </w:tc>
        <w:tc>
          <w:tcPr>
            <w:tcW w:w="911" w:type="pct"/>
            <w:tcBorders>
              <w:top w:val="nil"/>
              <w:left w:val="nil"/>
              <w:bottom w:val="single" w:sz="4" w:space="0" w:color="auto"/>
              <w:right w:val="single" w:sz="4" w:space="0" w:color="auto"/>
            </w:tcBorders>
            <w:shd w:val="clear" w:color="auto" w:fill="auto"/>
            <w:noWrap/>
            <w:vAlign w:val="bottom"/>
            <w:hideMark/>
          </w:tcPr>
          <w:p w14:paraId="24CBE6E4"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p>
        </w:tc>
        <w:tc>
          <w:tcPr>
            <w:tcW w:w="1134" w:type="pct"/>
            <w:tcBorders>
              <w:top w:val="nil"/>
              <w:left w:val="nil"/>
              <w:bottom w:val="single" w:sz="4" w:space="0" w:color="auto"/>
              <w:right w:val="single" w:sz="4" w:space="0" w:color="auto"/>
            </w:tcBorders>
            <w:shd w:val="clear" w:color="auto" w:fill="auto"/>
            <w:noWrap/>
            <w:vAlign w:val="bottom"/>
            <w:hideMark/>
          </w:tcPr>
          <w:p w14:paraId="3D6581D0"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345CA4">
              <w:rPr>
                <w:rFonts w:ascii="Times New Roman" w:eastAsia="Times New Roman" w:hAnsi="Times New Roman" w:cs="Times New Roman"/>
                <w:color w:val="000000"/>
                <w:sz w:val="16"/>
                <w:szCs w:val="16"/>
                <w:lang w:eastAsia="ru-RU"/>
              </w:rPr>
              <w:t>0,0</w:t>
            </w:r>
          </w:p>
        </w:tc>
      </w:tr>
      <w:tr w:rsidR="00915147" w:rsidRPr="00896BFB" w14:paraId="1BC72565" w14:textId="77777777" w:rsidTr="006E272E">
        <w:trPr>
          <w:trHeight w:val="429"/>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64015B08"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Работы, услуги по сод имущества</w:t>
            </w:r>
          </w:p>
        </w:tc>
        <w:tc>
          <w:tcPr>
            <w:tcW w:w="575" w:type="pct"/>
            <w:tcBorders>
              <w:top w:val="nil"/>
              <w:left w:val="nil"/>
              <w:bottom w:val="single" w:sz="4" w:space="0" w:color="auto"/>
              <w:right w:val="single" w:sz="4" w:space="0" w:color="auto"/>
            </w:tcBorders>
            <w:shd w:val="clear" w:color="auto" w:fill="auto"/>
            <w:noWrap/>
            <w:vAlign w:val="bottom"/>
            <w:hideMark/>
          </w:tcPr>
          <w:p w14:paraId="230E2FD4"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2792,9</w:t>
            </w:r>
          </w:p>
        </w:tc>
        <w:tc>
          <w:tcPr>
            <w:tcW w:w="1173" w:type="pct"/>
            <w:tcBorders>
              <w:top w:val="nil"/>
              <w:left w:val="nil"/>
              <w:bottom w:val="single" w:sz="4" w:space="0" w:color="auto"/>
              <w:right w:val="single" w:sz="4" w:space="0" w:color="auto"/>
            </w:tcBorders>
            <w:shd w:val="clear" w:color="auto" w:fill="auto"/>
            <w:noWrap/>
            <w:vAlign w:val="bottom"/>
            <w:hideMark/>
          </w:tcPr>
          <w:p w14:paraId="724D9D65"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5A6329">
              <w:rPr>
                <w:rFonts w:ascii="Times New Roman" w:eastAsia="Times New Roman" w:hAnsi="Times New Roman" w:cs="Times New Roman"/>
                <w:color w:val="000000"/>
                <w:sz w:val="16"/>
                <w:szCs w:val="16"/>
                <w:lang w:eastAsia="ru-RU"/>
              </w:rPr>
              <w:t>182,0</w:t>
            </w:r>
          </w:p>
        </w:tc>
        <w:tc>
          <w:tcPr>
            <w:tcW w:w="911" w:type="pct"/>
            <w:tcBorders>
              <w:top w:val="nil"/>
              <w:left w:val="nil"/>
              <w:bottom w:val="single" w:sz="4" w:space="0" w:color="auto"/>
              <w:right w:val="single" w:sz="4" w:space="0" w:color="auto"/>
            </w:tcBorders>
            <w:shd w:val="clear" w:color="auto" w:fill="auto"/>
            <w:noWrap/>
            <w:vAlign w:val="bottom"/>
            <w:hideMark/>
          </w:tcPr>
          <w:p w14:paraId="269C338A"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455</w:t>
            </w:r>
            <w:r w:rsidRPr="000D4DD0">
              <w:rPr>
                <w:rFonts w:ascii="Times New Roman" w:eastAsia="Times New Roman" w:hAnsi="Times New Roman" w:cs="Times New Roman"/>
                <w:color w:val="000000"/>
                <w:sz w:val="16"/>
                <w:szCs w:val="16"/>
                <w:lang w:eastAsia="ru-RU"/>
              </w:rPr>
              <w:t>,1</w:t>
            </w:r>
          </w:p>
        </w:tc>
        <w:tc>
          <w:tcPr>
            <w:tcW w:w="1134" w:type="pct"/>
            <w:tcBorders>
              <w:top w:val="nil"/>
              <w:left w:val="nil"/>
              <w:bottom w:val="single" w:sz="4" w:space="0" w:color="auto"/>
              <w:right w:val="single" w:sz="4" w:space="0" w:color="auto"/>
            </w:tcBorders>
            <w:shd w:val="clear" w:color="auto" w:fill="auto"/>
            <w:noWrap/>
            <w:vAlign w:val="bottom"/>
            <w:hideMark/>
          </w:tcPr>
          <w:p w14:paraId="5171F4BF"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345</w:t>
            </w:r>
            <w:r w:rsidRPr="005D7438">
              <w:rPr>
                <w:rFonts w:ascii="Times New Roman" w:eastAsia="Times New Roman" w:hAnsi="Times New Roman" w:cs="Times New Roman"/>
                <w:color w:val="000000"/>
                <w:sz w:val="16"/>
                <w:szCs w:val="16"/>
                <w:lang w:eastAsia="ru-RU"/>
              </w:rPr>
              <w:t>,8</w:t>
            </w:r>
          </w:p>
        </w:tc>
      </w:tr>
      <w:tr w:rsidR="00915147" w:rsidRPr="00896BFB" w14:paraId="78FBD3D1" w14:textId="77777777" w:rsidTr="006E272E">
        <w:trPr>
          <w:trHeight w:val="265"/>
        </w:trPr>
        <w:tc>
          <w:tcPr>
            <w:tcW w:w="1206" w:type="pct"/>
            <w:tcBorders>
              <w:top w:val="nil"/>
              <w:left w:val="single" w:sz="4" w:space="0" w:color="auto"/>
              <w:bottom w:val="nil"/>
              <w:right w:val="single" w:sz="4" w:space="0" w:color="auto"/>
            </w:tcBorders>
            <w:shd w:val="clear" w:color="auto" w:fill="auto"/>
            <w:vAlign w:val="bottom"/>
            <w:hideMark/>
          </w:tcPr>
          <w:p w14:paraId="41F25DA5"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Прочие работы, услуги</w:t>
            </w:r>
          </w:p>
        </w:tc>
        <w:tc>
          <w:tcPr>
            <w:tcW w:w="575" w:type="pct"/>
            <w:tcBorders>
              <w:top w:val="nil"/>
              <w:left w:val="nil"/>
              <w:bottom w:val="nil"/>
              <w:right w:val="single" w:sz="4" w:space="0" w:color="auto"/>
            </w:tcBorders>
            <w:shd w:val="clear" w:color="auto" w:fill="auto"/>
            <w:noWrap/>
            <w:vAlign w:val="bottom"/>
            <w:hideMark/>
          </w:tcPr>
          <w:p w14:paraId="09FF6780"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60</w:t>
            </w:r>
            <w:r>
              <w:rPr>
                <w:rFonts w:ascii="Times New Roman" w:eastAsia="Times New Roman" w:hAnsi="Times New Roman" w:cs="Times New Roman"/>
                <w:color w:val="000000"/>
                <w:sz w:val="16"/>
                <w:szCs w:val="16"/>
                <w:lang w:eastAsia="ru-RU"/>
              </w:rPr>
              <w:t>,2</w:t>
            </w:r>
          </w:p>
        </w:tc>
        <w:tc>
          <w:tcPr>
            <w:tcW w:w="1173" w:type="pct"/>
            <w:tcBorders>
              <w:top w:val="nil"/>
              <w:left w:val="nil"/>
              <w:bottom w:val="nil"/>
              <w:right w:val="single" w:sz="4" w:space="0" w:color="auto"/>
            </w:tcBorders>
            <w:shd w:val="clear" w:color="auto" w:fill="auto"/>
            <w:noWrap/>
            <w:vAlign w:val="bottom"/>
            <w:hideMark/>
          </w:tcPr>
          <w:p w14:paraId="263243D6"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161</w:t>
            </w:r>
            <w:r w:rsidRPr="005A6329">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5</w:t>
            </w:r>
          </w:p>
        </w:tc>
        <w:tc>
          <w:tcPr>
            <w:tcW w:w="911" w:type="pct"/>
            <w:tcBorders>
              <w:top w:val="nil"/>
              <w:left w:val="nil"/>
              <w:bottom w:val="nil"/>
              <w:right w:val="single" w:sz="4" w:space="0" w:color="auto"/>
            </w:tcBorders>
            <w:shd w:val="clear" w:color="auto" w:fill="auto"/>
            <w:noWrap/>
            <w:vAlign w:val="bottom"/>
            <w:hideMark/>
          </w:tcPr>
          <w:p w14:paraId="71613444"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106</w:t>
            </w:r>
            <w:r w:rsidRPr="000D4DD0">
              <w:rPr>
                <w:rFonts w:ascii="Times New Roman" w:eastAsia="Times New Roman" w:hAnsi="Times New Roman" w:cs="Times New Roman"/>
                <w:color w:val="000000"/>
                <w:sz w:val="16"/>
                <w:szCs w:val="16"/>
                <w:lang w:eastAsia="ru-RU"/>
              </w:rPr>
              <w:t>,0</w:t>
            </w:r>
          </w:p>
        </w:tc>
        <w:tc>
          <w:tcPr>
            <w:tcW w:w="1134" w:type="pct"/>
            <w:tcBorders>
              <w:top w:val="nil"/>
              <w:left w:val="nil"/>
              <w:bottom w:val="nil"/>
              <w:right w:val="single" w:sz="4" w:space="0" w:color="auto"/>
            </w:tcBorders>
            <w:shd w:val="clear" w:color="auto" w:fill="auto"/>
            <w:noWrap/>
            <w:vAlign w:val="bottom"/>
            <w:hideMark/>
          </w:tcPr>
          <w:p w14:paraId="391F1881"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195</w:t>
            </w:r>
            <w:r w:rsidRPr="00F22F05">
              <w:rPr>
                <w:rFonts w:ascii="Times New Roman" w:eastAsia="Times New Roman" w:hAnsi="Times New Roman" w:cs="Times New Roman"/>
                <w:color w:val="000000"/>
                <w:sz w:val="16"/>
                <w:szCs w:val="16"/>
                <w:lang w:eastAsia="ru-RU"/>
              </w:rPr>
              <w:t>,3</w:t>
            </w:r>
          </w:p>
        </w:tc>
      </w:tr>
      <w:tr w:rsidR="00915147" w:rsidRPr="00896BFB" w14:paraId="5B83A7D7" w14:textId="77777777" w:rsidTr="006E272E">
        <w:trPr>
          <w:trHeight w:val="284"/>
        </w:trPr>
        <w:tc>
          <w:tcPr>
            <w:tcW w:w="1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F9F9A6"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Прочие расходы</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63EB57E7"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103</w:t>
            </w:r>
            <w:r>
              <w:rPr>
                <w:rFonts w:ascii="Times New Roman" w:eastAsia="Times New Roman" w:hAnsi="Times New Roman" w:cs="Times New Roman"/>
                <w:color w:val="000000"/>
                <w:sz w:val="16"/>
                <w:szCs w:val="16"/>
                <w:lang w:eastAsia="ru-RU"/>
              </w:rPr>
              <w:t>,5</w:t>
            </w:r>
          </w:p>
        </w:tc>
        <w:tc>
          <w:tcPr>
            <w:tcW w:w="1173" w:type="pct"/>
            <w:tcBorders>
              <w:top w:val="single" w:sz="4" w:space="0" w:color="auto"/>
              <w:left w:val="nil"/>
              <w:bottom w:val="single" w:sz="4" w:space="0" w:color="auto"/>
              <w:right w:val="single" w:sz="4" w:space="0" w:color="auto"/>
            </w:tcBorders>
            <w:shd w:val="clear" w:color="auto" w:fill="auto"/>
            <w:noWrap/>
            <w:vAlign w:val="bottom"/>
            <w:hideMark/>
          </w:tcPr>
          <w:p w14:paraId="569829D5"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14:paraId="2689C651"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4</w:t>
            </w:r>
            <w:r w:rsidRPr="000D4DD0">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103</w:t>
            </w:r>
            <w:r w:rsidRPr="000D4DD0">
              <w:rPr>
                <w:rFonts w:ascii="Times New Roman" w:eastAsia="Times New Roman" w:hAnsi="Times New Roman" w:cs="Times New Roman"/>
                <w:color w:val="000000"/>
                <w:sz w:val="16"/>
                <w:szCs w:val="16"/>
                <w:lang w:eastAsia="ru-RU"/>
              </w:rPr>
              <w:t>,7</w:t>
            </w:r>
          </w:p>
        </w:tc>
        <w:tc>
          <w:tcPr>
            <w:tcW w:w="1134" w:type="pct"/>
            <w:tcBorders>
              <w:top w:val="single" w:sz="4" w:space="0" w:color="auto"/>
              <w:left w:val="nil"/>
              <w:bottom w:val="single" w:sz="4" w:space="0" w:color="auto"/>
              <w:right w:val="single" w:sz="4" w:space="0" w:color="auto"/>
            </w:tcBorders>
            <w:shd w:val="clear" w:color="auto" w:fill="auto"/>
            <w:noWrap/>
            <w:vAlign w:val="bottom"/>
            <w:hideMark/>
          </w:tcPr>
          <w:p w14:paraId="0E89E786"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3</w:t>
            </w:r>
            <w:r w:rsidRPr="00F22F05">
              <w:rPr>
                <w:rFonts w:ascii="Times New Roman" w:eastAsia="Times New Roman" w:hAnsi="Times New Roman" w:cs="Times New Roman"/>
                <w:color w:val="000000"/>
                <w:sz w:val="16"/>
                <w:szCs w:val="16"/>
                <w:lang w:eastAsia="ru-RU"/>
              </w:rPr>
              <w:t> </w:t>
            </w:r>
            <w:r w:rsidRPr="00896BFB">
              <w:rPr>
                <w:rFonts w:ascii="Times New Roman" w:eastAsia="Times New Roman" w:hAnsi="Times New Roman" w:cs="Times New Roman"/>
                <w:color w:val="000000"/>
                <w:sz w:val="16"/>
                <w:szCs w:val="16"/>
                <w:lang w:eastAsia="ru-RU"/>
              </w:rPr>
              <w:t>428</w:t>
            </w:r>
            <w:r w:rsidRPr="00F22F05">
              <w:rPr>
                <w:rFonts w:ascii="Times New Roman" w:eastAsia="Times New Roman" w:hAnsi="Times New Roman" w:cs="Times New Roman"/>
                <w:color w:val="000000"/>
                <w:sz w:val="16"/>
                <w:szCs w:val="16"/>
                <w:lang w:eastAsia="ru-RU"/>
              </w:rPr>
              <w:t>,5</w:t>
            </w:r>
          </w:p>
        </w:tc>
      </w:tr>
      <w:tr w:rsidR="00915147" w:rsidRPr="00896BFB" w14:paraId="77CAAFD3" w14:textId="77777777" w:rsidTr="006E272E">
        <w:trPr>
          <w:trHeight w:val="284"/>
        </w:trPr>
        <w:tc>
          <w:tcPr>
            <w:tcW w:w="1206" w:type="pct"/>
            <w:tcBorders>
              <w:top w:val="single" w:sz="4" w:space="0" w:color="auto"/>
              <w:left w:val="single" w:sz="4" w:space="0" w:color="auto"/>
              <w:bottom w:val="single" w:sz="4" w:space="0" w:color="auto"/>
              <w:right w:val="single" w:sz="4" w:space="0" w:color="auto"/>
            </w:tcBorders>
            <w:shd w:val="clear" w:color="auto" w:fill="auto"/>
            <w:vAlign w:val="bottom"/>
          </w:tcPr>
          <w:p w14:paraId="64CACABB"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Иные расходы</w:t>
            </w: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52D049CA"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227,5</w:t>
            </w:r>
          </w:p>
        </w:tc>
        <w:tc>
          <w:tcPr>
            <w:tcW w:w="1173" w:type="pct"/>
            <w:tcBorders>
              <w:top w:val="single" w:sz="4" w:space="0" w:color="auto"/>
              <w:left w:val="nil"/>
              <w:bottom w:val="single" w:sz="4" w:space="0" w:color="auto"/>
              <w:right w:val="single" w:sz="4" w:space="0" w:color="auto"/>
            </w:tcBorders>
            <w:shd w:val="clear" w:color="auto" w:fill="auto"/>
            <w:noWrap/>
            <w:vAlign w:val="bottom"/>
          </w:tcPr>
          <w:p w14:paraId="1BABACC4"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D25C53">
              <w:rPr>
                <w:rFonts w:ascii="Times New Roman" w:eastAsia="Times New Roman" w:hAnsi="Times New Roman" w:cs="Times New Roman"/>
                <w:color w:val="000000"/>
                <w:sz w:val="16"/>
                <w:szCs w:val="16"/>
                <w:lang w:eastAsia="ru-RU"/>
              </w:rPr>
              <w:t>0,0</w:t>
            </w:r>
          </w:p>
        </w:tc>
        <w:tc>
          <w:tcPr>
            <w:tcW w:w="911" w:type="pct"/>
            <w:tcBorders>
              <w:top w:val="single" w:sz="4" w:space="0" w:color="auto"/>
              <w:left w:val="nil"/>
              <w:bottom w:val="single" w:sz="4" w:space="0" w:color="auto"/>
              <w:right w:val="single" w:sz="4" w:space="0" w:color="auto"/>
            </w:tcBorders>
            <w:shd w:val="clear" w:color="auto" w:fill="auto"/>
            <w:noWrap/>
            <w:vAlign w:val="bottom"/>
          </w:tcPr>
          <w:p w14:paraId="240FA1A3" w14:textId="77777777" w:rsidR="00915147" w:rsidRPr="007622E0"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7622E0">
              <w:rPr>
                <w:rFonts w:ascii="Times New Roman" w:eastAsia="Times New Roman" w:hAnsi="Times New Roman" w:cs="Times New Roman"/>
                <w:color w:val="000000"/>
                <w:sz w:val="16"/>
                <w:szCs w:val="16"/>
                <w:lang w:eastAsia="ru-RU"/>
              </w:rPr>
              <w:t>0,0</w:t>
            </w:r>
          </w:p>
        </w:tc>
        <w:tc>
          <w:tcPr>
            <w:tcW w:w="1134" w:type="pct"/>
            <w:tcBorders>
              <w:top w:val="single" w:sz="4" w:space="0" w:color="auto"/>
              <w:left w:val="nil"/>
              <w:bottom w:val="single" w:sz="4" w:space="0" w:color="auto"/>
              <w:right w:val="single" w:sz="4" w:space="0" w:color="auto"/>
            </w:tcBorders>
            <w:shd w:val="clear" w:color="auto" w:fill="auto"/>
            <w:noWrap/>
            <w:vAlign w:val="bottom"/>
          </w:tcPr>
          <w:p w14:paraId="06B8BA2B" w14:textId="77777777" w:rsidR="00915147" w:rsidRPr="007622E0"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7622E0">
              <w:rPr>
                <w:rFonts w:ascii="Times New Roman" w:eastAsia="Times New Roman" w:hAnsi="Times New Roman" w:cs="Times New Roman"/>
                <w:color w:val="000000"/>
                <w:sz w:val="16"/>
                <w:szCs w:val="16"/>
                <w:lang w:eastAsia="ru-RU"/>
              </w:rPr>
              <w:t>0,0</w:t>
            </w:r>
          </w:p>
        </w:tc>
      </w:tr>
      <w:tr w:rsidR="00915147" w:rsidRPr="00896BFB" w14:paraId="03244214" w14:textId="77777777" w:rsidTr="006E272E">
        <w:trPr>
          <w:trHeight w:val="259"/>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35C8384D"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Приобретение основных средств</w:t>
            </w:r>
          </w:p>
        </w:tc>
        <w:tc>
          <w:tcPr>
            <w:tcW w:w="575" w:type="pct"/>
            <w:tcBorders>
              <w:top w:val="nil"/>
              <w:left w:val="nil"/>
              <w:bottom w:val="single" w:sz="4" w:space="0" w:color="auto"/>
              <w:right w:val="single" w:sz="4" w:space="0" w:color="auto"/>
            </w:tcBorders>
            <w:shd w:val="clear" w:color="auto" w:fill="auto"/>
            <w:noWrap/>
            <w:vAlign w:val="bottom"/>
            <w:hideMark/>
          </w:tcPr>
          <w:p w14:paraId="5D24A52F"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107</w:t>
            </w:r>
            <w:r>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2</w:t>
            </w:r>
          </w:p>
        </w:tc>
        <w:tc>
          <w:tcPr>
            <w:tcW w:w="1173" w:type="pct"/>
            <w:tcBorders>
              <w:top w:val="nil"/>
              <w:left w:val="nil"/>
              <w:bottom w:val="single" w:sz="4" w:space="0" w:color="auto"/>
              <w:right w:val="single" w:sz="4" w:space="0" w:color="auto"/>
            </w:tcBorders>
            <w:shd w:val="clear" w:color="auto" w:fill="auto"/>
            <w:noWrap/>
            <w:vAlign w:val="bottom"/>
            <w:hideMark/>
          </w:tcPr>
          <w:p w14:paraId="61E1D34A"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5A6329">
              <w:rPr>
                <w:rFonts w:ascii="Times New Roman" w:eastAsia="Times New Roman" w:hAnsi="Times New Roman" w:cs="Times New Roman"/>
                <w:color w:val="000000"/>
                <w:sz w:val="16"/>
                <w:szCs w:val="16"/>
                <w:lang w:eastAsia="ru-RU"/>
              </w:rPr>
              <w:t>45,</w:t>
            </w:r>
            <w:r w:rsidRPr="00896BFB">
              <w:rPr>
                <w:rFonts w:ascii="Times New Roman" w:eastAsia="Times New Roman" w:hAnsi="Times New Roman" w:cs="Times New Roman"/>
                <w:color w:val="000000"/>
                <w:sz w:val="16"/>
                <w:szCs w:val="16"/>
                <w:lang w:eastAsia="ru-RU"/>
              </w:rPr>
              <w:t>1</w:t>
            </w:r>
          </w:p>
        </w:tc>
        <w:tc>
          <w:tcPr>
            <w:tcW w:w="911" w:type="pct"/>
            <w:tcBorders>
              <w:top w:val="nil"/>
              <w:left w:val="nil"/>
              <w:bottom w:val="single" w:sz="4" w:space="0" w:color="auto"/>
              <w:right w:val="single" w:sz="4" w:space="0" w:color="auto"/>
            </w:tcBorders>
            <w:shd w:val="clear" w:color="auto" w:fill="auto"/>
            <w:noWrap/>
            <w:vAlign w:val="bottom"/>
            <w:hideMark/>
          </w:tcPr>
          <w:p w14:paraId="2F73A835"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10</w:t>
            </w:r>
            <w:r w:rsidRPr="000D4DD0">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8</w:t>
            </w:r>
          </w:p>
        </w:tc>
        <w:tc>
          <w:tcPr>
            <w:tcW w:w="1134" w:type="pct"/>
            <w:tcBorders>
              <w:top w:val="nil"/>
              <w:left w:val="nil"/>
              <w:bottom w:val="single" w:sz="4" w:space="0" w:color="auto"/>
              <w:right w:val="single" w:sz="4" w:space="0" w:color="auto"/>
            </w:tcBorders>
            <w:shd w:val="clear" w:color="auto" w:fill="auto"/>
            <w:noWrap/>
            <w:vAlign w:val="bottom"/>
            <w:hideMark/>
          </w:tcPr>
          <w:p w14:paraId="0308C96E"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87</w:t>
            </w:r>
            <w:r w:rsidRPr="00F22F05">
              <w:rPr>
                <w:rFonts w:ascii="Times New Roman" w:eastAsia="Times New Roman" w:hAnsi="Times New Roman" w:cs="Times New Roman"/>
                <w:color w:val="000000"/>
                <w:sz w:val="16"/>
                <w:szCs w:val="16"/>
                <w:lang w:eastAsia="ru-RU"/>
              </w:rPr>
              <w:t>,</w:t>
            </w:r>
            <w:r w:rsidRPr="00896BFB">
              <w:rPr>
                <w:rFonts w:ascii="Times New Roman" w:eastAsia="Times New Roman" w:hAnsi="Times New Roman" w:cs="Times New Roman"/>
                <w:color w:val="000000"/>
                <w:sz w:val="16"/>
                <w:szCs w:val="16"/>
                <w:lang w:eastAsia="ru-RU"/>
              </w:rPr>
              <w:t>1</w:t>
            </w:r>
          </w:p>
        </w:tc>
      </w:tr>
      <w:tr w:rsidR="00915147" w:rsidRPr="00896BFB" w14:paraId="6DC1C414" w14:textId="77777777" w:rsidTr="006E272E">
        <w:trPr>
          <w:trHeight w:val="449"/>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2107A6D4" w14:textId="77777777" w:rsidR="00915147" w:rsidRPr="00896BFB" w:rsidRDefault="00915147" w:rsidP="006E272E">
            <w:pPr>
              <w:spacing w:after="0" w:line="240" w:lineRule="auto"/>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Приобретение материальных запасов</w:t>
            </w:r>
          </w:p>
        </w:tc>
        <w:tc>
          <w:tcPr>
            <w:tcW w:w="575" w:type="pct"/>
            <w:tcBorders>
              <w:top w:val="nil"/>
              <w:left w:val="nil"/>
              <w:bottom w:val="single" w:sz="4" w:space="0" w:color="auto"/>
              <w:right w:val="single" w:sz="4" w:space="0" w:color="auto"/>
            </w:tcBorders>
            <w:shd w:val="clear" w:color="auto" w:fill="auto"/>
            <w:noWrap/>
            <w:vAlign w:val="bottom"/>
            <w:hideMark/>
          </w:tcPr>
          <w:p w14:paraId="3D97C7E9"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896BFB">
              <w:rPr>
                <w:rFonts w:ascii="Times New Roman" w:eastAsia="Times New Roman" w:hAnsi="Times New Roman" w:cs="Times New Roman"/>
                <w:color w:val="000000"/>
                <w:sz w:val="16"/>
                <w:szCs w:val="16"/>
                <w:lang w:eastAsia="ru-RU"/>
              </w:rPr>
              <w:t>347</w:t>
            </w:r>
            <w:r>
              <w:rPr>
                <w:rFonts w:ascii="Times New Roman" w:eastAsia="Times New Roman" w:hAnsi="Times New Roman" w:cs="Times New Roman"/>
                <w:color w:val="000000"/>
                <w:sz w:val="16"/>
                <w:szCs w:val="16"/>
                <w:lang w:eastAsia="ru-RU"/>
              </w:rPr>
              <w:t>,3</w:t>
            </w:r>
          </w:p>
        </w:tc>
        <w:tc>
          <w:tcPr>
            <w:tcW w:w="1173" w:type="pct"/>
            <w:tcBorders>
              <w:top w:val="nil"/>
              <w:left w:val="nil"/>
              <w:bottom w:val="single" w:sz="4" w:space="0" w:color="auto"/>
              <w:right w:val="single" w:sz="4" w:space="0" w:color="auto"/>
            </w:tcBorders>
            <w:shd w:val="clear" w:color="auto" w:fill="auto"/>
            <w:noWrap/>
            <w:vAlign w:val="bottom"/>
            <w:hideMark/>
          </w:tcPr>
          <w:p w14:paraId="02DD10FC"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55</w:t>
            </w:r>
            <w:r w:rsidRPr="005A6329">
              <w:rPr>
                <w:rFonts w:ascii="Times New Roman" w:eastAsia="Times New Roman" w:hAnsi="Times New Roman" w:cs="Times New Roman"/>
                <w:color w:val="000000"/>
                <w:sz w:val="16"/>
                <w:szCs w:val="16"/>
                <w:lang w:eastAsia="ru-RU"/>
              </w:rPr>
              <w:t>5,0</w:t>
            </w:r>
          </w:p>
        </w:tc>
        <w:tc>
          <w:tcPr>
            <w:tcW w:w="911" w:type="pct"/>
            <w:tcBorders>
              <w:top w:val="nil"/>
              <w:left w:val="nil"/>
              <w:bottom w:val="single" w:sz="4" w:space="0" w:color="auto"/>
              <w:right w:val="single" w:sz="4" w:space="0" w:color="auto"/>
            </w:tcBorders>
            <w:shd w:val="clear" w:color="auto" w:fill="auto"/>
            <w:noWrap/>
            <w:vAlign w:val="bottom"/>
            <w:hideMark/>
          </w:tcPr>
          <w:p w14:paraId="75E15721"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highlight w:val="yellow"/>
                <w:lang w:eastAsia="ru-RU"/>
              </w:rPr>
            </w:pPr>
            <w:r w:rsidRPr="00896BFB">
              <w:rPr>
                <w:rFonts w:ascii="Times New Roman" w:eastAsia="Times New Roman" w:hAnsi="Times New Roman" w:cs="Times New Roman"/>
                <w:color w:val="000000"/>
                <w:sz w:val="16"/>
                <w:szCs w:val="16"/>
                <w:lang w:eastAsia="ru-RU"/>
              </w:rPr>
              <w:t>334</w:t>
            </w:r>
            <w:r w:rsidRPr="003D782A">
              <w:rPr>
                <w:rFonts w:ascii="Times New Roman" w:eastAsia="Times New Roman" w:hAnsi="Times New Roman" w:cs="Times New Roman"/>
                <w:color w:val="000000"/>
                <w:sz w:val="16"/>
                <w:szCs w:val="16"/>
                <w:lang w:eastAsia="ru-RU"/>
              </w:rPr>
              <w:t>,2</w:t>
            </w:r>
          </w:p>
        </w:tc>
        <w:tc>
          <w:tcPr>
            <w:tcW w:w="1134" w:type="pct"/>
            <w:tcBorders>
              <w:top w:val="nil"/>
              <w:left w:val="nil"/>
              <w:bottom w:val="single" w:sz="4" w:space="0" w:color="auto"/>
              <w:right w:val="single" w:sz="4" w:space="0" w:color="auto"/>
            </w:tcBorders>
            <w:shd w:val="clear" w:color="auto" w:fill="auto"/>
            <w:noWrap/>
            <w:vAlign w:val="bottom"/>
            <w:hideMark/>
          </w:tcPr>
          <w:p w14:paraId="60D8870C" w14:textId="77777777" w:rsidR="00915147" w:rsidRPr="00896BFB" w:rsidRDefault="00915147" w:rsidP="006E272E">
            <w:pPr>
              <w:spacing w:after="0" w:line="240" w:lineRule="auto"/>
              <w:jc w:val="center"/>
              <w:rPr>
                <w:rFonts w:ascii="Times New Roman" w:eastAsia="Times New Roman" w:hAnsi="Times New Roman" w:cs="Times New Roman"/>
                <w:color w:val="000000"/>
                <w:sz w:val="16"/>
                <w:szCs w:val="16"/>
                <w:lang w:eastAsia="ru-RU"/>
              </w:rPr>
            </w:pPr>
            <w:r w:rsidRPr="00F22F05">
              <w:rPr>
                <w:rFonts w:ascii="Times New Roman" w:eastAsia="Times New Roman" w:hAnsi="Times New Roman" w:cs="Times New Roman"/>
                <w:color w:val="000000"/>
                <w:sz w:val="16"/>
                <w:szCs w:val="16"/>
                <w:lang w:eastAsia="ru-RU"/>
              </w:rPr>
              <w:t>281,0</w:t>
            </w:r>
          </w:p>
        </w:tc>
      </w:tr>
      <w:tr w:rsidR="00915147" w:rsidRPr="00896BFB" w14:paraId="2CE77BC2" w14:textId="77777777" w:rsidTr="006E272E">
        <w:trPr>
          <w:trHeight w:val="315"/>
        </w:trPr>
        <w:tc>
          <w:tcPr>
            <w:tcW w:w="1206" w:type="pct"/>
            <w:tcBorders>
              <w:top w:val="nil"/>
              <w:left w:val="single" w:sz="4" w:space="0" w:color="auto"/>
              <w:bottom w:val="single" w:sz="4" w:space="0" w:color="auto"/>
              <w:right w:val="single" w:sz="4" w:space="0" w:color="auto"/>
            </w:tcBorders>
            <w:shd w:val="clear" w:color="auto" w:fill="auto"/>
            <w:vAlign w:val="bottom"/>
            <w:hideMark/>
          </w:tcPr>
          <w:p w14:paraId="3D8C229C" w14:textId="77777777" w:rsidR="00915147" w:rsidRPr="00896BFB" w:rsidRDefault="00915147" w:rsidP="006E272E">
            <w:pPr>
              <w:spacing w:after="0" w:line="240" w:lineRule="auto"/>
              <w:rPr>
                <w:rFonts w:ascii="Times New Roman" w:eastAsia="Times New Roman" w:hAnsi="Times New Roman" w:cs="Times New Roman"/>
                <w:b/>
                <w:color w:val="000000"/>
                <w:sz w:val="16"/>
                <w:szCs w:val="16"/>
                <w:lang w:eastAsia="ru-RU"/>
              </w:rPr>
            </w:pPr>
            <w:r w:rsidRPr="00896BFB">
              <w:rPr>
                <w:rFonts w:ascii="Times New Roman" w:eastAsia="Times New Roman" w:hAnsi="Times New Roman" w:cs="Times New Roman"/>
                <w:b/>
                <w:color w:val="000000"/>
                <w:sz w:val="16"/>
                <w:szCs w:val="16"/>
                <w:lang w:eastAsia="ru-RU"/>
              </w:rPr>
              <w:t>итого</w:t>
            </w:r>
          </w:p>
        </w:tc>
        <w:tc>
          <w:tcPr>
            <w:tcW w:w="575" w:type="pct"/>
            <w:tcBorders>
              <w:top w:val="nil"/>
              <w:left w:val="nil"/>
              <w:bottom w:val="single" w:sz="4" w:space="0" w:color="auto"/>
              <w:right w:val="single" w:sz="4" w:space="0" w:color="auto"/>
            </w:tcBorders>
            <w:shd w:val="clear" w:color="auto" w:fill="auto"/>
            <w:noWrap/>
            <w:vAlign w:val="bottom"/>
            <w:hideMark/>
          </w:tcPr>
          <w:p w14:paraId="44189184" w14:textId="77777777" w:rsidR="00915147" w:rsidRPr="00896BFB" w:rsidRDefault="00915147" w:rsidP="006E272E">
            <w:pPr>
              <w:spacing w:after="0" w:line="240" w:lineRule="auto"/>
              <w:jc w:val="center"/>
              <w:rPr>
                <w:rFonts w:ascii="Times New Roman" w:eastAsia="Times New Roman" w:hAnsi="Times New Roman" w:cs="Times New Roman"/>
                <w:b/>
                <w:color w:val="000000"/>
                <w:sz w:val="16"/>
                <w:szCs w:val="16"/>
                <w:lang w:eastAsia="ru-RU"/>
              </w:rPr>
            </w:pPr>
            <w:r w:rsidRPr="0039456A">
              <w:rPr>
                <w:rFonts w:ascii="Times New Roman" w:eastAsia="Times New Roman" w:hAnsi="Times New Roman" w:cs="Times New Roman"/>
                <w:b/>
                <w:color w:val="000000"/>
                <w:sz w:val="16"/>
                <w:szCs w:val="16"/>
                <w:lang w:eastAsia="ru-RU"/>
              </w:rPr>
              <w:t>11591,0</w:t>
            </w:r>
          </w:p>
        </w:tc>
        <w:tc>
          <w:tcPr>
            <w:tcW w:w="1173" w:type="pct"/>
            <w:tcBorders>
              <w:top w:val="nil"/>
              <w:left w:val="nil"/>
              <w:bottom w:val="single" w:sz="4" w:space="0" w:color="auto"/>
              <w:right w:val="single" w:sz="4" w:space="0" w:color="auto"/>
            </w:tcBorders>
            <w:shd w:val="clear" w:color="auto" w:fill="auto"/>
            <w:noWrap/>
            <w:vAlign w:val="bottom"/>
            <w:hideMark/>
          </w:tcPr>
          <w:p w14:paraId="7D933C6E" w14:textId="7FCAB108" w:rsidR="00915147" w:rsidRPr="001D090F" w:rsidRDefault="00915147" w:rsidP="00AF0C98">
            <w:pPr>
              <w:spacing w:after="0" w:line="240" w:lineRule="auto"/>
              <w:jc w:val="center"/>
              <w:rPr>
                <w:rFonts w:ascii="Times New Roman" w:eastAsia="Times New Roman" w:hAnsi="Times New Roman" w:cs="Times New Roman"/>
                <w:b/>
                <w:color w:val="000000"/>
                <w:sz w:val="16"/>
                <w:szCs w:val="16"/>
                <w:highlight w:val="yellow"/>
                <w:lang w:eastAsia="ru-RU"/>
              </w:rPr>
            </w:pPr>
            <w:r w:rsidRPr="001D090F">
              <w:rPr>
                <w:rFonts w:ascii="Times New Roman" w:eastAsia="Times New Roman" w:hAnsi="Times New Roman" w:cs="Times New Roman"/>
                <w:b/>
                <w:color w:val="000000"/>
                <w:sz w:val="16"/>
                <w:szCs w:val="16"/>
                <w:lang w:eastAsia="ru-RU"/>
              </w:rPr>
              <w:t>11529,6</w:t>
            </w:r>
          </w:p>
        </w:tc>
        <w:tc>
          <w:tcPr>
            <w:tcW w:w="911" w:type="pct"/>
            <w:tcBorders>
              <w:top w:val="nil"/>
              <w:left w:val="nil"/>
              <w:bottom w:val="single" w:sz="4" w:space="0" w:color="auto"/>
              <w:right w:val="single" w:sz="4" w:space="0" w:color="auto"/>
            </w:tcBorders>
            <w:shd w:val="clear" w:color="auto" w:fill="auto"/>
            <w:noWrap/>
            <w:vAlign w:val="bottom"/>
            <w:hideMark/>
          </w:tcPr>
          <w:p w14:paraId="1482531B" w14:textId="1136FF21" w:rsidR="00915147" w:rsidRPr="00F902B5" w:rsidRDefault="00915147" w:rsidP="00AF0C98">
            <w:pPr>
              <w:spacing w:after="0" w:line="240" w:lineRule="auto"/>
              <w:jc w:val="center"/>
              <w:rPr>
                <w:rFonts w:ascii="Times New Roman" w:eastAsia="Times New Roman" w:hAnsi="Times New Roman" w:cs="Times New Roman"/>
                <w:b/>
                <w:color w:val="000000"/>
                <w:sz w:val="16"/>
                <w:szCs w:val="16"/>
                <w:highlight w:val="yellow"/>
                <w:lang w:eastAsia="ru-RU"/>
              </w:rPr>
            </w:pPr>
            <w:r w:rsidRPr="00F902B5">
              <w:rPr>
                <w:rFonts w:ascii="Times New Roman" w:eastAsia="Times New Roman" w:hAnsi="Times New Roman" w:cs="Times New Roman"/>
                <w:b/>
                <w:color w:val="000000"/>
                <w:sz w:val="16"/>
                <w:szCs w:val="16"/>
                <w:lang w:eastAsia="ru-RU"/>
              </w:rPr>
              <w:t>17007,7</w:t>
            </w:r>
          </w:p>
        </w:tc>
        <w:tc>
          <w:tcPr>
            <w:tcW w:w="1134" w:type="pct"/>
            <w:tcBorders>
              <w:top w:val="nil"/>
              <w:left w:val="nil"/>
              <w:bottom w:val="single" w:sz="4" w:space="0" w:color="auto"/>
              <w:right w:val="single" w:sz="4" w:space="0" w:color="auto"/>
            </w:tcBorders>
            <w:shd w:val="clear" w:color="auto" w:fill="auto"/>
            <w:noWrap/>
            <w:vAlign w:val="bottom"/>
            <w:hideMark/>
          </w:tcPr>
          <w:p w14:paraId="66BAF21F" w14:textId="26686883" w:rsidR="00915147" w:rsidRPr="00F902B5" w:rsidRDefault="00915147" w:rsidP="00AF0C98">
            <w:pPr>
              <w:spacing w:after="0" w:line="240" w:lineRule="auto"/>
              <w:jc w:val="center"/>
              <w:rPr>
                <w:rFonts w:ascii="Times New Roman" w:eastAsia="Times New Roman" w:hAnsi="Times New Roman" w:cs="Times New Roman"/>
                <w:b/>
                <w:color w:val="000000"/>
                <w:sz w:val="16"/>
                <w:szCs w:val="16"/>
                <w:highlight w:val="yellow"/>
                <w:lang w:eastAsia="ru-RU"/>
              </w:rPr>
            </w:pPr>
            <w:r w:rsidRPr="00F902B5">
              <w:rPr>
                <w:rFonts w:ascii="Times New Roman" w:eastAsia="Times New Roman" w:hAnsi="Times New Roman" w:cs="Times New Roman"/>
                <w:b/>
                <w:color w:val="000000"/>
                <w:sz w:val="16"/>
                <w:szCs w:val="16"/>
                <w:lang w:eastAsia="ru-RU"/>
              </w:rPr>
              <w:t>14202,8</w:t>
            </w:r>
          </w:p>
        </w:tc>
      </w:tr>
    </w:tbl>
    <w:p w14:paraId="47839BEA" w14:textId="77777777" w:rsidR="00915147" w:rsidRDefault="00915147" w:rsidP="00915147">
      <w:pPr>
        <w:jc w:val="both"/>
        <w:rPr>
          <w:rFonts w:ascii="Times New Roman" w:eastAsia="Times New Roman" w:hAnsi="Times New Roman" w:cs="Times New Roman"/>
          <w:i/>
          <w:sz w:val="26"/>
          <w:szCs w:val="26"/>
          <w:lang w:eastAsia="ru-RU"/>
        </w:rPr>
      </w:pPr>
    </w:p>
    <w:p w14:paraId="31036368" w14:textId="065F25EE" w:rsidR="00685787" w:rsidRPr="00685787" w:rsidRDefault="00685787" w:rsidP="00685787">
      <w:pPr>
        <w:shd w:val="clear" w:color="auto" w:fill="FFFFFF"/>
        <w:spacing w:after="0" w:line="240" w:lineRule="auto"/>
        <w:jc w:val="center"/>
        <w:rPr>
          <w:rFonts w:ascii="Times New Roman" w:hAnsi="Times New Roman" w:cs="Times New Roman"/>
          <w:b/>
          <w:sz w:val="27"/>
          <w:szCs w:val="27"/>
          <w:u w:val="single"/>
        </w:rPr>
      </w:pPr>
      <w:r w:rsidRPr="00685787">
        <w:rPr>
          <w:rFonts w:ascii="Times New Roman" w:hAnsi="Times New Roman" w:cs="Times New Roman"/>
          <w:b/>
          <w:sz w:val="27"/>
          <w:szCs w:val="27"/>
          <w:u w:val="single"/>
        </w:rPr>
        <w:t>3.1. Анализ  формирования штатной численности и расходов на оплату труда</w:t>
      </w:r>
    </w:p>
    <w:p w14:paraId="5F8661C0" w14:textId="77777777" w:rsidR="00F40379" w:rsidRDefault="00F40379" w:rsidP="007E7CED">
      <w:pPr>
        <w:shd w:val="clear" w:color="auto" w:fill="FFFFFF"/>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7E7CED" w:rsidRPr="00AE162E">
        <w:rPr>
          <w:rFonts w:ascii="Times New Roman" w:hAnsi="Times New Roman" w:cs="Times New Roman"/>
          <w:sz w:val="27"/>
          <w:szCs w:val="27"/>
        </w:rPr>
        <w:t xml:space="preserve">В ходе проведения экспертно-аналитического мероприятия установлено, что в ОГАУ «УСС» применяются нормативно-расчетные штатные расписания, утвержденные Министерством физической культуры и спорта Ульяновской области, </w:t>
      </w:r>
      <w:r w:rsidR="007E7CED" w:rsidRPr="00AE162E">
        <w:rPr>
          <w:rFonts w:ascii="Times New Roman" w:hAnsi="Times New Roman" w:cs="Times New Roman"/>
          <w:sz w:val="27"/>
          <w:szCs w:val="27"/>
          <w:u w:val="single"/>
        </w:rPr>
        <w:t>без разделения по структурным подразделениям</w:t>
      </w:r>
      <w:r w:rsidR="007E7CED" w:rsidRPr="00AE162E">
        <w:rPr>
          <w:rFonts w:ascii="Times New Roman" w:hAnsi="Times New Roman" w:cs="Times New Roman"/>
          <w:sz w:val="27"/>
          <w:szCs w:val="27"/>
        </w:rPr>
        <w:t xml:space="preserve">. </w:t>
      </w:r>
    </w:p>
    <w:p w14:paraId="1F014311" w14:textId="78A32699" w:rsidR="007E7CED" w:rsidRPr="00F40379" w:rsidRDefault="00F40379" w:rsidP="007E7CED">
      <w:pPr>
        <w:shd w:val="clear" w:color="auto" w:fill="FFFFFF"/>
        <w:spacing w:after="0" w:line="240" w:lineRule="auto"/>
        <w:jc w:val="both"/>
        <w:rPr>
          <w:rFonts w:ascii="Times New Roman" w:hAnsi="Times New Roman" w:cs="Times New Roman"/>
          <w:i/>
          <w:sz w:val="27"/>
          <w:szCs w:val="27"/>
        </w:rPr>
      </w:pPr>
      <w:r>
        <w:rPr>
          <w:rFonts w:ascii="Times New Roman" w:hAnsi="Times New Roman" w:cs="Times New Roman"/>
          <w:sz w:val="27"/>
          <w:szCs w:val="27"/>
        </w:rPr>
        <w:t xml:space="preserve">         </w:t>
      </w:r>
      <w:r w:rsidR="007E7CED" w:rsidRPr="00F40379">
        <w:rPr>
          <w:rFonts w:ascii="Times New Roman" w:hAnsi="Times New Roman" w:cs="Times New Roman"/>
          <w:i/>
          <w:sz w:val="27"/>
          <w:szCs w:val="27"/>
        </w:rPr>
        <w:t>В соответствии с Постановлением Госкомстата РФ от 05.01.2004 №1 унифицированной формой штатного расписания Т-3 является форма № 0301017 «</w:t>
      </w:r>
      <w:r w:rsidR="007E7CED" w:rsidRPr="00F40379">
        <w:rPr>
          <w:rFonts w:ascii="Times New Roman" w:hAnsi="Times New Roman" w:cs="Times New Roman"/>
          <w:i/>
          <w:sz w:val="27"/>
          <w:szCs w:val="27"/>
          <w:u w:val="single"/>
        </w:rPr>
        <w:t>Штатное расписание</w:t>
      </w:r>
      <w:r w:rsidR="007E7CED" w:rsidRPr="00F40379">
        <w:rPr>
          <w:rFonts w:ascii="Times New Roman" w:hAnsi="Times New Roman" w:cs="Times New Roman"/>
          <w:i/>
          <w:sz w:val="27"/>
          <w:szCs w:val="27"/>
        </w:rPr>
        <w:t xml:space="preserve">», включающая в состав «структурное подразделение», каковым в данном случае являются и спортивные объекты (ФОК и ФОЦ).  </w:t>
      </w:r>
    </w:p>
    <w:p w14:paraId="0E769B9A" w14:textId="77777777" w:rsidR="007E7CED" w:rsidRPr="00AE162E" w:rsidRDefault="007E7CED" w:rsidP="007E7CED">
      <w:pPr>
        <w:shd w:val="clear" w:color="auto" w:fill="FFFFFF"/>
        <w:spacing w:after="0" w:line="240" w:lineRule="auto"/>
        <w:jc w:val="both"/>
        <w:rPr>
          <w:rFonts w:ascii="Times New Roman" w:hAnsi="Times New Roman" w:cs="Times New Roman"/>
          <w:sz w:val="27"/>
          <w:szCs w:val="27"/>
        </w:rPr>
      </w:pPr>
      <w:r w:rsidRPr="00AE162E">
        <w:rPr>
          <w:rFonts w:ascii="Times New Roman" w:hAnsi="Times New Roman" w:cs="Times New Roman"/>
          <w:sz w:val="27"/>
          <w:szCs w:val="27"/>
        </w:rPr>
        <w:tab/>
        <w:t xml:space="preserve">К проверке были представлены, утвержденные директором УСС А.В. Савосиным, штатные замещения (расстановки) работников ОГАУ «УСС» на 19.08.2019 отдельно по каждому из четырех спортивных сооружений. </w:t>
      </w:r>
    </w:p>
    <w:p w14:paraId="773C0DCD" w14:textId="77777777" w:rsidR="00093310" w:rsidRDefault="007E7CED" w:rsidP="00373FA1">
      <w:pPr>
        <w:shd w:val="clear" w:color="auto" w:fill="FFFFFF"/>
        <w:spacing w:after="0" w:line="240" w:lineRule="auto"/>
        <w:jc w:val="both"/>
        <w:rPr>
          <w:rFonts w:ascii="Times New Roman" w:eastAsia="Times New Roman" w:hAnsi="Times New Roman" w:cs="Times New Roman"/>
          <w:sz w:val="27"/>
          <w:szCs w:val="27"/>
          <w:lang w:eastAsia="ru-RU"/>
        </w:rPr>
      </w:pPr>
      <w:r w:rsidRPr="00AE162E">
        <w:rPr>
          <w:rFonts w:ascii="Times New Roman" w:hAnsi="Times New Roman" w:cs="Times New Roman"/>
          <w:sz w:val="27"/>
          <w:szCs w:val="27"/>
        </w:rPr>
        <w:tab/>
        <w:t xml:space="preserve"> </w:t>
      </w:r>
    </w:p>
    <w:p w14:paraId="460D2192" w14:textId="77777777" w:rsidR="00442D39" w:rsidRDefault="00442D39" w:rsidP="007E7CED">
      <w:pPr>
        <w:spacing w:after="0" w:line="240" w:lineRule="auto"/>
        <w:ind w:firstLine="708"/>
        <w:jc w:val="right"/>
        <w:rPr>
          <w:rFonts w:ascii="Times New Roman" w:eastAsia="Times New Roman" w:hAnsi="Times New Roman" w:cs="Times New Roman"/>
          <w:sz w:val="27"/>
          <w:szCs w:val="27"/>
          <w:lang w:eastAsia="ru-RU"/>
        </w:rPr>
      </w:pPr>
    </w:p>
    <w:p w14:paraId="55EA6DC7" w14:textId="73CE2277" w:rsidR="007E7CED" w:rsidRPr="00AE162E" w:rsidRDefault="002D3D78" w:rsidP="007E7CED">
      <w:pPr>
        <w:spacing w:after="0" w:line="240" w:lineRule="auto"/>
        <w:ind w:firstLine="708"/>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7E7CED" w:rsidRPr="00AE162E">
        <w:rPr>
          <w:rFonts w:ascii="Times New Roman" w:eastAsia="Times New Roman" w:hAnsi="Times New Roman" w:cs="Times New Roman"/>
          <w:sz w:val="27"/>
          <w:szCs w:val="27"/>
          <w:lang w:eastAsia="ru-RU"/>
        </w:rPr>
        <w:t>Таблица</w:t>
      </w:r>
      <w:r>
        <w:rPr>
          <w:rFonts w:ascii="Times New Roman" w:eastAsia="Times New Roman" w:hAnsi="Times New Roman" w:cs="Times New Roman"/>
          <w:sz w:val="27"/>
          <w:szCs w:val="27"/>
          <w:lang w:eastAsia="ru-RU"/>
        </w:rPr>
        <w:t xml:space="preserve"> 12</w:t>
      </w:r>
    </w:p>
    <w:p w14:paraId="1D825252" w14:textId="77777777" w:rsidR="007E7CED" w:rsidRDefault="007E7CED" w:rsidP="007E7CED">
      <w:pPr>
        <w:spacing w:after="0" w:line="240" w:lineRule="auto"/>
        <w:jc w:val="center"/>
        <w:rPr>
          <w:rFonts w:ascii="Times New Roman" w:hAnsi="Times New Roman" w:cs="Times New Roman"/>
          <w:b/>
          <w:sz w:val="27"/>
          <w:szCs w:val="27"/>
        </w:rPr>
      </w:pPr>
      <w:r w:rsidRPr="00AE162E">
        <w:rPr>
          <w:rFonts w:ascii="Times New Roman" w:hAnsi="Times New Roman" w:cs="Times New Roman"/>
          <w:b/>
          <w:sz w:val="27"/>
          <w:szCs w:val="27"/>
        </w:rPr>
        <w:t>Сводные сведения о штатной численности, полученных доходах и произведенных расходах на оплату труда ФОКов за 2018 год, тыс. рублей</w:t>
      </w:r>
    </w:p>
    <w:p w14:paraId="2B9CE443" w14:textId="77777777" w:rsidR="000B5F38" w:rsidRPr="00AE162E" w:rsidRDefault="000B5F38" w:rsidP="007E7CED">
      <w:pPr>
        <w:spacing w:after="0" w:line="240" w:lineRule="auto"/>
        <w:jc w:val="center"/>
        <w:rPr>
          <w:rFonts w:ascii="Times New Roman" w:hAnsi="Times New Roman" w:cs="Times New Roman"/>
          <w:b/>
          <w:sz w:val="27"/>
          <w:szCs w:val="27"/>
        </w:rPr>
      </w:pPr>
    </w:p>
    <w:tbl>
      <w:tblPr>
        <w:tblW w:w="9889" w:type="dxa"/>
        <w:tblLook w:val="04A0" w:firstRow="1" w:lastRow="0" w:firstColumn="1" w:lastColumn="0" w:noHBand="0" w:noVBand="1"/>
      </w:tblPr>
      <w:tblGrid>
        <w:gridCol w:w="3085"/>
        <w:gridCol w:w="1559"/>
        <w:gridCol w:w="1701"/>
        <w:gridCol w:w="1588"/>
        <w:gridCol w:w="1956"/>
      </w:tblGrid>
      <w:tr w:rsidR="000B5F38" w:rsidRPr="00CF0E28" w14:paraId="16BC39AA" w14:textId="77777777" w:rsidTr="00AF0C98">
        <w:trPr>
          <w:trHeight w:val="51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BB54" w14:textId="77777777" w:rsidR="000B5F38" w:rsidRPr="000B5F38" w:rsidRDefault="000B5F38" w:rsidP="00777211">
            <w:pPr>
              <w:spacing w:after="0" w:line="240" w:lineRule="auto"/>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Наименование показателя</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073848F4" w14:textId="77777777" w:rsidR="000B5F38" w:rsidRPr="000B5F38" w:rsidRDefault="000B5F38" w:rsidP="00777211">
            <w:pPr>
              <w:spacing w:after="0" w:line="240" w:lineRule="auto"/>
              <w:jc w:val="center"/>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ФОК «Цильна» р.п Цильна</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15537E67" w14:textId="77777777" w:rsidR="000B5F38" w:rsidRPr="000B5F38" w:rsidRDefault="000B5F38" w:rsidP="00777211">
            <w:pPr>
              <w:spacing w:after="0" w:line="240" w:lineRule="auto"/>
              <w:jc w:val="center"/>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ФОК «Факел» р.п. Новая Малыкла</w:t>
            </w:r>
          </w:p>
        </w:tc>
        <w:tc>
          <w:tcPr>
            <w:tcW w:w="1588" w:type="dxa"/>
            <w:tcBorders>
              <w:top w:val="single" w:sz="4" w:space="0" w:color="auto"/>
              <w:left w:val="nil"/>
              <w:bottom w:val="single" w:sz="4" w:space="0" w:color="auto"/>
              <w:right w:val="single" w:sz="4" w:space="0" w:color="000000"/>
            </w:tcBorders>
            <w:shd w:val="clear" w:color="auto" w:fill="auto"/>
            <w:vAlign w:val="center"/>
            <w:hideMark/>
          </w:tcPr>
          <w:p w14:paraId="3F24ED04" w14:textId="2543B2BB" w:rsidR="000B5F38" w:rsidRPr="000B5F38" w:rsidRDefault="000B5F38" w:rsidP="00777211">
            <w:pPr>
              <w:spacing w:after="0" w:line="240" w:lineRule="auto"/>
              <w:jc w:val="center"/>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 xml:space="preserve">ФОЦ «Триумф» </w:t>
            </w:r>
            <w:r w:rsidR="00AF0C98">
              <w:rPr>
                <w:rFonts w:ascii="Times New Roman" w:eastAsia="Times New Roman" w:hAnsi="Times New Roman" w:cs="Times New Roman"/>
                <w:b/>
                <w:bCs/>
                <w:color w:val="000000"/>
                <w:lang w:eastAsia="ru-RU"/>
              </w:rPr>
              <w:t xml:space="preserve">      </w:t>
            </w:r>
            <w:r w:rsidRPr="000B5F38">
              <w:rPr>
                <w:rFonts w:ascii="Times New Roman" w:eastAsia="Times New Roman" w:hAnsi="Times New Roman" w:cs="Times New Roman"/>
                <w:b/>
                <w:bCs/>
                <w:color w:val="000000"/>
                <w:lang w:eastAsia="ru-RU"/>
              </w:rPr>
              <w:t>р.п. Карсун</w:t>
            </w:r>
          </w:p>
        </w:tc>
        <w:tc>
          <w:tcPr>
            <w:tcW w:w="1956" w:type="dxa"/>
            <w:tcBorders>
              <w:top w:val="single" w:sz="4" w:space="0" w:color="auto"/>
              <w:left w:val="nil"/>
              <w:bottom w:val="single" w:sz="4" w:space="0" w:color="auto"/>
              <w:right w:val="single" w:sz="4" w:space="0" w:color="000000"/>
            </w:tcBorders>
            <w:shd w:val="clear" w:color="auto" w:fill="auto"/>
            <w:vAlign w:val="center"/>
            <w:hideMark/>
          </w:tcPr>
          <w:p w14:paraId="06A583C1" w14:textId="364C1D01" w:rsidR="000B5F38" w:rsidRPr="000B5F38" w:rsidRDefault="000B5F38" w:rsidP="00777211">
            <w:pPr>
              <w:spacing w:after="0" w:line="240" w:lineRule="auto"/>
              <w:jc w:val="center"/>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 xml:space="preserve">ФОЦ «Звёздный» </w:t>
            </w:r>
            <w:r w:rsidR="00AF0C98">
              <w:rPr>
                <w:rFonts w:ascii="Times New Roman" w:eastAsia="Times New Roman" w:hAnsi="Times New Roman" w:cs="Times New Roman"/>
                <w:b/>
                <w:bCs/>
                <w:color w:val="000000"/>
                <w:lang w:eastAsia="ru-RU"/>
              </w:rPr>
              <w:t xml:space="preserve">              </w:t>
            </w:r>
            <w:r w:rsidRPr="000B5F38">
              <w:rPr>
                <w:rFonts w:ascii="Times New Roman" w:eastAsia="Times New Roman" w:hAnsi="Times New Roman" w:cs="Times New Roman"/>
                <w:b/>
                <w:bCs/>
                <w:color w:val="000000"/>
                <w:lang w:eastAsia="ru-RU"/>
              </w:rPr>
              <w:t>р.п. Николаевка</w:t>
            </w:r>
          </w:p>
        </w:tc>
      </w:tr>
      <w:tr w:rsidR="000B5F38" w:rsidRPr="00CF0E28" w14:paraId="259E1D16" w14:textId="77777777" w:rsidTr="00AF0C98">
        <w:trPr>
          <w:trHeight w:val="510"/>
        </w:trPr>
        <w:tc>
          <w:tcPr>
            <w:tcW w:w="3085" w:type="dxa"/>
            <w:tcBorders>
              <w:top w:val="nil"/>
              <w:left w:val="single" w:sz="4" w:space="0" w:color="auto"/>
              <w:bottom w:val="single" w:sz="4" w:space="0" w:color="auto"/>
              <w:right w:val="single" w:sz="4" w:space="0" w:color="auto"/>
            </w:tcBorders>
            <w:shd w:val="clear" w:color="auto" w:fill="auto"/>
            <w:hideMark/>
          </w:tcPr>
          <w:p w14:paraId="4DFCEB39" w14:textId="77777777" w:rsidR="000B5F38" w:rsidRPr="000B5F38" w:rsidRDefault="000B5F38" w:rsidP="00777211">
            <w:pPr>
              <w:spacing w:after="0" w:line="240" w:lineRule="auto"/>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1.Штатная численность, в т.ч.</w:t>
            </w:r>
          </w:p>
        </w:tc>
        <w:tc>
          <w:tcPr>
            <w:tcW w:w="1559" w:type="dxa"/>
            <w:tcBorders>
              <w:top w:val="nil"/>
              <w:left w:val="nil"/>
              <w:bottom w:val="single" w:sz="4" w:space="0" w:color="auto"/>
              <w:right w:val="single" w:sz="4" w:space="0" w:color="auto"/>
            </w:tcBorders>
            <w:shd w:val="clear" w:color="auto" w:fill="auto"/>
            <w:vAlign w:val="center"/>
            <w:hideMark/>
          </w:tcPr>
          <w:p w14:paraId="7AD8D9F2" w14:textId="77777777" w:rsidR="000B5F38" w:rsidRPr="000B5F38" w:rsidRDefault="000B5F38" w:rsidP="00777211">
            <w:pPr>
              <w:spacing w:after="0" w:line="240" w:lineRule="auto"/>
              <w:jc w:val="center"/>
              <w:rPr>
                <w:rFonts w:ascii="Times New Roman" w:eastAsia="Times New Roman" w:hAnsi="Times New Roman" w:cs="Times New Roman"/>
                <w:bCs/>
                <w:color w:val="000000"/>
                <w:lang w:eastAsia="ru-RU"/>
              </w:rPr>
            </w:pPr>
            <w:r w:rsidRPr="000B5F38">
              <w:rPr>
                <w:rFonts w:ascii="Times New Roman" w:eastAsia="Times New Roman" w:hAnsi="Times New Roman" w:cs="Times New Roman"/>
                <w:bCs/>
                <w:color w:val="000000"/>
                <w:lang w:eastAsia="ru-RU"/>
              </w:rPr>
              <w:t> 27,5</w:t>
            </w:r>
          </w:p>
        </w:tc>
        <w:tc>
          <w:tcPr>
            <w:tcW w:w="1701" w:type="dxa"/>
            <w:tcBorders>
              <w:top w:val="nil"/>
              <w:left w:val="nil"/>
              <w:bottom w:val="single" w:sz="4" w:space="0" w:color="auto"/>
              <w:right w:val="single" w:sz="4" w:space="0" w:color="auto"/>
            </w:tcBorders>
            <w:shd w:val="clear" w:color="auto" w:fill="auto"/>
            <w:vAlign w:val="center"/>
            <w:hideMark/>
          </w:tcPr>
          <w:p w14:paraId="6C2E1CDC" w14:textId="77777777" w:rsidR="000B5F38" w:rsidRPr="000B5F38" w:rsidRDefault="000B5F38" w:rsidP="00777211">
            <w:pPr>
              <w:spacing w:after="0" w:line="240" w:lineRule="auto"/>
              <w:jc w:val="center"/>
              <w:rPr>
                <w:rFonts w:ascii="Times New Roman" w:eastAsia="Times New Roman" w:hAnsi="Times New Roman" w:cs="Times New Roman"/>
                <w:bCs/>
                <w:color w:val="000000"/>
                <w:lang w:eastAsia="ru-RU"/>
              </w:rPr>
            </w:pPr>
            <w:r w:rsidRPr="000B5F38">
              <w:rPr>
                <w:rFonts w:ascii="Times New Roman" w:eastAsia="Times New Roman" w:hAnsi="Times New Roman" w:cs="Times New Roman"/>
                <w:bCs/>
                <w:color w:val="000000"/>
                <w:lang w:eastAsia="ru-RU"/>
              </w:rPr>
              <w:t>35 </w:t>
            </w:r>
          </w:p>
        </w:tc>
        <w:tc>
          <w:tcPr>
            <w:tcW w:w="1588" w:type="dxa"/>
            <w:tcBorders>
              <w:top w:val="nil"/>
              <w:left w:val="nil"/>
              <w:bottom w:val="single" w:sz="4" w:space="0" w:color="auto"/>
              <w:right w:val="single" w:sz="4" w:space="0" w:color="auto"/>
            </w:tcBorders>
            <w:shd w:val="clear" w:color="auto" w:fill="auto"/>
            <w:vAlign w:val="center"/>
            <w:hideMark/>
          </w:tcPr>
          <w:p w14:paraId="40161F2E" w14:textId="77777777" w:rsidR="000B5F38" w:rsidRPr="000B5F38" w:rsidRDefault="000B5F38" w:rsidP="00777211">
            <w:pPr>
              <w:spacing w:after="0" w:line="240" w:lineRule="auto"/>
              <w:jc w:val="center"/>
              <w:rPr>
                <w:rFonts w:ascii="Times New Roman" w:eastAsia="Times New Roman" w:hAnsi="Times New Roman" w:cs="Times New Roman"/>
                <w:bCs/>
                <w:color w:val="000000"/>
                <w:lang w:eastAsia="ru-RU"/>
              </w:rPr>
            </w:pPr>
            <w:r w:rsidRPr="000B5F38">
              <w:rPr>
                <w:rFonts w:ascii="Times New Roman" w:eastAsia="Times New Roman" w:hAnsi="Times New Roman" w:cs="Times New Roman"/>
                <w:bCs/>
                <w:color w:val="000000"/>
                <w:lang w:eastAsia="ru-RU"/>
              </w:rPr>
              <w:t> 41,5</w:t>
            </w:r>
          </w:p>
        </w:tc>
        <w:tc>
          <w:tcPr>
            <w:tcW w:w="1956" w:type="dxa"/>
            <w:tcBorders>
              <w:top w:val="nil"/>
              <w:left w:val="nil"/>
              <w:bottom w:val="single" w:sz="4" w:space="0" w:color="auto"/>
              <w:right w:val="single" w:sz="4" w:space="0" w:color="auto"/>
            </w:tcBorders>
            <w:shd w:val="clear" w:color="auto" w:fill="auto"/>
            <w:vAlign w:val="center"/>
            <w:hideMark/>
          </w:tcPr>
          <w:p w14:paraId="2BB6F9E9" w14:textId="77777777" w:rsidR="000B5F38" w:rsidRPr="000B5F38" w:rsidRDefault="000B5F38" w:rsidP="00777211">
            <w:pPr>
              <w:spacing w:after="0" w:line="240" w:lineRule="auto"/>
              <w:jc w:val="center"/>
              <w:rPr>
                <w:rFonts w:ascii="Times New Roman" w:eastAsia="Times New Roman" w:hAnsi="Times New Roman" w:cs="Times New Roman"/>
                <w:bCs/>
                <w:color w:val="000000"/>
                <w:lang w:eastAsia="ru-RU"/>
              </w:rPr>
            </w:pPr>
            <w:r w:rsidRPr="000B5F38">
              <w:rPr>
                <w:rFonts w:ascii="Times New Roman" w:eastAsia="Times New Roman" w:hAnsi="Times New Roman" w:cs="Times New Roman"/>
                <w:bCs/>
                <w:color w:val="000000"/>
                <w:lang w:eastAsia="ru-RU"/>
              </w:rPr>
              <w:t>42,5 </w:t>
            </w:r>
          </w:p>
        </w:tc>
      </w:tr>
      <w:tr w:rsidR="000B5F38" w:rsidRPr="00CF0E28" w14:paraId="5CAEEAD0" w14:textId="77777777" w:rsidTr="00AF0C98">
        <w:trPr>
          <w:trHeight w:val="510"/>
        </w:trPr>
        <w:tc>
          <w:tcPr>
            <w:tcW w:w="3085" w:type="dxa"/>
            <w:tcBorders>
              <w:top w:val="nil"/>
              <w:left w:val="single" w:sz="4" w:space="0" w:color="auto"/>
              <w:bottom w:val="single" w:sz="4" w:space="0" w:color="auto"/>
              <w:right w:val="single" w:sz="4" w:space="0" w:color="auto"/>
            </w:tcBorders>
            <w:shd w:val="clear" w:color="auto" w:fill="auto"/>
            <w:hideMark/>
          </w:tcPr>
          <w:p w14:paraId="3DCEACBC" w14:textId="77777777" w:rsidR="000B5F38" w:rsidRPr="000B5F38" w:rsidRDefault="000B5F38" w:rsidP="00777211">
            <w:pPr>
              <w:spacing w:after="0" w:line="240" w:lineRule="auto"/>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инструкторы по физической культуре</w:t>
            </w:r>
          </w:p>
        </w:tc>
        <w:tc>
          <w:tcPr>
            <w:tcW w:w="1559" w:type="dxa"/>
            <w:tcBorders>
              <w:top w:val="nil"/>
              <w:left w:val="nil"/>
              <w:bottom w:val="single" w:sz="4" w:space="0" w:color="auto"/>
              <w:right w:val="single" w:sz="4" w:space="0" w:color="auto"/>
            </w:tcBorders>
            <w:shd w:val="clear" w:color="auto" w:fill="auto"/>
            <w:vAlign w:val="center"/>
            <w:hideMark/>
          </w:tcPr>
          <w:p w14:paraId="3CC576AC" w14:textId="77777777" w:rsidR="000B5F38" w:rsidRPr="000B5F38" w:rsidRDefault="000B5F38" w:rsidP="00777211">
            <w:pPr>
              <w:spacing w:after="0" w:line="240" w:lineRule="auto"/>
              <w:jc w:val="center"/>
              <w:rPr>
                <w:rFonts w:ascii="Times New Roman" w:eastAsia="Times New Roman" w:hAnsi="Times New Roman" w:cs="Times New Roman"/>
                <w:bCs/>
                <w:color w:val="000000"/>
                <w:lang w:eastAsia="ru-RU"/>
              </w:rPr>
            </w:pPr>
            <w:r w:rsidRPr="000B5F38">
              <w:rPr>
                <w:rFonts w:ascii="Times New Roman" w:eastAsia="Times New Roman" w:hAnsi="Times New Roman" w:cs="Times New Roman"/>
                <w:bCs/>
                <w:color w:val="000000"/>
                <w:lang w:eastAsia="ru-RU"/>
              </w:rPr>
              <w:t>3 </w:t>
            </w:r>
          </w:p>
        </w:tc>
        <w:tc>
          <w:tcPr>
            <w:tcW w:w="1701" w:type="dxa"/>
            <w:tcBorders>
              <w:top w:val="nil"/>
              <w:left w:val="nil"/>
              <w:bottom w:val="single" w:sz="4" w:space="0" w:color="auto"/>
              <w:right w:val="single" w:sz="4" w:space="0" w:color="auto"/>
            </w:tcBorders>
            <w:shd w:val="clear" w:color="auto" w:fill="auto"/>
            <w:vAlign w:val="center"/>
            <w:hideMark/>
          </w:tcPr>
          <w:p w14:paraId="7E667E2C" w14:textId="77777777" w:rsidR="000B5F38" w:rsidRPr="000B5F38" w:rsidRDefault="000B5F38" w:rsidP="00777211">
            <w:pPr>
              <w:spacing w:after="0" w:line="240" w:lineRule="auto"/>
              <w:jc w:val="center"/>
              <w:rPr>
                <w:rFonts w:ascii="Times New Roman" w:eastAsia="Times New Roman" w:hAnsi="Times New Roman" w:cs="Times New Roman"/>
                <w:bCs/>
                <w:color w:val="000000"/>
                <w:lang w:eastAsia="ru-RU"/>
              </w:rPr>
            </w:pPr>
            <w:r w:rsidRPr="000B5F38">
              <w:rPr>
                <w:rFonts w:ascii="Times New Roman" w:eastAsia="Times New Roman" w:hAnsi="Times New Roman" w:cs="Times New Roman"/>
                <w:bCs/>
                <w:color w:val="000000"/>
                <w:lang w:eastAsia="ru-RU"/>
              </w:rPr>
              <w:t>4 </w:t>
            </w:r>
          </w:p>
        </w:tc>
        <w:tc>
          <w:tcPr>
            <w:tcW w:w="1588" w:type="dxa"/>
            <w:tcBorders>
              <w:top w:val="nil"/>
              <w:left w:val="nil"/>
              <w:bottom w:val="single" w:sz="4" w:space="0" w:color="auto"/>
              <w:right w:val="single" w:sz="4" w:space="0" w:color="auto"/>
            </w:tcBorders>
            <w:shd w:val="clear" w:color="auto" w:fill="auto"/>
            <w:vAlign w:val="center"/>
            <w:hideMark/>
          </w:tcPr>
          <w:p w14:paraId="3D034815" w14:textId="77777777" w:rsidR="000B5F38" w:rsidRPr="000B5F38" w:rsidRDefault="000B5F38" w:rsidP="00777211">
            <w:pPr>
              <w:spacing w:after="0" w:line="240" w:lineRule="auto"/>
              <w:jc w:val="center"/>
              <w:rPr>
                <w:rFonts w:ascii="Times New Roman" w:eastAsia="Times New Roman" w:hAnsi="Times New Roman" w:cs="Times New Roman"/>
                <w:bCs/>
                <w:color w:val="000000"/>
                <w:lang w:eastAsia="ru-RU"/>
              </w:rPr>
            </w:pPr>
            <w:r w:rsidRPr="000B5F38">
              <w:rPr>
                <w:rFonts w:ascii="Times New Roman" w:eastAsia="Times New Roman" w:hAnsi="Times New Roman" w:cs="Times New Roman"/>
                <w:bCs/>
                <w:color w:val="000000"/>
                <w:lang w:eastAsia="ru-RU"/>
              </w:rPr>
              <w:t> 5</w:t>
            </w:r>
          </w:p>
        </w:tc>
        <w:tc>
          <w:tcPr>
            <w:tcW w:w="1956" w:type="dxa"/>
            <w:tcBorders>
              <w:top w:val="nil"/>
              <w:left w:val="nil"/>
              <w:bottom w:val="single" w:sz="4" w:space="0" w:color="auto"/>
              <w:right w:val="single" w:sz="4" w:space="0" w:color="auto"/>
            </w:tcBorders>
            <w:shd w:val="clear" w:color="auto" w:fill="auto"/>
            <w:vAlign w:val="center"/>
            <w:hideMark/>
          </w:tcPr>
          <w:p w14:paraId="41F12F43" w14:textId="77777777" w:rsidR="000B5F38" w:rsidRPr="000B5F38" w:rsidRDefault="000B5F38" w:rsidP="00777211">
            <w:pPr>
              <w:spacing w:after="0" w:line="240" w:lineRule="auto"/>
              <w:jc w:val="center"/>
              <w:rPr>
                <w:rFonts w:ascii="Times New Roman" w:eastAsia="Times New Roman" w:hAnsi="Times New Roman" w:cs="Times New Roman"/>
                <w:bCs/>
                <w:color w:val="000000"/>
                <w:lang w:eastAsia="ru-RU"/>
              </w:rPr>
            </w:pPr>
            <w:r w:rsidRPr="000B5F38">
              <w:rPr>
                <w:rFonts w:ascii="Times New Roman" w:eastAsia="Times New Roman" w:hAnsi="Times New Roman" w:cs="Times New Roman"/>
                <w:bCs/>
                <w:color w:val="000000"/>
                <w:lang w:eastAsia="ru-RU"/>
              </w:rPr>
              <w:t>5 </w:t>
            </w:r>
          </w:p>
        </w:tc>
      </w:tr>
      <w:tr w:rsidR="000B5F38" w:rsidRPr="00CF0E28" w14:paraId="2044B241" w14:textId="77777777" w:rsidTr="00AF0C98">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3D7326B9" w14:textId="77777777" w:rsidR="000B5F38" w:rsidRPr="000B5F38" w:rsidRDefault="000B5F38" w:rsidP="00777211">
            <w:pPr>
              <w:spacing w:after="0" w:line="240" w:lineRule="auto"/>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2.Расходы, в т.ч.</w:t>
            </w:r>
          </w:p>
        </w:tc>
        <w:tc>
          <w:tcPr>
            <w:tcW w:w="1559" w:type="dxa"/>
            <w:tcBorders>
              <w:top w:val="nil"/>
              <w:left w:val="nil"/>
              <w:bottom w:val="single" w:sz="4" w:space="0" w:color="auto"/>
              <w:right w:val="single" w:sz="4" w:space="0" w:color="auto"/>
            </w:tcBorders>
            <w:shd w:val="clear" w:color="auto" w:fill="auto"/>
            <w:vAlign w:val="center"/>
            <w:hideMark/>
          </w:tcPr>
          <w:p w14:paraId="05A15609"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11591,0</w:t>
            </w:r>
          </w:p>
        </w:tc>
        <w:tc>
          <w:tcPr>
            <w:tcW w:w="1701" w:type="dxa"/>
            <w:tcBorders>
              <w:top w:val="nil"/>
              <w:left w:val="nil"/>
              <w:bottom w:val="single" w:sz="4" w:space="0" w:color="auto"/>
              <w:right w:val="single" w:sz="4" w:space="0" w:color="auto"/>
            </w:tcBorders>
            <w:shd w:val="clear" w:color="auto" w:fill="auto"/>
            <w:noWrap/>
            <w:vAlign w:val="center"/>
            <w:hideMark/>
          </w:tcPr>
          <w:p w14:paraId="196E4E0B"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11529,6</w:t>
            </w:r>
          </w:p>
        </w:tc>
        <w:tc>
          <w:tcPr>
            <w:tcW w:w="1588" w:type="dxa"/>
            <w:tcBorders>
              <w:top w:val="nil"/>
              <w:left w:val="nil"/>
              <w:bottom w:val="single" w:sz="4" w:space="0" w:color="auto"/>
              <w:right w:val="single" w:sz="4" w:space="0" w:color="auto"/>
            </w:tcBorders>
            <w:shd w:val="clear" w:color="auto" w:fill="auto"/>
            <w:noWrap/>
            <w:vAlign w:val="center"/>
            <w:hideMark/>
          </w:tcPr>
          <w:p w14:paraId="37B4CD5E"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17007,7</w:t>
            </w:r>
          </w:p>
        </w:tc>
        <w:tc>
          <w:tcPr>
            <w:tcW w:w="1956" w:type="dxa"/>
            <w:tcBorders>
              <w:top w:val="nil"/>
              <w:left w:val="nil"/>
              <w:bottom w:val="single" w:sz="4" w:space="0" w:color="auto"/>
              <w:right w:val="single" w:sz="4" w:space="0" w:color="auto"/>
            </w:tcBorders>
            <w:shd w:val="clear" w:color="auto" w:fill="auto"/>
            <w:vAlign w:val="center"/>
            <w:hideMark/>
          </w:tcPr>
          <w:p w14:paraId="2E377307"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14202,8</w:t>
            </w:r>
          </w:p>
        </w:tc>
      </w:tr>
      <w:tr w:rsidR="000B5F38" w:rsidRPr="00CF0E28" w14:paraId="0B9660DC" w14:textId="77777777" w:rsidTr="00AF0C98">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067731DF" w14:textId="77777777" w:rsidR="000B5F38" w:rsidRPr="000B5F38" w:rsidRDefault="000B5F38" w:rsidP="00777211">
            <w:pPr>
              <w:spacing w:after="0" w:line="240" w:lineRule="auto"/>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 xml:space="preserve">  -на заработную плату</w:t>
            </w:r>
          </w:p>
        </w:tc>
        <w:tc>
          <w:tcPr>
            <w:tcW w:w="1559" w:type="dxa"/>
            <w:tcBorders>
              <w:top w:val="nil"/>
              <w:left w:val="nil"/>
              <w:bottom w:val="single" w:sz="4" w:space="0" w:color="auto"/>
              <w:right w:val="single" w:sz="4" w:space="0" w:color="auto"/>
            </w:tcBorders>
            <w:shd w:val="clear" w:color="auto" w:fill="auto"/>
            <w:vAlign w:val="center"/>
            <w:hideMark/>
          </w:tcPr>
          <w:p w14:paraId="25C0EBB7"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4774,2</w:t>
            </w:r>
          </w:p>
        </w:tc>
        <w:tc>
          <w:tcPr>
            <w:tcW w:w="1701" w:type="dxa"/>
            <w:tcBorders>
              <w:top w:val="nil"/>
              <w:left w:val="nil"/>
              <w:bottom w:val="single" w:sz="4" w:space="0" w:color="auto"/>
              <w:right w:val="single" w:sz="4" w:space="0" w:color="auto"/>
            </w:tcBorders>
            <w:shd w:val="clear" w:color="auto" w:fill="auto"/>
            <w:noWrap/>
            <w:vAlign w:val="center"/>
            <w:hideMark/>
          </w:tcPr>
          <w:p w14:paraId="751F8BB1"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5568,3</w:t>
            </w:r>
          </w:p>
        </w:tc>
        <w:tc>
          <w:tcPr>
            <w:tcW w:w="1588" w:type="dxa"/>
            <w:tcBorders>
              <w:top w:val="nil"/>
              <w:left w:val="nil"/>
              <w:bottom w:val="single" w:sz="4" w:space="0" w:color="auto"/>
              <w:right w:val="single" w:sz="4" w:space="0" w:color="auto"/>
            </w:tcBorders>
            <w:shd w:val="clear" w:color="auto" w:fill="auto"/>
            <w:noWrap/>
            <w:vAlign w:val="center"/>
            <w:hideMark/>
          </w:tcPr>
          <w:p w14:paraId="563EF8B0"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6541,1</w:t>
            </w:r>
          </w:p>
        </w:tc>
        <w:tc>
          <w:tcPr>
            <w:tcW w:w="1956" w:type="dxa"/>
            <w:tcBorders>
              <w:top w:val="nil"/>
              <w:left w:val="nil"/>
              <w:bottom w:val="single" w:sz="4" w:space="0" w:color="auto"/>
              <w:right w:val="single" w:sz="4" w:space="0" w:color="auto"/>
            </w:tcBorders>
            <w:shd w:val="clear" w:color="auto" w:fill="auto"/>
            <w:vAlign w:val="center"/>
            <w:hideMark/>
          </w:tcPr>
          <w:p w14:paraId="48D76DA6"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5822</w:t>
            </w:r>
          </w:p>
        </w:tc>
      </w:tr>
      <w:tr w:rsidR="000B5F38" w:rsidRPr="00CF0E28" w14:paraId="1D457A4C" w14:textId="77777777" w:rsidTr="00AF0C98">
        <w:trPr>
          <w:trHeight w:val="76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230E8C73" w14:textId="77777777" w:rsidR="000B5F38" w:rsidRPr="000B5F38" w:rsidRDefault="000B5F38" w:rsidP="00777211">
            <w:pPr>
              <w:spacing w:after="0" w:line="240" w:lineRule="auto"/>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 xml:space="preserve"> - на начисления на выплаты по оплате труда</w:t>
            </w:r>
          </w:p>
        </w:tc>
        <w:tc>
          <w:tcPr>
            <w:tcW w:w="1559" w:type="dxa"/>
            <w:tcBorders>
              <w:top w:val="nil"/>
              <w:left w:val="nil"/>
              <w:bottom w:val="single" w:sz="4" w:space="0" w:color="auto"/>
              <w:right w:val="single" w:sz="4" w:space="0" w:color="auto"/>
            </w:tcBorders>
            <w:shd w:val="clear" w:color="auto" w:fill="auto"/>
            <w:vAlign w:val="center"/>
            <w:hideMark/>
          </w:tcPr>
          <w:p w14:paraId="002ED7EC"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1441,0</w:t>
            </w:r>
          </w:p>
        </w:tc>
        <w:tc>
          <w:tcPr>
            <w:tcW w:w="1701" w:type="dxa"/>
            <w:tcBorders>
              <w:top w:val="nil"/>
              <w:left w:val="nil"/>
              <w:bottom w:val="single" w:sz="4" w:space="0" w:color="auto"/>
              <w:right w:val="single" w:sz="4" w:space="0" w:color="auto"/>
            </w:tcBorders>
            <w:shd w:val="clear" w:color="auto" w:fill="auto"/>
            <w:noWrap/>
            <w:vAlign w:val="center"/>
            <w:hideMark/>
          </w:tcPr>
          <w:p w14:paraId="201E186E"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1678,7</w:t>
            </w:r>
          </w:p>
        </w:tc>
        <w:tc>
          <w:tcPr>
            <w:tcW w:w="1588" w:type="dxa"/>
            <w:tcBorders>
              <w:top w:val="nil"/>
              <w:left w:val="nil"/>
              <w:bottom w:val="single" w:sz="4" w:space="0" w:color="auto"/>
              <w:right w:val="single" w:sz="4" w:space="0" w:color="auto"/>
            </w:tcBorders>
            <w:shd w:val="clear" w:color="auto" w:fill="auto"/>
            <w:noWrap/>
            <w:vAlign w:val="center"/>
            <w:hideMark/>
          </w:tcPr>
          <w:p w14:paraId="3D9C076F"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1972,4</w:t>
            </w:r>
          </w:p>
        </w:tc>
        <w:tc>
          <w:tcPr>
            <w:tcW w:w="1956" w:type="dxa"/>
            <w:tcBorders>
              <w:top w:val="nil"/>
              <w:left w:val="nil"/>
              <w:bottom w:val="single" w:sz="4" w:space="0" w:color="auto"/>
              <w:right w:val="single" w:sz="4" w:space="0" w:color="auto"/>
            </w:tcBorders>
            <w:shd w:val="clear" w:color="auto" w:fill="auto"/>
            <w:vAlign w:val="center"/>
            <w:hideMark/>
          </w:tcPr>
          <w:p w14:paraId="25D5FC86"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1753,4</w:t>
            </w:r>
          </w:p>
        </w:tc>
      </w:tr>
      <w:tr w:rsidR="000B5F38" w:rsidRPr="00CF0E28" w14:paraId="2D02CED9" w14:textId="77777777" w:rsidTr="00AF0C98">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0D717261" w14:textId="77777777" w:rsidR="000B5F38" w:rsidRPr="000B5F38" w:rsidRDefault="000B5F38" w:rsidP="00777211">
            <w:pPr>
              <w:spacing w:after="0" w:line="240" w:lineRule="auto"/>
              <w:rPr>
                <w:rFonts w:ascii="Times New Roman" w:eastAsia="Times New Roman" w:hAnsi="Times New Roman" w:cs="Times New Roman"/>
                <w:b/>
                <w:bCs/>
                <w:color w:val="000000"/>
                <w:lang w:eastAsia="ru-RU"/>
              </w:rPr>
            </w:pPr>
            <w:r w:rsidRPr="000B5F38">
              <w:rPr>
                <w:rFonts w:ascii="Times New Roman" w:eastAsia="Times New Roman" w:hAnsi="Times New Roman" w:cs="Times New Roman"/>
                <w:b/>
                <w:bCs/>
                <w:color w:val="000000"/>
                <w:lang w:eastAsia="ru-RU"/>
              </w:rPr>
              <w:t>3.Полученные доходы</w:t>
            </w:r>
          </w:p>
        </w:tc>
        <w:tc>
          <w:tcPr>
            <w:tcW w:w="1559" w:type="dxa"/>
            <w:tcBorders>
              <w:top w:val="nil"/>
              <w:left w:val="nil"/>
              <w:bottom w:val="single" w:sz="4" w:space="0" w:color="auto"/>
              <w:right w:val="single" w:sz="4" w:space="0" w:color="auto"/>
            </w:tcBorders>
            <w:shd w:val="clear" w:color="auto" w:fill="auto"/>
            <w:vAlign w:val="center"/>
            <w:hideMark/>
          </w:tcPr>
          <w:p w14:paraId="543DB2A0"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970,6</w:t>
            </w:r>
          </w:p>
        </w:tc>
        <w:tc>
          <w:tcPr>
            <w:tcW w:w="1701" w:type="dxa"/>
            <w:tcBorders>
              <w:top w:val="nil"/>
              <w:left w:val="nil"/>
              <w:bottom w:val="single" w:sz="4" w:space="0" w:color="auto"/>
              <w:right w:val="single" w:sz="4" w:space="0" w:color="auto"/>
            </w:tcBorders>
            <w:shd w:val="clear" w:color="auto" w:fill="auto"/>
            <w:vAlign w:val="center"/>
            <w:hideMark/>
          </w:tcPr>
          <w:p w14:paraId="5DFA9797"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1388,1</w:t>
            </w:r>
          </w:p>
        </w:tc>
        <w:tc>
          <w:tcPr>
            <w:tcW w:w="1588" w:type="dxa"/>
            <w:tcBorders>
              <w:top w:val="nil"/>
              <w:left w:val="nil"/>
              <w:bottom w:val="single" w:sz="4" w:space="0" w:color="auto"/>
              <w:right w:val="single" w:sz="4" w:space="0" w:color="auto"/>
            </w:tcBorders>
            <w:shd w:val="clear" w:color="auto" w:fill="auto"/>
            <w:noWrap/>
            <w:vAlign w:val="center"/>
            <w:hideMark/>
          </w:tcPr>
          <w:p w14:paraId="7196522C"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1367,6</w:t>
            </w:r>
          </w:p>
        </w:tc>
        <w:tc>
          <w:tcPr>
            <w:tcW w:w="1956" w:type="dxa"/>
            <w:tcBorders>
              <w:top w:val="nil"/>
              <w:left w:val="nil"/>
              <w:bottom w:val="single" w:sz="4" w:space="0" w:color="auto"/>
              <w:right w:val="single" w:sz="4" w:space="0" w:color="auto"/>
            </w:tcBorders>
            <w:shd w:val="clear" w:color="auto" w:fill="auto"/>
            <w:vAlign w:val="center"/>
            <w:hideMark/>
          </w:tcPr>
          <w:p w14:paraId="2EDB456A" w14:textId="77777777" w:rsidR="000B5F38" w:rsidRPr="000B5F38" w:rsidRDefault="000B5F38" w:rsidP="00777211">
            <w:pPr>
              <w:spacing w:after="0" w:line="240" w:lineRule="auto"/>
              <w:jc w:val="center"/>
              <w:rPr>
                <w:rFonts w:ascii="Times New Roman" w:eastAsia="Times New Roman" w:hAnsi="Times New Roman" w:cs="Times New Roman"/>
                <w:color w:val="000000"/>
                <w:lang w:eastAsia="ru-RU"/>
              </w:rPr>
            </w:pPr>
            <w:r w:rsidRPr="000B5F38">
              <w:rPr>
                <w:rFonts w:ascii="Times New Roman" w:eastAsia="Times New Roman" w:hAnsi="Times New Roman" w:cs="Times New Roman"/>
                <w:color w:val="000000"/>
                <w:lang w:eastAsia="ru-RU"/>
              </w:rPr>
              <w:t>1443,9</w:t>
            </w:r>
          </w:p>
        </w:tc>
      </w:tr>
    </w:tbl>
    <w:p w14:paraId="5FC61E6A" w14:textId="77777777" w:rsidR="007E7CED" w:rsidRDefault="007E7CED" w:rsidP="007E7CED"/>
    <w:p w14:paraId="08A2A90A" w14:textId="33DE2F9E" w:rsidR="007037EE" w:rsidRPr="00AE162E" w:rsidRDefault="007037EE" w:rsidP="005A67E7">
      <w:pPr>
        <w:shd w:val="clear" w:color="auto" w:fill="FFFFFF"/>
        <w:spacing w:after="0" w:line="240" w:lineRule="auto"/>
        <w:jc w:val="both"/>
        <w:rPr>
          <w:rFonts w:ascii="Times New Roman" w:hAnsi="Times New Roman" w:cs="Times New Roman"/>
          <w:sz w:val="27"/>
          <w:szCs w:val="27"/>
        </w:rPr>
      </w:pPr>
      <w:r w:rsidRPr="00D32A36">
        <w:rPr>
          <w:rFonts w:ascii="Times New Roman" w:hAnsi="Times New Roman" w:cs="Times New Roman"/>
          <w:sz w:val="27"/>
          <w:szCs w:val="27"/>
        </w:rPr>
        <w:tab/>
      </w:r>
      <w:r w:rsidR="009435BB" w:rsidRPr="00D32A36">
        <w:rPr>
          <w:rFonts w:ascii="Times New Roman" w:hAnsi="Times New Roman" w:cs="Times New Roman"/>
          <w:sz w:val="27"/>
          <w:szCs w:val="27"/>
        </w:rPr>
        <w:t>Из данных</w:t>
      </w:r>
      <w:r w:rsidRPr="00D32A36">
        <w:rPr>
          <w:rFonts w:ascii="Times New Roman" w:hAnsi="Times New Roman" w:cs="Times New Roman"/>
          <w:sz w:val="27"/>
          <w:szCs w:val="27"/>
        </w:rPr>
        <w:t xml:space="preserve"> Таблицы видно, что </w:t>
      </w:r>
      <w:r w:rsidR="007C3DF7" w:rsidRPr="00D32A36">
        <w:rPr>
          <w:rFonts w:ascii="Times New Roman" w:hAnsi="Times New Roman" w:cs="Times New Roman"/>
          <w:sz w:val="27"/>
          <w:szCs w:val="27"/>
        </w:rPr>
        <w:t>у</w:t>
      </w:r>
      <w:r w:rsidRPr="00D32A36">
        <w:rPr>
          <w:rFonts w:ascii="Times New Roman" w:hAnsi="Times New Roman" w:cs="Times New Roman"/>
          <w:sz w:val="27"/>
          <w:szCs w:val="27"/>
        </w:rPr>
        <w:t xml:space="preserve"> дву</w:t>
      </w:r>
      <w:r w:rsidR="007C3DF7" w:rsidRPr="00D32A36">
        <w:rPr>
          <w:rFonts w:ascii="Times New Roman" w:hAnsi="Times New Roman" w:cs="Times New Roman"/>
          <w:sz w:val="27"/>
          <w:szCs w:val="27"/>
        </w:rPr>
        <w:t>х</w:t>
      </w:r>
      <w:r w:rsidRPr="00D32A36">
        <w:rPr>
          <w:rFonts w:ascii="Times New Roman" w:hAnsi="Times New Roman" w:cs="Times New Roman"/>
          <w:sz w:val="27"/>
          <w:szCs w:val="27"/>
        </w:rPr>
        <w:t xml:space="preserve"> сопоставимы</w:t>
      </w:r>
      <w:r w:rsidR="007C3DF7" w:rsidRPr="00D32A36">
        <w:rPr>
          <w:rFonts w:ascii="Times New Roman" w:hAnsi="Times New Roman" w:cs="Times New Roman"/>
          <w:sz w:val="27"/>
          <w:szCs w:val="27"/>
        </w:rPr>
        <w:t>х</w:t>
      </w:r>
      <w:r w:rsidRPr="00D32A36">
        <w:rPr>
          <w:rFonts w:ascii="Times New Roman" w:hAnsi="Times New Roman" w:cs="Times New Roman"/>
          <w:sz w:val="27"/>
          <w:szCs w:val="27"/>
        </w:rPr>
        <w:t xml:space="preserve"> </w:t>
      </w:r>
      <w:r w:rsidR="00C170A7">
        <w:rPr>
          <w:rFonts w:ascii="Times New Roman" w:hAnsi="Times New Roman" w:cs="Times New Roman"/>
          <w:sz w:val="27"/>
          <w:szCs w:val="27"/>
        </w:rPr>
        <w:t xml:space="preserve">по </w:t>
      </w:r>
      <w:r w:rsidRPr="00D32A36">
        <w:rPr>
          <w:rFonts w:ascii="Times New Roman" w:hAnsi="Times New Roman" w:cs="Times New Roman"/>
          <w:sz w:val="27"/>
          <w:szCs w:val="27"/>
        </w:rPr>
        <w:t xml:space="preserve">проектной мощности </w:t>
      </w:r>
      <w:r w:rsidR="00C170A7">
        <w:rPr>
          <w:rFonts w:ascii="Times New Roman" w:hAnsi="Times New Roman" w:cs="Times New Roman"/>
          <w:sz w:val="27"/>
          <w:szCs w:val="27"/>
        </w:rPr>
        <w:t>и штатной численности</w:t>
      </w:r>
      <w:r w:rsidR="00C170A7" w:rsidRPr="005A67E7">
        <w:rPr>
          <w:rFonts w:ascii="Times New Roman" w:hAnsi="Times New Roman" w:cs="Times New Roman"/>
          <w:sz w:val="27"/>
          <w:szCs w:val="27"/>
        </w:rPr>
        <w:t xml:space="preserve"> </w:t>
      </w:r>
      <w:r w:rsidRPr="00D32A36">
        <w:rPr>
          <w:rFonts w:ascii="Times New Roman" w:hAnsi="Times New Roman" w:cs="Times New Roman"/>
          <w:sz w:val="27"/>
          <w:szCs w:val="27"/>
        </w:rPr>
        <w:t xml:space="preserve">ФОЦ </w:t>
      </w:r>
      <w:r w:rsidR="007C3DF7" w:rsidRPr="00AE162E">
        <w:rPr>
          <w:rFonts w:ascii="Times New Roman" w:hAnsi="Times New Roman" w:cs="Times New Roman"/>
          <w:sz w:val="27"/>
          <w:szCs w:val="27"/>
        </w:rPr>
        <w:t xml:space="preserve">имеются значительные отличия по уровню </w:t>
      </w:r>
      <w:r w:rsidR="005A67E7">
        <w:rPr>
          <w:rFonts w:ascii="Times New Roman" w:hAnsi="Times New Roman" w:cs="Times New Roman"/>
          <w:sz w:val="27"/>
          <w:szCs w:val="27"/>
        </w:rPr>
        <w:t>расходов</w:t>
      </w:r>
      <w:r w:rsidR="00C170A7">
        <w:rPr>
          <w:rFonts w:ascii="Times New Roman" w:hAnsi="Times New Roman" w:cs="Times New Roman"/>
          <w:sz w:val="27"/>
          <w:szCs w:val="27"/>
        </w:rPr>
        <w:t>:</w:t>
      </w:r>
      <w:r w:rsidR="005A67E7">
        <w:rPr>
          <w:rFonts w:ascii="Times New Roman" w:hAnsi="Times New Roman" w:cs="Times New Roman"/>
          <w:sz w:val="27"/>
          <w:szCs w:val="27"/>
        </w:rPr>
        <w:t xml:space="preserve"> </w:t>
      </w:r>
      <w:r w:rsidR="00C170A7" w:rsidRPr="00AE162E">
        <w:rPr>
          <w:rFonts w:ascii="Times New Roman" w:hAnsi="Times New Roman" w:cs="Times New Roman"/>
          <w:sz w:val="27"/>
          <w:szCs w:val="27"/>
        </w:rPr>
        <w:t xml:space="preserve">фактические расходы </w:t>
      </w:r>
      <w:r w:rsidR="00C170A7">
        <w:rPr>
          <w:rFonts w:ascii="Times New Roman" w:hAnsi="Times New Roman" w:cs="Times New Roman"/>
          <w:sz w:val="27"/>
          <w:szCs w:val="27"/>
        </w:rPr>
        <w:t xml:space="preserve">на оплату труда </w:t>
      </w:r>
      <w:r w:rsidR="00C170A7" w:rsidRPr="00AE162E">
        <w:rPr>
          <w:rFonts w:ascii="Times New Roman" w:hAnsi="Times New Roman" w:cs="Times New Roman"/>
          <w:sz w:val="27"/>
          <w:szCs w:val="27"/>
        </w:rPr>
        <w:t xml:space="preserve">ФОЦ «Триумф» за 2018 год </w:t>
      </w:r>
      <w:r w:rsidR="00C170A7">
        <w:rPr>
          <w:rFonts w:ascii="Times New Roman" w:hAnsi="Times New Roman" w:cs="Times New Roman"/>
          <w:sz w:val="27"/>
          <w:szCs w:val="27"/>
        </w:rPr>
        <w:t xml:space="preserve">на 12,4% </w:t>
      </w:r>
      <w:r w:rsidR="00C170A7" w:rsidRPr="00AE162E">
        <w:rPr>
          <w:rFonts w:ascii="Times New Roman" w:hAnsi="Times New Roman" w:cs="Times New Roman"/>
          <w:sz w:val="27"/>
          <w:szCs w:val="27"/>
        </w:rPr>
        <w:t>превышают фактические расходы ФОЦ «Зв</w:t>
      </w:r>
      <w:r w:rsidR="00C170A7">
        <w:rPr>
          <w:rFonts w:ascii="Times New Roman" w:hAnsi="Times New Roman" w:cs="Times New Roman"/>
          <w:sz w:val="27"/>
          <w:szCs w:val="27"/>
        </w:rPr>
        <w:t>ездный»</w:t>
      </w:r>
      <w:r w:rsidR="00C170A7" w:rsidRPr="00AE162E">
        <w:rPr>
          <w:rFonts w:ascii="Times New Roman" w:hAnsi="Times New Roman" w:cs="Times New Roman"/>
          <w:sz w:val="27"/>
          <w:szCs w:val="27"/>
        </w:rPr>
        <w:t>.</w:t>
      </w:r>
      <w:r w:rsidR="00C170A7">
        <w:rPr>
          <w:rFonts w:ascii="Times New Roman" w:hAnsi="Times New Roman" w:cs="Times New Roman"/>
          <w:sz w:val="27"/>
          <w:szCs w:val="27"/>
        </w:rPr>
        <w:t xml:space="preserve"> </w:t>
      </w:r>
      <w:r w:rsidR="005A67E7">
        <w:rPr>
          <w:rFonts w:ascii="Times New Roman" w:hAnsi="Times New Roman" w:cs="Times New Roman"/>
          <w:sz w:val="27"/>
          <w:szCs w:val="27"/>
        </w:rPr>
        <w:t xml:space="preserve">Однако УСС анализ сложившейся ситуации не проводился.  </w:t>
      </w:r>
    </w:p>
    <w:p w14:paraId="633BA91E" w14:textId="77777777" w:rsidR="007C3DF7" w:rsidRPr="00AE162E" w:rsidRDefault="007037EE" w:rsidP="007037EE">
      <w:pPr>
        <w:shd w:val="clear" w:color="auto" w:fill="FFFFFF"/>
        <w:spacing w:after="0" w:line="240" w:lineRule="auto"/>
        <w:jc w:val="both"/>
        <w:rPr>
          <w:rFonts w:ascii="Times New Roman" w:hAnsi="Times New Roman" w:cs="Times New Roman"/>
          <w:sz w:val="27"/>
          <w:szCs w:val="27"/>
        </w:rPr>
      </w:pPr>
      <w:r w:rsidRPr="00AE162E">
        <w:rPr>
          <w:rFonts w:ascii="Times New Roman" w:hAnsi="Times New Roman" w:cs="Times New Roman"/>
          <w:sz w:val="27"/>
          <w:szCs w:val="27"/>
        </w:rPr>
        <w:tab/>
      </w:r>
    </w:p>
    <w:p w14:paraId="103F8C0B" w14:textId="4F30CA60" w:rsidR="007037EE" w:rsidRPr="00AE162E" w:rsidRDefault="007F7675" w:rsidP="007053C8">
      <w:pPr>
        <w:shd w:val="clear" w:color="auto" w:fill="FFFFFF"/>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r w:rsidR="007037EE" w:rsidRPr="00AE162E">
        <w:rPr>
          <w:rFonts w:ascii="Times New Roman" w:hAnsi="Times New Roman" w:cs="Times New Roman"/>
          <w:sz w:val="27"/>
          <w:szCs w:val="27"/>
        </w:rPr>
        <w:t>Из пояснения главного бухгалтера ОГАУ «УСС» Ильиной М.А., следует, что большие затраты на заработную плату персоналу ФОЦ «Триумф» объясняются следующим:</w:t>
      </w:r>
    </w:p>
    <w:p w14:paraId="70EC322D" w14:textId="6CBED9FA" w:rsidR="00DF5E54" w:rsidRPr="00AE162E" w:rsidRDefault="007F7675" w:rsidP="007053C8">
      <w:pPr>
        <w:shd w:val="clear" w:color="auto" w:fill="FFFFFF"/>
        <w:spacing w:after="0" w:line="240" w:lineRule="auto"/>
        <w:ind w:firstLine="709"/>
        <w:jc w:val="both"/>
        <w:rPr>
          <w:rFonts w:ascii="Times New Roman" w:eastAsia="SimSun" w:hAnsi="Times New Roman" w:cs="Times New Roman"/>
          <w:color w:val="000000"/>
          <w:kern w:val="1"/>
          <w:sz w:val="27"/>
          <w:szCs w:val="27"/>
          <w:shd w:val="clear" w:color="auto" w:fill="FFFFFF"/>
          <w:lang w:eastAsia="hi-IN" w:bidi="hi-IN"/>
        </w:rPr>
      </w:pPr>
      <w:r>
        <w:rPr>
          <w:rFonts w:ascii="Times New Roman" w:hAnsi="Times New Roman" w:cs="Times New Roman"/>
          <w:sz w:val="27"/>
          <w:szCs w:val="27"/>
        </w:rPr>
        <w:t>а</w:t>
      </w:r>
      <w:r w:rsidR="007037EE" w:rsidRPr="00AE162E">
        <w:rPr>
          <w:rFonts w:ascii="Times New Roman" w:hAnsi="Times New Roman" w:cs="Times New Roman"/>
          <w:sz w:val="27"/>
          <w:szCs w:val="27"/>
        </w:rPr>
        <w:t xml:space="preserve">) </w:t>
      </w:r>
      <w:r w:rsidR="005B737D">
        <w:rPr>
          <w:rFonts w:ascii="Times New Roman" w:hAnsi="Times New Roman" w:cs="Times New Roman"/>
          <w:sz w:val="27"/>
          <w:szCs w:val="27"/>
        </w:rPr>
        <w:t>к</w:t>
      </w:r>
      <w:r w:rsidR="007037EE" w:rsidRPr="00AE162E">
        <w:rPr>
          <w:rFonts w:ascii="Times New Roman" w:eastAsia="SimSun" w:hAnsi="Times New Roman" w:cs="Times New Roman"/>
          <w:color w:val="000000"/>
          <w:kern w:val="1"/>
          <w:sz w:val="27"/>
          <w:szCs w:val="27"/>
          <w:shd w:val="clear" w:color="auto" w:fill="FFFFFF"/>
          <w:lang w:eastAsia="hi-IN" w:bidi="hi-IN"/>
        </w:rPr>
        <w:t>оличество штатных единиц уборщиков служебных помещений 10 чел., убираемая площадь 41</w:t>
      </w:r>
      <w:r w:rsidR="009B3D23">
        <w:rPr>
          <w:rFonts w:ascii="Times New Roman" w:eastAsia="SimSun" w:hAnsi="Times New Roman" w:cs="Times New Roman"/>
          <w:color w:val="000000"/>
          <w:kern w:val="1"/>
          <w:sz w:val="27"/>
          <w:szCs w:val="27"/>
          <w:shd w:val="clear" w:color="auto" w:fill="FFFFFF"/>
          <w:lang w:eastAsia="hi-IN" w:bidi="hi-IN"/>
        </w:rPr>
        <w:t>55</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кв.м.</w:t>
      </w:r>
      <w:r w:rsidR="00DF5E54" w:rsidRPr="00AE162E">
        <w:rPr>
          <w:rFonts w:ascii="Times New Roman" w:eastAsia="SimSun" w:hAnsi="Times New Roman" w:cs="Times New Roman"/>
          <w:color w:val="000000"/>
          <w:kern w:val="1"/>
          <w:sz w:val="27"/>
          <w:szCs w:val="27"/>
          <w:shd w:val="clear" w:color="auto" w:fill="FFFFFF"/>
          <w:lang w:eastAsia="hi-IN" w:bidi="hi-IN"/>
        </w:rPr>
        <w:t>,</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нагрузка на каждого работника 419 кв.м</w:t>
      </w:r>
      <w:r w:rsidR="004E520E" w:rsidRPr="00AE162E">
        <w:rPr>
          <w:rFonts w:ascii="Times New Roman" w:eastAsia="SimSun" w:hAnsi="Times New Roman" w:cs="Times New Roman"/>
          <w:color w:val="000000"/>
          <w:kern w:val="1"/>
          <w:sz w:val="27"/>
          <w:szCs w:val="27"/>
          <w:shd w:val="clear" w:color="auto" w:fill="FFFFFF"/>
          <w:lang w:eastAsia="hi-IN" w:bidi="hi-IN"/>
        </w:rPr>
        <w:t>.</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w:t>
      </w:r>
      <w:r w:rsidR="002048D5">
        <w:rPr>
          <w:rFonts w:ascii="Times New Roman" w:eastAsia="SimSun" w:hAnsi="Times New Roman" w:cs="Times New Roman"/>
          <w:color w:val="000000"/>
          <w:kern w:val="1"/>
          <w:sz w:val="27"/>
          <w:szCs w:val="27"/>
          <w:shd w:val="clear" w:color="auto" w:fill="FFFFFF"/>
          <w:lang w:eastAsia="hi-IN" w:bidi="hi-IN"/>
        </w:rPr>
        <w:t xml:space="preserve">установленный ФОК </w:t>
      </w:r>
      <w:r w:rsidR="007037EE" w:rsidRPr="00AE162E">
        <w:rPr>
          <w:rFonts w:ascii="Times New Roman" w:eastAsia="SimSun" w:hAnsi="Times New Roman" w:cs="Times New Roman"/>
          <w:color w:val="000000"/>
          <w:kern w:val="1"/>
          <w:sz w:val="27"/>
          <w:szCs w:val="27"/>
          <w:shd w:val="clear" w:color="auto" w:fill="FFFFFF"/>
          <w:lang w:eastAsia="hi-IN" w:bidi="hi-IN"/>
        </w:rPr>
        <w:t>норматив). Вышеуказанные площади убираются без использования электрических и механических уборочных машин.</w:t>
      </w:r>
    </w:p>
    <w:p w14:paraId="304DD153" w14:textId="77777777" w:rsidR="00B359B9" w:rsidRPr="00566FD3" w:rsidRDefault="007037EE" w:rsidP="007053C8">
      <w:pPr>
        <w:shd w:val="clear" w:color="auto" w:fill="FFFFFF"/>
        <w:spacing w:after="0" w:line="240" w:lineRule="auto"/>
        <w:ind w:firstLine="709"/>
        <w:jc w:val="both"/>
        <w:rPr>
          <w:rFonts w:ascii="Times New Roman" w:eastAsia="SimSun" w:hAnsi="Times New Roman" w:cs="Times New Roman"/>
          <w:i/>
          <w:kern w:val="1"/>
          <w:sz w:val="27"/>
          <w:szCs w:val="27"/>
          <w:u w:val="single"/>
          <w:shd w:val="clear" w:color="auto" w:fill="FFFFFF"/>
          <w:lang w:eastAsia="hi-IN" w:bidi="hi-IN"/>
        </w:rPr>
      </w:pPr>
      <w:r w:rsidRPr="00566FD3">
        <w:rPr>
          <w:rFonts w:ascii="Times New Roman" w:eastAsia="SimSun" w:hAnsi="Times New Roman" w:cs="Times New Roman"/>
          <w:i/>
          <w:color w:val="000000"/>
          <w:kern w:val="1"/>
          <w:sz w:val="27"/>
          <w:szCs w:val="27"/>
          <w:u w:val="single"/>
          <w:shd w:val="clear" w:color="auto" w:fill="FFFFFF"/>
          <w:lang w:eastAsia="hi-IN" w:bidi="hi-IN"/>
        </w:rPr>
        <w:t xml:space="preserve">Счетная палата отмечает, что согласно Сведений об основных характеристиках объекта недвижимости на объект (выписка из ЕГРН об основных характеристиках </w:t>
      </w:r>
      <w:r w:rsidRPr="00566FD3">
        <w:rPr>
          <w:rFonts w:ascii="Times New Roman" w:eastAsia="SimSun" w:hAnsi="Times New Roman" w:cs="Times New Roman"/>
          <w:i/>
          <w:kern w:val="1"/>
          <w:sz w:val="27"/>
          <w:szCs w:val="27"/>
          <w:u w:val="single"/>
          <w:shd w:val="clear" w:color="auto" w:fill="FFFFFF"/>
          <w:lang w:eastAsia="hi-IN" w:bidi="hi-IN"/>
        </w:rPr>
        <w:t xml:space="preserve">и зарегистрированных правах на объект недвижимости) площадь составляет 4155,0 кв.м. Исходя из </w:t>
      </w:r>
      <w:r w:rsidR="00FB0086" w:rsidRPr="00566FD3">
        <w:rPr>
          <w:rFonts w:ascii="Times New Roman" w:eastAsia="SimSun" w:hAnsi="Times New Roman" w:cs="Times New Roman"/>
          <w:i/>
          <w:kern w:val="1"/>
          <w:sz w:val="27"/>
          <w:szCs w:val="27"/>
          <w:u w:val="single"/>
          <w:shd w:val="clear" w:color="auto" w:fill="FFFFFF"/>
          <w:lang w:eastAsia="hi-IN" w:bidi="hi-IN"/>
        </w:rPr>
        <w:t xml:space="preserve">ранее </w:t>
      </w:r>
      <w:r w:rsidR="007C3DF7" w:rsidRPr="00566FD3">
        <w:rPr>
          <w:rFonts w:ascii="Times New Roman" w:eastAsia="SimSun" w:hAnsi="Times New Roman" w:cs="Times New Roman"/>
          <w:i/>
          <w:kern w:val="1"/>
          <w:sz w:val="27"/>
          <w:szCs w:val="27"/>
          <w:u w:val="single"/>
          <w:shd w:val="clear" w:color="auto" w:fill="FFFFFF"/>
          <w:lang w:eastAsia="hi-IN" w:bidi="hi-IN"/>
        </w:rPr>
        <w:t xml:space="preserve">установленного норматива </w:t>
      </w:r>
      <w:r w:rsidRPr="00566FD3">
        <w:rPr>
          <w:rFonts w:ascii="Times New Roman" w:eastAsia="SimSun" w:hAnsi="Times New Roman" w:cs="Times New Roman"/>
          <w:i/>
          <w:kern w:val="1"/>
          <w:sz w:val="27"/>
          <w:szCs w:val="27"/>
          <w:u w:val="single"/>
          <w:shd w:val="clear" w:color="auto" w:fill="FFFFFF"/>
          <w:lang w:eastAsia="hi-IN" w:bidi="hi-IN"/>
        </w:rPr>
        <w:t xml:space="preserve">убираемой площади </w:t>
      </w:r>
      <w:r w:rsidR="007C3DF7" w:rsidRPr="00566FD3">
        <w:rPr>
          <w:rFonts w:ascii="Times New Roman" w:eastAsia="SimSun" w:hAnsi="Times New Roman" w:cs="Times New Roman"/>
          <w:b/>
          <w:i/>
          <w:kern w:val="1"/>
          <w:sz w:val="27"/>
          <w:szCs w:val="27"/>
          <w:u w:val="single"/>
          <w:shd w:val="clear" w:color="auto" w:fill="FFFFFF"/>
          <w:lang w:eastAsia="hi-IN" w:bidi="hi-IN"/>
        </w:rPr>
        <w:t>в 500 кв.м.</w:t>
      </w:r>
      <w:r w:rsidR="00814752" w:rsidRPr="00566FD3">
        <w:rPr>
          <w:rFonts w:ascii="Times New Roman" w:hAnsi="Times New Roman" w:cs="Times New Roman"/>
          <w:i/>
          <w:sz w:val="27"/>
          <w:szCs w:val="27"/>
          <w:u w:val="single"/>
        </w:rPr>
        <w:t xml:space="preserve"> (п. 14 Типовых штатов, утвержденных приказом Министерства просвещения СССР от 31 декабря 1986 г. № 264</w:t>
      </w:r>
      <w:r w:rsidR="00814752" w:rsidRPr="00566FD3">
        <w:rPr>
          <w:rFonts w:ascii="Times New Roman" w:hAnsi="Times New Roman" w:cs="Times New Roman"/>
          <w:sz w:val="27"/>
          <w:szCs w:val="27"/>
          <w:u w:val="single"/>
        </w:rPr>
        <w:t xml:space="preserve"> (в настоящее время приказ не действует, но ввиду того, что новый не издан, руководствуются старым приказом)</w:t>
      </w:r>
      <w:r w:rsidRPr="00566FD3">
        <w:rPr>
          <w:rFonts w:ascii="Times New Roman" w:eastAsia="SimSun" w:hAnsi="Times New Roman" w:cs="Times New Roman"/>
          <w:i/>
          <w:kern w:val="1"/>
          <w:sz w:val="27"/>
          <w:szCs w:val="27"/>
          <w:u w:val="single"/>
          <w:shd w:val="clear" w:color="auto" w:fill="FFFFFF"/>
          <w:lang w:eastAsia="hi-IN" w:bidi="hi-IN"/>
        </w:rPr>
        <w:t xml:space="preserve">, количество штатных единиц должно составлять 8,5 единицы. </w:t>
      </w:r>
    </w:p>
    <w:p w14:paraId="34642310" w14:textId="77777777" w:rsidR="005C67D7" w:rsidRPr="00AE162E" w:rsidRDefault="007037EE" w:rsidP="007053C8">
      <w:pPr>
        <w:shd w:val="clear" w:color="auto" w:fill="FFFFFF"/>
        <w:spacing w:after="0" w:line="240" w:lineRule="auto"/>
        <w:ind w:firstLine="709"/>
        <w:jc w:val="both"/>
        <w:rPr>
          <w:rFonts w:ascii="Times New Roman" w:eastAsia="SimSun" w:hAnsi="Times New Roman" w:cs="Times New Roman"/>
          <w:color w:val="000000"/>
          <w:kern w:val="1"/>
          <w:sz w:val="27"/>
          <w:szCs w:val="27"/>
          <w:u w:val="single"/>
          <w:shd w:val="clear" w:color="auto" w:fill="FFFFFF"/>
          <w:lang w:eastAsia="hi-IN" w:bidi="hi-IN"/>
        </w:rPr>
      </w:pPr>
      <w:r w:rsidRPr="00AE162E">
        <w:rPr>
          <w:rFonts w:ascii="Times New Roman" w:eastAsia="SimSun" w:hAnsi="Times New Roman" w:cs="Times New Roman"/>
          <w:color w:val="000000"/>
          <w:kern w:val="1"/>
          <w:sz w:val="27"/>
          <w:szCs w:val="27"/>
          <w:u w:val="single"/>
          <w:shd w:val="clear" w:color="auto" w:fill="FFFFFF"/>
          <w:lang w:eastAsia="hi-IN" w:bidi="hi-IN"/>
        </w:rPr>
        <w:t xml:space="preserve">При этом, </w:t>
      </w:r>
      <w:r w:rsidR="005C67D7" w:rsidRPr="00AE162E">
        <w:rPr>
          <w:rFonts w:ascii="Times New Roman" w:eastAsia="SimSun" w:hAnsi="Times New Roman" w:cs="Times New Roman"/>
          <w:color w:val="000000"/>
          <w:kern w:val="1"/>
          <w:sz w:val="27"/>
          <w:szCs w:val="27"/>
          <w:u w:val="single"/>
          <w:shd w:val="clear" w:color="auto" w:fill="FFFFFF"/>
          <w:lang w:eastAsia="hi-IN" w:bidi="hi-IN"/>
        </w:rPr>
        <w:t xml:space="preserve">в ФОЦ «Звездный» при общей </w:t>
      </w:r>
      <w:r w:rsidRPr="00AE162E">
        <w:rPr>
          <w:rFonts w:ascii="Times New Roman" w:eastAsia="SimSun" w:hAnsi="Times New Roman" w:cs="Times New Roman"/>
          <w:color w:val="000000"/>
          <w:kern w:val="1"/>
          <w:sz w:val="27"/>
          <w:szCs w:val="27"/>
          <w:u w:val="single"/>
          <w:shd w:val="clear" w:color="auto" w:fill="FFFFFF"/>
          <w:lang w:eastAsia="hi-IN" w:bidi="hi-IN"/>
        </w:rPr>
        <w:t>площад</w:t>
      </w:r>
      <w:r w:rsidR="005C67D7" w:rsidRPr="00AE162E">
        <w:rPr>
          <w:rFonts w:ascii="Times New Roman" w:eastAsia="SimSun" w:hAnsi="Times New Roman" w:cs="Times New Roman"/>
          <w:color w:val="000000"/>
          <w:kern w:val="1"/>
          <w:sz w:val="27"/>
          <w:szCs w:val="27"/>
          <w:u w:val="single"/>
          <w:shd w:val="clear" w:color="auto" w:fill="FFFFFF"/>
          <w:lang w:eastAsia="hi-IN" w:bidi="hi-IN"/>
        </w:rPr>
        <w:t>и</w:t>
      </w:r>
      <w:r w:rsidRPr="00AE162E">
        <w:rPr>
          <w:rFonts w:ascii="Times New Roman" w:eastAsia="SimSun" w:hAnsi="Times New Roman" w:cs="Times New Roman"/>
          <w:color w:val="000000"/>
          <w:kern w:val="1"/>
          <w:sz w:val="27"/>
          <w:szCs w:val="27"/>
          <w:u w:val="single"/>
          <w:shd w:val="clear" w:color="auto" w:fill="FFFFFF"/>
          <w:lang w:eastAsia="hi-IN" w:bidi="hi-IN"/>
        </w:rPr>
        <w:t xml:space="preserve"> 4015,9 кв.м., количество штатных единиц уборщиков служебных помещений</w:t>
      </w:r>
      <w:r w:rsidR="005C67D7" w:rsidRPr="00AE162E">
        <w:rPr>
          <w:rFonts w:ascii="Times New Roman" w:eastAsia="SimSun" w:hAnsi="Times New Roman" w:cs="Times New Roman"/>
          <w:color w:val="000000"/>
          <w:kern w:val="1"/>
          <w:sz w:val="27"/>
          <w:szCs w:val="27"/>
          <w:u w:val="single"/>
          <w:shd w:val="clear" w:color="auto" w:fill="FFFFFF"/>
          <w:lang w:eastAsia="hi-IN" w:bidi="hi-IN"/>
        </w:rPr>
        <w:t>,</w:t>
      </w:r>
      <w:r w:rsidRPr="00AE162E">
        <w:rPr>
          <w:rFonts w:ascii="Times New Roman" w:eastAsia="SimSun" w:hAnsi="Times New Roman" w:cs="Times New Roman"/>
          <w:color w:val="000000"/>
          <w:kern w:val="1"/>
          <w:sz w:val="27"/>
          <w:szCs w:val="27"/>
          <w:u w:val="single"/>
          <w:shd w:val="clear" w:color="auto" w:fill="FFFFFF"/>
          <w:lang w:eastAsia="hi-IN" w:bidi="hi-IN"/>
        </w:rPr>
        <w:t xml:space="preserve"> </w:t>
      </w:r>
      <w:r w:rsidR="005C67D7" w:rsidRPr="00AE162E">
        <w:rPr>
          <w:rFonts w:ascii="Times New Roman" w:eastAsia="SimSun" w:hAnsi="Times New Roman" w:cs="Times New Roman"/>
          <w:color w:val="000000"/>
          <w:kern w:val="1"/>
          <w:sz w:val="27"/>
          <w:szCs w:val="27"/>
          <w:u w:val="single"/>
          <w:shd w:val="clear" w:color="auto" w:fill="FFFFFF"/>
          <w:lang w:eastAsia="hi-IN" w:bidi="hi-IN"/>
        </w:rPr>
        <w:t xml:space="preserve">согласно штатной расстановки, </w:t>
      </w:r>
      <w:r w:rsidRPr="00AE162E">
        <w:rPr>
          <w:rFonts w:ascii="Times New Roman" w:eastAsia="SimSun" w:hAnsi="Times New Roman" w:cs="Times New Roman"/>
          <w:color w:val="000000"/>
          <w:kern w:val="1"/>
          <w:sz w:val="27"/>
          <w:szCs w:val="27"/>
          <w:u w:val="single"/>
          <w:shd w:val="clear" w:color="auto" w:fill="FFFFFF"/>
          <w:lang w:eastAsia="hi-IN" w:bidi="hi-IN"/>
        </w:rPr>
        <w:t>составля</w:t>
      </w:r>
      <w:r w:rsidR="005C67D7" w:rsidRPr="00AE162E">
        <w:rPr>
          <w:rFonts w:ascii="Times New Roman" w:eastAsia="SimSun" w:hAnsi="Times New Roman" w:cs="Times New Roman"/>
          <w:color w:val="000000"/>
          <w:kern w:val="1"/>
          <w:sz w:val="27"/>
          <w:szCs w:val="27"/>
          <w:u w:val="single"/>
          <w:shd w:val="clear" w:color="auto" w:fill="FFFFFF"/>
          <w:lang w:eastAsia="hi-IN" w:bidi="hi-IN"/>
        </w:rPr>
        <w:t>ет</w:t>
      </w:r>
      <w:r w:rsidRPr="00AE162E">
        <w:rPr>
          <w:rFonts w:ascii="Times New Roman" w:eastAsia="SimSun" w:hAnsi="Times New Roman" w:cs="Times New Roman"/>
          <w:color w:val="000000"/>
          <w:kern w:val="1"/>
          <w:sz w:val="27"/>
          <w:szCs w:val="27"/>
          <w:u w:val="single"/>
          <w:shd w:val="clear" w:color="auto" w:fill="FFFFFF"/>
          <w:lang w:eastAsia="hi-IN" w:bidi="hi-IN"/>
        </w:rPr>
        <w:t xml:space="preserve"> 8</w:t>
      </w:r>
      <w:r w:rsidR="005C67D7" w:rsidRPr="00AE162E">
        <w:rPr>
          <w:rFonts w:ascii="Times New Roman" w:eastAsia="SimSun" w:hAnsi="Times New Roman" w:cs="Times New Roman"/>
          <w:color w:val="000000"/>
          <w:kern w:val="1"/>
          <w:sz w:val="27"/>
          <w:szCs w:val="27"/>
          <w:u w:val="single"/>
          <w:shd w:val="clear" w:color="auto" w:fill="FFFFFF"/>
          <w:lang w:eastAsia="hi-IN" w:bidi="hi-IN"/>
        </w:rPr>
        <w:t xml:space="preserve"> человек</w:t>
      </w:r>
      <w:r w:rsidRPr="00AE162E">
        <w:rPr>
          <w:rFonts w:ascii="Times New Roman" w:eastAsia="SimSun" w:hAnsi="Times New Roman" w:cs="Times New Roman"/>
          <w:color w:val="000000"/>
          <w:kern w:val="1"/>
          <w:sz w:val="27"/>
          <w:szCs w:val="27"/>
          <w:u w:val="single"/>
          <w:shd w:val="clear" w:color="auto" w:fill="FFFFFF"/>
          <w:lang w:eastAsia="hi-IN" w:bidi="hi-IN"/>
        </w:rPr>
        <w:t xml:space="preserve">, что </w:t>
      </w:r>
      <w:r w:rsidR="005C67D7" w:rsidRPr="00AE162E">
        <w:rPr>
          <w:rFonts w:ascii="Times New Roman" w:eastAsia="SimSun" w:hAnsi="Times New Roman" w:cs="Times New Roman"/>
          <w:color w:val="000000"/>
          <w:kern w:val="1"/>
          <w:sz w:val="27"/>
          <w:szCs w:val="27"/>
          <w:u w:val="single"/>
          <w:shd w:val="clear" w:color="auto" w:fill="FFFFFF"/>
          <w:lang w:eastAsia="hi-IN" w:bidi="hi-IN"/>
        </w:rPr>
        <w:t xml:space="preserve">полностью </w:t>
      </w:r>
      <w:r w:rsidRPr="00AE162E">
        <w:rPr>
          <w:rFonts w:ascii="Times New Roman" w:eastAsia="SimSun" w:hAnsi="Times New Roman" w:cs="Times New Roman"/>
          <w:color w:val="000000"/>
          <w:kern w:val="1"/>
          <w:sz w:val="27"/>
          <w:szCs w:val="27"/>
          <w:u w:val="single"/>
          <w:shd w:val="clear" w:color="auto" w:fill="FFFFFF"/>
          <w:lang w:eastAsia="hi-IN" w:bidi="hi-IN"/>
        </w:rPr>
        <w:t xml:space="preserve">соответствует </w:t>
      </w:r>
      <w:r w:rsidR="005C67D7" w:rsidRPr="00AE162E">
        <w:rPr>
          <w:rFonts w:ascii="Times New Roman" w:eastAsia="SimSun" w:hAnsi="Times New Roman" w:cs="Times New Roman"/>
          <w:color w:val="000000"/>
          <w:kern w:val="1"/>
          <w:sz w:val="27"/>
          <w:szCs w:val="27"/>
          <w:u w:val="single"/>
          <w:shd w:val="clear" w:color="auto" w:fill="FFFFFF"/>
          <w:lang w:eastAsia="hi-IN" w:bidi="hi-IN"/>
        </w:rPr>
        <w:t>нормативу.</w:t>
      </w:r>
    </w:p>
    <w:p w14:paraId="00A1E25A" w14:textId="51C80AC8" w:rsidR="00E034A1" w:rsidRPr="00D32A36" w:rsidRDefault="005B737D" w:rsidP="007053C8">
      <w:pPr>
        <w:shd w:val="clear" w:color="auto" w:fill="FFFFFF"/>
        <w:spacing w:after="0" w:line="240" w:lineRule="auto"/>
        <w:ind w:firstLine="709"/>
        <w:jc w:val="both"/>
        <w:rPr>
          <w:rFonts w:ascii="Times New Roman" w:eastAsia="SimSun" w:hAnsi="Times New Roman" w:cs="Times New Roman"/>
          <w:color w:val="000000"/>
          <w:kern w:val="1"/>
          <w:sz w:val="27"/>
          <w:szCs w:val="27"/>
          <w:shd w:val="clear" w:color="auto" w:fill="FFFFFF"/>
          <w:lang w:eastAsia="hi-IN" w:bidi="hi-IN"/>
        </w:rPr>
      </w:pPr>
      <w:r>
        <w:rPr>
          <w:rFonts w:ascii="Times New Roman" w:hAnsi="Times New Roman" w:cs="Times New Roman"/>
          <w:sz w:val="27"/>
          <w:szCs w:val="27"/>
        </w:rPr>
        <w:t>б</w:t>
      </w:r>
      <w:r w:rsidR="007037EE" w:rsidRPr="00AE162E">
        <w:rPr>
          <w:rFonts w:ascii="Times New Roman" w:hAnsi="Times New Roman" w:cs="Times New Roman"/>
          <w:sz w:val="27"/>
          <w:szCs w:val="27"/>
        </w:rPr>
        <w:t xml:space="preserve">) </w:t>
      </w:r>
      <w:r>
        <w:rPr>
          <w:rFonts w:ascii="Times New Roman" w:hAnsi="Times New Roman" w:cs="Times New Roman"/>
          <w:sz w:val="27"/>
          <w:szCs w:val="27"/>
        </w:rPr>
        <w:t>ш</w:t>
      </w:r>
      <w:r w:rsidR="007037EE" w:rsidRPr="00AE162E">
        <w:rPr>
          <w:rFonts w:ascii="Times New Roman" w:eastAsia="SimSun" w:hAnsi="Times New Roman" w:cs="Times New Roman"/>
          <w:color w:val="000000"/>
          <w:kern w:val="1"/>
          <w:sz w:val="27"/>
          <w:szCs w:val="27"/>
          <w:shd w:val="clear" w:color="auto" w:fill="FFFFFF"/>
          <w:lang w:eastAsia="hi-IN" w:bidi="hi-IN"/>
        </w:rPr>
        <w:t>татн</w:t>
      </w:r>
      <w:r w:rsidR="005C67D7" w:rsidRPr="00AE162E">
        <w:rPr>
          <w:rFonts w:ascii="Times New Roman" w:eastAsia="SimSun" w:hAnsi="Times New Roman" w:cs="Times New Roman"/>
          <w:color w:val="000000"/>
          <w:kern w:val="1"/>
          <w:sz w:val="27"/>
          <w:szCs w:val="27"/>
          <w:shd w:val="clear" w:color="auto" w:fill="FFFFFF"/>
          <w:lang w:eastAsia="hi-IN" w:bidi="hi-IN"/>
        </w:rPr>
        <w:t>ая</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расстановк</w:t>
      </w:r>
      <w:r w:rsidR="00E034A1" w:rsidRPr="00AE162E">
        <w:rPr>
          <w:rFonts w:ascii="Times New Roman" w:eastAsia="SimSun" w:hAnsi="Times New Roman" w:cs="Times New Roman"/>
          <w:color w:val="000000"/>
          <w:kern w:val="1"/>
          <w:sz w:val="27"/>
          <w:szCs w:val="27"/>
          <w:shd w:val="clear" w:color="auto" w:fill="FFFFFF"/>
          <w:lang w:eastAsia="hi-IN" w:bidi="hi-IN"/>
        </w:rPr>
        <w:t>а</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инструкторов Ф</w:t>
      </w:r>
      <w:r w:rsidR="00E034A1" w:rsidRPr="00AE162E">
        <w:rPr>
          <w:rFonts w:ascii="Times New Roman" w:eastAsia="SimSun" w:hAnsi="Times New Roman" w:cs="Times New Roman"/>
          <w:color w:val="000000"/>
          <w:kern w:val="1"/>
          <w:sz w:val="27"/>
          <w:szCs w:val="27"/>
          <w:shd w:val="clear" w:color="auto" w:fill="FFFFFF"/>
          <w:lang w:eastAsia="hi-IN" w:bidi="hi-IN"/>
        </w:rPr>
        <w:t>О</w:t>
      </w:r>
      <w:r w:rsidR="007037EE" w:rsidRPr="00AE162E">
        <w:rPr>
          <w:rFonts w:ascii="Times New Roman" w:eastAsia="SimSun" w:hAnsi="Times New Roman" w:cs="Times New Roman"/>
          <w:color w:val="000000"/>
          <w:kern w:val="1"/>
          <w:sz w:val="27"/>
          <w:szCs w:val="27"/>
          <w:shd w:val="clear" w:color="auto" w:fill="FFFFFF"/>
          <w:lang w:eastAsia="hi-IN" w:bidi="hi-IN"/>
        </w:rPr>
        <w:t xml:space="preserve">К </w:t>
      </w:r>
      <w:r w:rsidR="00E034A1" w:rsidRPr="00AE162E">
        <w:rPr>
          <w:rFonts w:ascii="Times New Roman" w:eastAsia="SimSun" w:hAnsi="Times New Roman" w:cs="Times New Roman"/>
          <w:color w:val="000000"/>
          <w:kern w:val="1"/>
          <w:sz w:val="27"/>
          <w:szCs w:val="27"/>
          <w:shd w:val="clear" w:color="auto" w:fill="FFFFFF"/>
          <w:lang w:eastAsia="hi-IN" w:bidi="hi-IN"/>
        </w:rPr>
        <w:t xml:space="preserve">включает </w:t>
      </w:r>
      <w:r w:rsidR="007037EE" w:rsidRPr="00AE162E">
        <w:rPr>
          <w:rFonts w:ascii="Times New Roman" w:eastAsia="SimSun" w:hAnsi="Times New Roman" w:cs="Times New Roman"/>
          <w:color w:val="000000"/>
          <w:kern w:val="1"/>
          <w:sz w:val="27"/>
          <w:szCs w:val="27"/>
          <w:shd w:val="clear" w:color="auto" w:fill="FFFFFF"/>
          <w:lang w:eastAsia="hi-IN" w:bidi="hi-IN"/>
        </w:rPr>
        <w:t xml:space="preserve">6 штатных единиц, из них 3 штатные единицы задействованы в бассейне, 2 - в тренажерном зале, 1 - в </w:t>
      </w:r>
      <w:r w:rsidR="007037EE" w:rsidRPr="00D32A36">
        <w:rPr>
          <w:rFonts w:ascii="Times New Roman" w:eastAsia="SimSun" w:hAnsi="Times New Roman" w:cs="Times New Roman"/>
          <w:color w:val="000000"/>
          <w:kern w:val="1"/>
          <w:sz w:val="27"/>
          <w:szCs w:val="27"/>
          <w:shd w:val="clear" w:color="auto" w:fill="FFFFFF"/>
          <w:lang w:eastAsia="hi-IN" w:bidi="hi-IN"/>
        </w:rPr>
        <w:t xml:space="preserve">спортзале. Данное количество штатных единиц обусловлено большим количеством бесплатных посещений ФОЦ. </w:t>
      </w:r>
    </w:p>
    <w:p w14:paraId="72F83C25" w14:textId="4F2D6792" w:rsidR="00137A1D" w:rsidRPr="008361E5" w:rsidRDefault="007037EE" w:rsidP="00137A1D">
      <w:pPr>
        <w:shd w:val="clear" w:color="auto" w:fill="FFFFFF"/>
        <w:spacing w:after="0" w:line="240" w:lineRule="auto"/>
        <w:ind w:firstLine="709"/>
        <w:jc w:val="both"/>
        <w:rPr>
          <w:rFonts w:ascii="Times New Roman" w:hAnsi="Times New Roman" w:cs="Times New Roman"/>
          <w:i/>
          <w:sz w:val="27"/>
          <w:szCs w:val="27"/>
          <w:u w:val="single"/>
        </w:rPr>
      </w:pPr>
      <w:r w:rsidRPr="008361E5">
        <w:rPr>
          <w:rFonts w:ascii="Times New Roman" w:eastAsia="SimSun" w:hAnsi="Times New Roman" w:cs="Times New Roman"/>
          <w:i/>
          <w:color w:val="000000"/>
          <w:kern w:val="1"/>
          <w:sz w:val="27"/>
          <w:szCs w:val="27"/>
          <w:u w:val="single"/>
          <w:shd w:val="clear" w:color="auto" w:fill="FFFFFF"/>
          <w:lang w:eastAsia="hi-IN" w:bidi="hi-IN"/>
        </w:rPr>
        <w:t>Счетная палата отмечает, что в ФОЦ «Триумф»</w:t>
      </w:r>
      <w:r w:rsidR="00137A1D" w:rsidRPr="008361E5">
        <w:rPr>
          <w:rFonts w:ascii="Times New Roman" w:eastAsia="SimSun" w:hAnsi="Times New Roman" w:cs="Times New Roman"/>
          <w:i/>
          <w:color w:val="000000"/>
          <w:kern w:val="1"/>
          <w:sz w:val="27"/>
          <w:szCs w:val="27"/>
          <w:u w:val="single"/>
          <w:shd w:val="clear" w:color="auto" w:fill="FFFFFF"/>
          <w:lang w:eastAsia="hi-IN" w:bidi="hi-IN"/>
        </w:rPr>
        <w:t xml:space="preserve"> на дату проверки</w:t>
      </w:r>
      <w:r w:rsidRPr="008361E5">
        <w:rPr>
          <w:rFonts w:ascii="Times New Roman" w:eastAsia="SimSun" w:hAnsi="Times New Roman" w:cs="Times New Roman"/>
          <w:i/>
          <w:color w:val="000000"/>
          <w:kern w:val="1"/>
          <w:sz w:val="27"/>
          <w:szCs w:val="27"/>
          <w:u w:val="single"/>
          <w:shd w:val="clear" w:color="auto" w:fill="FFFFFF"/>
          <w:lang w:eastAsia="hi-IN" w:bidi="hi-IN"/>
        </w:rPr>
        <w:t xml:space="preserve"> </w:t>
      </w:r>
      <w:r w:rsidR="00137A1D" w:rsidRPr="008361E5">
        <w:rPr>
          <w:rFonts w:ascii="Times New Roman" w:hAnsi="Times New Roman" w:cs="Times New Roman"/>
          <w:i/>
          <w:sz w:val="27"/>
          <w:szCs w:val="27"/>
          <w:u w:val="single"/>
        </w:rPr>
        <w:t>имелся только журнал</w:t>
      </w:r>
      <w:r w:rsidR="00C70FEC">
        <w:rPr>
          <w:rFonts w:ascii="Times New Roman" w:hAnsi="Times New Roman" w:cs="Times New Roman"/>
          <w:i/>
          <w:sz w:val="27"/>
          <w:szCs w:val="27"/>
          <w:u w:val="single"/>
        </w:rPr>
        <w:t xml:space="preserve"> учета</w:t>
      </w:r>
      <w:r w:rsidR="00137A1D" w:rsidRPr="008361E5">
        <w:rPr>
          <w:rFonts w:ascii="Times New Roman" w:hAnsi="Times New Roman" w:cs="Times New Roman"/>
          <w:i/>
          <w:sz w:val="27"/>
          <w:szCs w:val="27"/>
          <w:u w:val="single"/>
        </w:rPr>
        <w:t xml:space="preserve"> посещени</w:t>
      </w:r>
      <w:r w:rsidR="00C70FEC">
        <w:rPr>
          <w:rFonts w:ascii="Times New Roman" w:hAnsi="Times New Roman" w:cs="Times New Roman"/>
          <w:i/>
          <w:sz w:val="27"/>
          <w:szCs w:val="27"/>
          <w:u w:val="single"/>
        </w:rPr>
        <w:t>й</w:t>
      </w:r>
      <w:r w:rsidR="00137A1D" w:rsidRPr="008361E5">
        <w:rPr>
          <w:rFonts w:ascii="Times New Roman" w:hAnsi="Times New Roman" w:cs="Times New Roman"/>
          <w:i/>
          <w:sz w:val="27"/>
          <w:szCs w:val="27"/>
          <w:u w:val="single"/>
        </w:rPr>
        <w:t xml:space="preserve"> в рамках госзадания, других журналов учета посещений </w:t>
      </w:r>
      <w:r w:rsidR="00E034A1" w:rsidRPr="008361E5">
        <w:rPr>
          <w:rFonts w:ascii="Times New Roman" w:eastAsia="SimSun" w:hAnsi="Times New Roman" w:cs="Times New Roman"/>
          <w:i/>
          <w:color w:val="000000"/>
          <w:kern w:val="1"/>
          <w:sz w:val="27"/>
          <w:szCs w:val="27"/>
          <w:u w:val="single"/>
          <w:shd w:val="clear" w:color="auto" w:fill="FFFFFF"/>
          <w:lang w:eastAsia="hi-IN" w:bidi="hi-IN"/>
        </w:rPr>
        <w:t>не ведется</w:t>
      </w:r>
      <w:r w:rsidRPr="008361E5">
        <w:rPr>
          <w:rFonts w:ascii="Times New Roman" w:eastAsia="SimSun" w:hAnsi="Times New Roman" w:cs="Times New Roman"/>
          <w:i/>
          <w:color w:val="000000"/>
          <w:kern w:val="1"/>
          <w:sz w:val="27"/>
          <w:szCs w:val="27"/>
          <w:u w:val="single"/>
          <w:shd w:val="clear" w:color="auto" w:fill="FFFFFF"/>
          <w:lang w:eastAsia="hi-IN" w:bidi="hi-IN"/>
        </w:rPr>
        <w:t xml:space="preserve">, </w:t>
      </w:r>
      <w:r w:rsidR="00E034A1" w:rsidRPr="008361E5">
        <w:rPr>
          <w:rFonts w:ascii="Times New Roman" w:eastAsia="SimSun" w:hAnsi="Times New Roman" w:cs="Times New Roman"/>
          <w:i/>
          <w:color w:val="000000"/>
          <w:kern w:val="1"/>
          <w:sz w:val="27"/>
          <w:szCs w:val="27"/>
          <w:u w:val="single"/>
          <w:shd w:val="clear" w:color="auto" w:fill="FFFFFF"/>
          <w:lang w:eastAsia="hi-IN" w:bidi="hi-IN"/>
        </w:rPr>
        <w:t xml:space="preserve">что делает невозможным </w:t>
      </w:r>
      <w:r w:rsidRPr="008361E5">
        <w:rPr>
          <w:rFonts w:ascii="Times New Roman" w:eastAsia="SimSun" w:hAnsi="Times New Roman" w:cs="Times New Roman"/>
          <w:i/>
          <w:color w:val="000000"/>
          <w:kern w:val="1"/>
          <w:sz w:val="27"/>
          <w:szCs w:val="27"/>
          <w:u w:val="single"/>
          <w:shd w:val="clear" w:color="auto" w:fill="FFFFFF"/>
          <w:lang w:eastAsia="hi-IN" w:bidi="hi-IN"/>
        </w:rPr>
        <w:t>подтвер</w:t>
      </w:r>
      <w:r w:rsidR="00E034A1" w:rsidRPr="008361E5">
        <w:rPr>
          <w:rFonts w:ascii="Times New Roman" w:eastAsia="SimSun" w:hAnsi="Times New Roman" w:cs="Times New Roman"/>
          <w:i/>
          <w:color w:val="000000"/>
          <w:kern w:val="1"/>
          <w:sz w:val="27"/>
          <w:szCs w:val="27"/>
          <w:u w:val="single"/>
          <w:shd w:val="clear" w:color="auto" w:fill="FFFFFF"/>
          <w:lang w:eastAsia="hi-IN" w:bidi="hi-IN"/>
        </w:rPr>
        <w:t xml:space="preserve">ждение представленных данных о фактическом </w:t>
      </w:r>
      <w:r w:rsidRPr="008361E5">
        <w:rPr>
          <w:rFonts w:ascii="Times New Roman" w:eastAsia="SimSun" w:hAnsi="Times New Roman" w:cs="Times New Roman"/>
          <w:i/>
          <w:color w:val="000000"/>
          <w:kern w:val="1"/>
          <w:sz w:val="27"/>
          <w:szCs w:val="27"/>
          <w:u w:val="single"/>
          <w:shd w:val="clear" w:color="auto" w:fill="FFFFFF"/>
          <w:lang w:eastAsia="hi-IN" w:bidi="hi-IN"/>
        </w:rPr>
        <w:t>количеств</w:t>
      </w:r>
      <w:r w:rsidR="00E034A1" w:rsidRPr="008361E5">
        <w:rPr>
          <w:rFonts w:ascii="Times New Roman" w:eastAsia="SimSun" w:hAnsi="Times New Roman" w:cs="Times New Roman"/>
          <w:i/>
          <w:color w:val="000000"/>
          <w:kern w:val="1"/>
          <w:sz w:val="27"/>
          <w:szCs w:val="27"/>
          <w:u w:val="single"/>
          <w:shd w:val="clear" w:color="auto" w:fill="FFFFFF"/>
          <w:lang w:eastAsia="hi-IN" w:bidi="hi-IN"/>
        </w:rPr>
        <w:t xml:space="preserve">е </w:t>
      </w:r>
      <w:r w:rsidRPr="008361E5">
        <w:rPr>
          <w:rFonts w:ascii="Times New Roman" w:eastAsia="SimSun" w:hAnsi="Times New Roman" w:cs="Times New Roman"/>
          <w:i/>
          <w:color w:val="000000"/>
          <w:kern w:val="1"/>
          <w:sz w:val="27"/>
          <w:szCs w:val="27"/>
          <w:u w:val="single"/>
          <w:shd w:val="clear" w:color="auto" w:fill="FFFFFF"/>
          <w:lang w:eastAsia="hi-IN" w:bidi="hi-IN"/>
        </w:rPr>
        <w:t>посе</w:t>
      </w:r>
      <w:r w:rsidR="008D104B">
        <w:rPr>
          <w:rFonts w:ascii="Times New Roman" w:eastAsia="SimSun" w:hAnsi="Times New Roman" w:cs="Times New Roman"/>
          <w:i/>
          <w:color w:val="000000"/>
          <w:kern w:val="1"/>
          <w:sz w:val="27"/>
          <w:szCs w:val="27"/>
          <w:u w:val="single"/>
          <w:shd w:val="clear" w:color="auto" w:fill="FFFFFF"/>
          <w:lang w:eastAsia="hi-IN" w:bidi="hi-IN"/>
        </w:rPr>
        <w:t>тителей</w:t>
      </w:r>
      <w:r w:rsidRPr="008361E5">
        <w:rPr>
          <w:rFonts w:ascii="Times New Roman" w:eastAsia="SimSun" w:hAnsi="Times New Roman" w:cs="Times New Roman"/>
          <w:i/>
          <w:color w:val="000000"/>
          <w:kern w:val="1"/>
          <w:sz w:val="27"/>
          <w:szCs w:val="27"/>
          <w:u w:val="single"/>
          <w:shd w:val="clear" w:color="auto" w:fill="FFFFFF"/>
          <w:lang w:eastAsia="hi-IN" w:bidi="hi-IN"/>
        </w:rPr>
        <w:t xml:space="preserve"> </w:t>
      </w:r>
      <w:r w:rsidR="00E034A1" w:rsidRPr="008361E5">
        <w:rPr>
          <w:rFonts w:ascii="Times New Roman" w:eastAsia="SimSun" w:hAnsi="Times New Roman" w:cs="Times New Roman"/>
          <w:i/>
          <w:color w:val="000000"/>
          <w:kern w:val="1"/>
          <w:sz w:val="27"/>
          <w:szCs w:val="27"/>
          <w:u w:val="single"/>
          <w:shd w:val="clear" w:color="auto" w:fill="FFFFFF"/>
          <w:lang w:eastAsia="hi-IN" w:bidi="hi-IN"/>
        </w:rPr>
        <w:t>спорткомплекса</w:t>
      </w:r>
      <w:r w:rsidRPr="008361E5">
        <w:rPr>
          <w:rFonts w:ascii="Times New Roman" w:eastAsia="SimSun" w:hAnsi="Times New Roman" w:cs="Times New Roman"/>
          <w:i/>
          <w:color w:val="000000"/>
          <w:kern w:val="1"/>
          <w:sz w:val="27"/>
          <w:szCs w:val="27"/>
          <w:u w:val="single"/>
          <w:shd w:val="clear" w:color="auto" w:fill="FFFFFF"/>
          <w:lang w:eastAsia="hi-IN" w:bidi="hi-IN"/>
        </w:rPr>
        <w:t>.</w:t>
      </w:r>
      <w:r w:rsidR="00137A1D" w:rsidRPr="008361E5">
        <w:rPr>
          <w:rFonts w:ascii="Times New Roman" w:hAnsi="Times New Roman" w:cs="Times New Roman"/>
          <w:i/>
          <w:sz w:val="27"/>
          <w:szCs w:val="27"/>
          <w:u w:val="single"/>
        </w:rPr>
        <w:t xml:space="preserve"> </w:t>
      </w:r>
    </w:p>
    <w:p w14:paraId="752768A0" w14:textId="4AB3FCC4" w:rsidR="005B4147" w:rsidRPr="00AE162E" w:rsidRDefault="005B737D" w:rsidP="007053C8">
      <w:pPr>
        <w:shd w:val="clear" w:color="auto" w:fill="FFFFFF"/>
        <w:spacing w:after="0" w:line="240" w:lineRule="auto"/>
        <w:ind w:firstLine="709"/>
        <w:jc w:val="both"/>
        <w:rPr>
          <w:rFonts w:ascii="Times New Roman" w:eastAsia="SimSun" w:hAnsi="Times New Roman" w:cs="Times New Roman"/>
          <w:color w:val="000000"/>
          <w:kern w:val="1"/>
          <w:sz w:val="27"/>
          <w:szCs w:val="27"/>
          <w:shd w:val="clear" w:color="auto" w:fill="FFFFFF"/>
          <w:lang w:eastAsia="hi-IN" w:bidi="hi-IN"/>
        </w:rPr>
      </w:pPr>
      <w:r>
        <w:rPr>
          <w:rFonts w:ascii="Times New Roman" w:eastAsia="SimSun" w:hAnsi="Times New Roman" w:cs="Times New Roman"/>
          <w:color w:val="000000"/>
          <w:kern w:val="1"/>
          <w:sz w:val="27"/>
          <w:szCs w:val="27"/>
          <w:shd w:val="clear" w:color="auto" w:fill="FFFFFF"/>
          <w:lang w:eastAsia="hi-IN" w:bidi="hi-IN"/>
        </w:rPr>
        <w:t>2</w:t>
      </w:r>
      <w:r w:rsidR="007037EE" w:rsidRPr="00D32A36">
        <w:rPr>
          <w:rFonts w:ascii="Times New Roman" w:eastAsia="SimSun" w:hAnsi="Times New Roman" w:cs="Times New Roman"/>
          <w:color w:val="000000"/>
          <w:kern w:val="1"/>
          <w:sz w:val="27"/>
          <w:szCs w:val="27"/>
          <w:shd w:val="clear" w:color="auto" w:fill="FFFFFF"/>
          <w:lang w:eastAsia="hi-IN" w:bidi="hi-IN"/>
        </w:rPr>
        <w:t>) Из пояснений временного исполняющего обязанностей директора ФОЦ Е.А.</w:t>
      </w:r>
      <w:r w:rsidR="00E034A1" w:rsidRPr="00D32A36">
        <w:rPr>
          <w:rFonts w:ascii="Times New Roman" w:eastAsia="SimSun" w:hAnsi="Times New Roman" w:cs="Times New Roman"/>
          <w:color w:val="000000"/>
          <w:kern w:val="1"/>
          <w:sz w:val="27"/>
          <w:szCs w:val="27"/>
          <w:shd w:val="clear" w:color="auto" w:fill="FFFFFF"/>
          <w:lang w:eastAsia="hi-IN" w:bidi="hi-IN"/>
        </w:rPr>
        <w:t xml:space="preserve"> </w:t>
      </w:r>
      <w:r w:rsidR="007037EE" w:rsidRPr="00D32A36">
        <w:rPr>
          <w:rFonts w:ascii="Times New Roman" w:eastAsia="SimSun" w:hAnsi="Times New Roman" w:cs="Times New Roman"/>
          <w:color w:val="000000"/>
          <w:kern w:val="1"/>
          <w:sz w:val="27"/>
          <w:szCs w:val="27"/>
          <w:shd w:val="clear" w:color="auto" w:fill="FFFFFF"/>
          <w:lang w:eastAsia="hi-IN" w:bidi="hi-IN"/>
        </w:rPr>
        <w:t>Карпухина следует, что обоснование 6 штатных единиц инструкторов физической культуры объясняется</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следующим</w:t>
      </w:r>
      <w:r w:rsidR="0003339F">
        <w:rPr>
          <w:rFonts w:ascii="Times New Roman" w:eastAsia="SimSun" w:hAnsi="Times New Roman" w:cs="Times New Roman"/>
          <w:color w:val="000000"/>
          <w:kern w:val="1"/>
          <w:sz w:val="27"/>
          <w:szCs w:val="27"/>
          <w:shd w:val="clear" w:color="auto" w:fill="FFFFFF"/>
          <w:lang w:eastAsia="hi-IN" w:bidi="hi-IN"/>
        </w:rPr>
        <w:t>:</w:t>
      </w:r>
    </w:p>
    <w:p w14:paraId="03E5A961" w14:textId="15A9E5BB" w:rsidR="005B4147" w:rsidRPr="00AE162E" w:rsidRDefault="005B737D" w:rsidP="007053C8">
      <w:pPr>
        <w:shd w:val="clear" w:color="auto" w:fill="FFFFFF"/>
        <w:spacing w:after="0" w:line="240" w:lineRule="auto"/>
        <w:ind w:firstLine="709"/>
        <w:jc w:val="both"/>
        <w:rPr>
          <w:rFonts w:ascii="Times New Roman" w:eastAsia="SimSun" w:hAnsi="Times New Roman" w:cs="Times New Roman"/>
          <w:color w:val="000000"/>
          <w:kern w:val="1"/>
          <w:sz w:val="27"/>
          <w:szCs w:val="27"/>
          <w:shd w:val="clear" w:color="auto" w:fill="FFFFFF"/>
          <w:lang w:eastAsia="hi-IN" w:bidi="hi-IN"/>
        </w:rPr>
      </w:pPr>
      <w:r>
        <w:rPr>
          <w:rFonts w:ascii="Times New Roman" w:eastAsia="SimSun" w:hAnsi="Times New Roman" w:cs="Times New Roman"/>
          <w:color w:val="000000"/>
          <w:kern w:val="1"/>
          <w:sz w:val="27"/>
          <w:szCs w:val="27"/>
          <w:shd w:val="clear" w:color="auto" w:fill="FFFFFF"/>
          <w:lang w:eastAsia="hi-IN" w:bidi="hi-IN"/>
        </w:rPr>
        <w:t>а)</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w:t>
      </w:r>
      <w:r w:rsidR="00D06EE1">
        <w:rPr>
          <w:rFonts w:ascii="Times New Roman" w:eastAsia="SimSun" w:hAnsi="Times New Roman" w:cs="Times New Roman"/>
          <w:color w:val="000000"/>
          <w:kern w:val="1"/>
          <w:sz w:val="27"/>
          <w:szCs w:val="27"/>
          <w:shd w:val="clear" w:color="auto" w:fill="FFFFFF"/>
          <w:lang w:eastAsia="hi-IN" w:bidi="hi-IN"/>
        </w:rPr>
        <w:t>в</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соответствии с договором №109 от 17.07.2018 «О сотрудничестве» с ОГАУ СО «Реабилитационный центр для инвалидов молодого возраста «Сосновый бор» в р.п.</w:t>
      </w:r>
      <w:r w:rsidR="00823BE1" w:rsidRPr="00AE162E">
        <w:rPr>
          <w:rFonts w:ascii="Times New Roman" w:eastAsia="SimSun" w:hAnsi="Times New Roman" w:cs="Times New Roman"/>
          <w:color w:val="000000"/>
          <w:kern w:val="1"/>
          <w:sz w:val="27"/>
          <w:szCs w:val="27"/>
          <w:shd w:val="clear" w:color="auto" w:fill="FFFFFF"/>
          <w:lang w:eastAsia="hi-IN" w:bidi="hi-IN"/>
        </w:rPr>
        <w:t xml:space="preserve"> </w:t>
      </w:r>
      <w:r w:rsidR="007037EE" w:rsidRPr="00AE162E">
        <w:rPr>
          <w:rFonts w:ascii="Times New Roman" w:eastAsia="SimSun" w:hAnsi="Times New Roman" w:cs="Times New Roman"/>
          <w:color w:val="000000"/>
          <w:kern w:val="1"/>
          <w:sz w:val="27"/>
          <w:szCs w:val="27"/>
          <w:shd w:val="clear" w:color="auto" w:fill="FFFFFF"/>
          <w:lang w:eastAsia="hi-IN" w:bidi="hi-IN"/>
        </w:rPr>
        <w:t xml:space="preserve">Вешкайма» на посещение бассейнов пациентами центра предоставляются 2 плавательные дорожки продолжительностью 45 минут по средам и пятницам с 15:30 до 16:15 на 8 посещений (на платной основе). </w:t>
      </w:r>
    </w:p>
    <w:p w14:paraId="1C9FAD68" w14:textId="22D1A4BD" w:rsidR="005B4147" w:rsidRPr="00AE162E" w:rsidRDefault="002D6A62" w:rsidP="007053C8">
      <w:pPr>
        <w:shd w:val="clear" w:color="auto" w:fill="FFFFFF"/>
        <w:spacing w:after="0" w:line="240" w:lineRule="auto"/>
        <w:ind w:firstLine="709"/>
        <w:jc w:val="both"/>
        <w:rPr>
          <w:rFonts w:ascii="Times New Roman" w:eastAsia="SimSun" w:hAnsi="Times New Roman" w:cs="Times New Roman"/>
          <w:color w:val="000000"/>
          <w:kern w:val="1"/>
          <w:sz w:val="27"/>
          <w:szCs w:val="27"/>
          <w:shd w:val="clear" w:color="auto" w:fill="FFFFFF"/>
          <w:lang w:eastAsia="hi-IN" w:bidi="hi-IN"/>
        </w:rPr>
      </w:pPr>
      <w:r>
        <w:rPr>
          <w:rFonts w:ascii="Times New Roman" w:eastAsia="SimSun" w:hAnsi="Times New Roman" w:cs="Times New Roman"/>
          <w:color w:val="000000"/>
          <w:kern w:val="1"/>
          <w:sz w:val="27"/>
          <w:szCs w:val="27"/>
          <w:shd w:val="clear" w:color="auto" w:fill="FFFFFF"/>
          <w:lang w:eastAsia="hi-IN" w:bidi="hi-IN"/>
        </w:rPr>
        <w:t xml:space="preserve">б) в </w:t>
      </w:r>
      <w:r w:rsidR="00A777B1" w:rsidRPr="007F6786">
        <w:rPr>
          <w:rFonts w:ascii="Times New Roman" w:eastAsia="SimSun" w:hAnsi="Times New Roman" w:cs="Times New Roman"/>
          <w:color w:val="000000"/>
          <w:kern w:val="1"/>
          <w:sz w:val="27"/>
          <w:szCs w:val="27"/>
          <w:shd w:val="clear" w:color="auto" w:fill="FFFFFF"/>
          <w:lang w:eastAsia="hi-IN" w:bidi="hi-IN"/>
        </w:rPr>
        <w:t xml:space="preserve">соответствии с </w:t>
      </w:r>
      <w:r w:rsidR="00823BE1" w:rsidRPr="007F6786">
        <w:rPr>
          <w:rFonts w:ascii="Times New Roman" w:eastAsia="SimSun" w:hAnsi="Times New Roman" w:cs="Times New Roman"/>
          <w:color w:val="000000"/>
          <w:kern w:val="1"/>
          <w:sz w:val="27"/>
          <w:szCs w:val="27"/>
          <w:shd w:val="clear" w:color="auto" w:fill="FFFFFF"/>
          <w:lang w:eastAsia="hi-IN" w:bidi="hi-IN"/>
        </w:rPr>
        <w:t>з</w:t>
      </w:r>
      <w:r w:rsidR="007037EE" w:rsidRPr="007F6786">
        <w:rPr>
          <w:rFonts w:ascii="Times New Roman" w:eastAsia="SimSun" w:hAnsi="Times New Roman" w:cs="Times New Roman"/>
          <w:color w:val="000000"/>
          <w:kern w:val="1"/>
          <w:sz w:val="27"/>
          <w:szCs w:val="27"/>
          <w:shd w:val="clear" w:color="auto" w:fill="FFFFFF"/>
          <w:lang w:eastAsia="hi-IN" w:bidi="hi-IN"/>
        </w:rPr>
        <w:t>аключен</w:t>
      </w:r>
      <w:r w:rsidR="00A777B1" w:rsidRPr="007F6786">
        <w:rPr>
          <w:rFonts w:ascii="Times New Roman" w:eastAsia="SimSun" w:hAnsi="Times New Roman" w:cs="Times New Roman"/>
          <w:color w:val="000000"/>
          <w:kern w:val="1"/>
          <w:sz w:val="27"/>
          <w:szCs w:val="27"/>
          <w:shd w:val="clear" w:color="auto" w:fill="FFFFFF"/>
          <w:lang w:eastAsia="hi-IN" w:bidi="hi-IN"/>
        </w:rPr>
        <w:t>ным</w:t>
      </w:r>
      <w:r w:rsidR="007037EE" w:rsidRPr="007F6786">
        <w:rPr>
          <w:rFonts w:ascii="Times New Roman" w:eastAsia="SimSun" w:hAnsi="Times New Roman" w:cs="Times New Roman"/>
          <w:color w:val="000000"/>
          <w:kern w:val="1"/>
          <w:sz w:val="27"/>
          <w:szCs w:val="27"/>
          <w:shd w:val="clear" w:color="auto" w:fill="FFFFFF"/>
          <w:lang w:eastAsia="hi-IN" w:bidi="hi-IN"/>
        </w:rPr>
        <w:t xml:space="preserve"> </w:t>
      </w:r>
      <w:r w:rsidR="00ED17DD" w:rsidRPr="007F6786">
        <w:rPr>
          <w:rFonts w:ascii="Times New Roman" w:eastAsia="SimSun" w:hAnsi="Times New Roman" w:cs="Times New Roman"/>
          <w:color w:val="000000"/>
          <w:kern w:val="1"/>
          <w:sz w:val="27"/>
          <w:szCs w:val="27"/>
          <w:shd w:val="clear" w:color="auto" w:fill="FFFFFF"/>
          <w:lang w:eastAsia="hi-IN" w:bidi="hi-IN"/>
        </w:rPr>
        <w:t>между Администрацией муниципального образования «Карсунский район», МКУ «Управление по делам культуры и организации досуга населения администрации МО «Карсунский район»</w:t>
      </w:r>
      <w:r w:rsidR="009A2F1E" w:rsidRPr="007F6786">
        <w:rPr>
          <w:rFonts w:ascii="Times New Roman" w:eastAsia="SimSun" w:hAnsi="Times New Roman" w:cs="Times New Roman"/>
          <w:color w:val="000000"/>
          <w:kern w:val="1"/>
          <w:sz w:val="27"/>
          <w:szCs w:val="27"/>
          <w:shd w:val="clear" w:color="auto" w:fill="FFFFFF"/>
          <w:lang w:eastAsia="hi-IN" w:bidi="hi-IN"/>
        </w:rPr>
        <w:t>, Департаментом Министерства здравоохранения, семьи и социального благополучия Ульяновской области по Карсунскому району</w:t>
      </w:r>
      <w:r w:rsidR="00ED17DD" w:rsidRPr="007F6786">
        <w:rPr>
          <w:rFonts w:ascii="Times New Roman" w:eastAsia="SimSun" w:hAnsi="Times New Roman" w:cs="Times New Roman"/>
          <w:color w:val="000000"/>
          <w:kern w:val="1"/>
          <w:sz w:val="27"/>
          <w:szCs w:val="27"/>
          <w:shd w:val="clear" w:color="auto" w:fill="FFFFFF"/>
          <w:lang w:eastAsia="hi-IN" w:bidi="hi-IN"/>
        </w:rPr>
        <w:t xml:space="preserve"> и </w:t>
      </w:r>
      <w:r w:rsidR="007F6786" w:rsidRPr="007F6786">
        <w:rPr>
          <w:rFonts w:ascii="Times New Roman" w:eastAsia="SimSun" w:hAnsi="Times New Roman" w:cs="Times New Roman"/>
          <w:color w:val="000000"/>
          <w:kern w:val="1"/>
          <w:sz w:val="27"/>
          <w:szCs w:val="27"/>
          <w:shd w:val="clear" w:color="auto" w:fill="FFFFFF"/>
          <w:lang w:eastAsia="hi-IN" w:bidi="hi-IN"/>
        </w:rPr>
        <w:t xml:space="preserve">ОГАУ </w:t>
      </w:r>
      <w:r w:rsidR="00ED17DD" w:rsidRPr="007F6786">
        <w:rPr>
          <w:rFonts w:ascii="Times New Roman" w:eastAsia="SimSun" w:hAnsi="Times New Roman" w:cs="Times New Roman"/>
          <w:color w:val="000000"/>
          <w:kern w:val="1"/>
          <w:sz w:val="27"/>
          <w:szCs w:val="27"/>
          <w:shd w:val="clear" w:color="auto" w:fill="FFFFFF"/>
          <w:lang w:eastAsia="hi-IN" w:bidi="hi-IN"/>
        </w:rPr>
        <w:t xml:space="preserve">УСС </w:t>
      </w:r>
      <w:r w:rsidR="007037EE" w:rsidRPr="007F6786">
        <w:rPr>
          <w:rFonts w:ascii="Times New Roman" w:eastAsia="SimSun" w:hAnsi="Times New Roman" w:cs="Times New Roman"/>
          <w:color w:val="000000"/>
          <w:kern w:val="1"/>
          <w:sz w:val="27"/>
          <w:szCs w:val="27"/>
          <w:shd w:val="clear" w:color="auto" w:fill="FFFFFF"/>
          <w:lang w:eastAsia="hi-IN" w:bidi="hi-IN"/>
        </w:rPr>
        <w:t>Соглашение</w:t>
      </w:r>
      <w:r w:rsidR="00A777B1" w:rsidRPr="007F6786">
        <w:rPr>
          <w:rFonts w:ascii="Times New Roman" w:eastAsia="SimSun" w:hAnsi="Times New Roman" w:cs="Times New Roman"/>
          <w:color w:val="000000"/>
          <w:kern w:val="1"/>
          <w:sz w:val="27"/>
          <w:szCs w:val="27"/>
          <w:shd w:val="clear" w:color="auto" w:fill="FFFFFF"/>
          <w:lang w:eastAsia="hi-IN" w:bidi="hi-IN"/>
        </w:rPr>
        <w:t>м</w:t>
      </w:r>
      <w:r w:rsidR="007037EE" w:rsidRPr="007F6786">
        <w:rPr>
          <w:rFonts w:ascii="Times New Roman" w:eastAsia="SimSun" w:hAnsi="Times New Roman" w:cs="Times New Roman"/>
          <w:color w:val="000000"/>
          <w:kern w:val="1"/>
          <w:sz w:val="27"/>
          <w:szCs w:val="27"/>
          <w:shd w:val="clear" w:color="auto" w:fill="FFFFFF"/>
          <w:lang w:eastAsia="hi-IN" w:bidi="hi-IN"/>
        </w:rPr>
        <w:t xml:space="preserve"> «О взаимодействии» от 20.10.2017 (</w:t>
      </w:r>
      <w:r w:rsidR="00823BE1" w:rsidRPr="007F6786">
        <w:rPr>
          <w:rFonts w:ascii="Times New Roman" w:eastAsia="SimSun" w:hAnsi="Times New Roman" w:cs="Times New Roman"/>
          <w:color w:val="000000"/>
          <w:kern w:val="1"/>
          <w:sz w:val="27"/>
          <w:szCs w:val="27"/>
          <w:shd w:val="clear" w:color="auto" w:fill="FFFFFF"/>
          <w:lang w:eastAsia="hi-IN" w:bidi="hi-IN"/>
        </w:rPr>
        <w:t xml:space="preserve">сроком </w:t>
      </w:r>
      <w:r w:rsidR="007037EE" w:rsidRPr="007F6786">
        <w:rPr>
          <w:rFonts w:ascii="Times New Roman" w:eastAsia="SimSun" w:hAnsi="Times New Roman" w:cs="Times New Roman"/>
          <w:color w:val="000000"/>
          <w:kern w:val="1"/>
          <w:sz w:val="27"/>
          <w:szCs w:val="27"/>
          <w:shd w:val="clear" w:color="auto" w:fill="FFFFFF"/>
          <w:lang w:eastAsia="hi-IN" w:bidi="hi-IN"/>
        </w:rPr>
        <w:t>до 2025 г.)</w:t>
      </w:r>
      <w:r w:rsidR="00A777B1" w:rsidRPr="007F6786">
        <w:rPr>
          <w:rFonts w:ascii="Times New Roman" w:eastAsia="SimSun" w:hAnsi="Times New Roman" w:cs="Times New Roman"/>
          <w:color w:val="000000"/>
          <w:kern w:val="1"/>
          <w:sz w:val="27"/>
          <w:szCs w:val="27"/>
          <w:shd w:val="clear" w:color="auto" w:fill="FFFFFF"/>
          <w:lang w:eastAsia="hi-IN" w:bidi="hi-IN"/>
        </w:rPr>
        <w:t xml:space="preserve"> </w:t>
      </w:r>
      <w:r w:rsidR="007037EE" w:rsidRPr="007F6786">
        <w:rPr>
          <w:rFonts w:ascii="Times New Roman" w:eastAsia="SimSun" w:hAnsi="Times New Roman" w:cs="Times New Roman"/>
          <w:color w:val="000000"/>
          <w:kern w:val="1"/>
          <w:sz w:val="27"/>
          <w:szCs w:val="27"/>
          <w:shd w:val="clear" w:color="auto" w:fill="FFFFFF"/>
          <w:lang w:eastAsia="hi-IN" w:bidi="hi-IN"/>
        </w:rPr>
        <w:t xml:space="preserve"> </w:t>
      </w:r>
      <w:r w:rsidR="00A777B1" w:rsidRPr="007F6786">
        <w:rPr>
          <w:rFonts w:ascii="Times New Roman" w:eastAsia="SimSun" w:hAnsi="Times New Roman" w:cs="Times New Roman"/>
          <w:color w:val="000000"/>
          <w:kern w:val="1"/>
          <w:sz w:val="27"/>
          <w:szCs w:val="27"/>
          <w:shd w:val="clear" w:color="auto" w:fill="FFFFFF"/>
          <w:lang w:eastAsia="hi-IN" w:bidi="hi-IN"/>
        </w:rPr>
        <w:t xml:space="preserve">участникам </w:t>
      </w:r>
      <w:r w:rsidR="007037EE" w:rsidRPr="007F6786">
        <w:rPr>
          <w:rFonts w:ascii="Times New Roman" w:eastAsia="SimSun" w:hAnsi="Times New Roman" w:cs="Times New Roman"/>
          <w:color w:val="000000"/>
          <w:kern w:val="1"/>
          <w:sz w:val="27"/>
          <w:szCs w:val="27"/>
          <w:shd w:val="clear" w:color="auto" w:fill="FFFFFF"/>
          <w:lang w:eastAsia="hi-IN" w:bidi="hi-IN"/>
        </w:rPr>
        <w:t>Центра</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активного долголетия «Вдохновение»</w:t>
      </w:r>
      <w:r w:rsidR="00A777B1" w:rsidRPr="00AE162E">
        <w:rPr>
          <w:rFonts w:ascii="Times New Roman" w:eastAsia="SimSun" w:hAnsi="Times New Roman" w:cs="Times New Roman"/>
          <w:color w:val="000000"/>
          <w:kern w:val="1"/>
          <w:sz w:val="27"/>
          <w:szCs w:val="27"/>
          <w:shd w:val="clear" w:color="auto" w:fill="FFFFFF"/>
          <w:lang w:eastAsia="hi-IN" w:bidi="hi-IN"/>
        </w:rPr>
        <w:t xml:space="preserve"> предоставлено право </w:t>
      </w:r>
      <w:r w:rsidR="00A777B1" w:rsidRPr="00AE162E">
        <w:rPr>
          <w:rFonts w:ascii="Times New Roman" w:eastAsia="SimSun" w:hAnsi="Times New Roman" w:cs="Times New Roman"/>
          <w:b/>
          <w:color w:val="000000"/>
          <w:kern w:val="1"/>
          <w:sz w:val="27"/>
          <w:szCs w:val="27"/>
          <w:u w:val="single"/>
          <w:shd w:val="clear" w:color="auto" w:fill="FFFFFF"/>
          <w:lang w:eastAsia="hi-IN" w:bidi="hi-IN"/>
        </w:rPr>
        <w:t>бесплатного посещения</w:t>
      </w:r>
      <w:r w:rsidR="00A777B1" w:rsidRPr="00AE162E">
        <w:rPr>
          <w:rFonts w:ascii="Times New Roman" w:eastAsia="SimSun" w:hAnsi="Times New Roman" w:cs="Times New Roman"/>
          <w:color w:val="000000"/>
          <w:kern w:val="1"/>
          <w:sz w:val="27"/>
          <w:szCs w:val="27"/>
          <w:shd w:val="clear" w:color="auto" w:fill="FFFFFF"/>
          <w:lang w:eastAsia="hi-IN" w:bidi="hi-IN"/>
        </w:rPr>
        <w:t xml:space="preserve"> спортзала и бассейна ФОЦ (</w:t>
      </w:r>
      <w:r w:rsidR="007037EE" w:rsidRPr="00AE162E">
        <w:rPr>
          <w:rFonts w:ascii="Times New Roman" w:eastAsia="SimSun" w:hAnsi="Times New Roman" w:cs="Times New Roman"/>
          <w:color w:val="000000"/>
          <w:kern w:val="1"/>
          <w:sz w:val="27"/>
          <w:szCs w:val="27"/>
          <w:shd w:val="clear" w:color="auto" w:fill="FFFFFF"/>
          <w:lang w:eastAsia="hi-IN" w:bidi="hi-IN"/>
        </w:rPr>
        <w:t>3 раза в неделю 15-30 человек</w:t>
      </w:r>
      <w:r w:rsidR="00A777B1" w:rsidRPr="007C4AA0">
        <w:rPr>
          <w:rFonts w:ascii="Times New Roman" w:eastAsia="SimSun" w:hAnsi="Times New Roman" w:cs="Times New Roman"/>
          <w:color w:val="000000"/>
          <w:kern w:val="1"/>
          <w:sz w:val="27"/>
          <w:szCs w:val="27"/>
          <w:shd w:val="clear" w:color="auto" w:fill="FFFFFF"/>
          <w:lang w:eastAsia="hi-IN" w:bidi="hi-IN"/>
        </w:rPr>
        <w:t>)</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w:t>
      </w:r>
    </w:p>
    <w:p w14:paraId="34CC26FA" w14:textId="41E802C8" w:rsidR="005B4147" w:rsidRPr="00AE162E" w:rsidRDefault="00620DBC" w:rsidP="007053C8">
      <w:pPr>
        <w:shd w:val="clear" w:color="auto" w:fill="FFFFFF"/>
        <w:spacing w:after="0" w:line="240" w:lineRule="auto"/>
        <w:ind w:firstLine="709"/>
        <w:jc w:val="both"/>
        <w:rPr>
          <w:rFonts w:ascii="Times New Roman" w:eastAsia="SimSun" w:hAnsi="Times New Roman" w:cs="Times New Roman"/>
          <w:color w:val="000000"/>
          <w:kern w:val="1"/>
          <w:sz w:val="27"/>
          <w:szCs w:val="27"/>
          <w:shd w:val="clear" w:color="auto" w:fill="FFFFFF"/>
          <w:lang w:eastAsia="hi-IN" w:bidi="hi-IN"/>
        </w:rPr>
      </w:pPr>
      <w:r>
        <w:rPr>
          <w:rFonts w:ascii="Times New Roman" w:eastAsia="SimSun" w:hAnsi="Times New Roman" w:cs="Times New Roman"/>
          <w:color w:val="000000"/>
          <w:kern w:val="1"/>
          <w:sz w:val="27"/>
          <w:szCs w:val="27"/>
          <w:shd w:val="clear" w:color="auto" w:fill="FFFFFF"/>
          <w:lang w:eastAsia="hi-IN" w:bidi="hi-IN"/>
        </w:rPr>
        <w:t>в</w:t>
      </w:r>
      <w:r w:rsidR="005B4147" w:rsidRPr="00AE162E">
        <w:rPr>
          <w:rFonts w:ascii="Times New Roman" w:eastAsia="SimSun" w:hAnsi="Times New Roman" w:cs="Times New Roman"/>
          <w:color w:val="000000"/>
          <w:kern w:val="1"/>
          <w:sz w:val="27"/>
          <w:szCs w:val="27"/>
          <w:shd w:val="clear" w:color="auto" w:fill="FFFFFF"/>
          <w:lang w:eastAsia="hi-IN" w:bidi="hi-IN"/>
        </w:rPr>
        <w:t xml:space="preserve">) </w:t>
      </w:r>
      <w:r w:rsidR="007037EE" w:rsidRPr="00AE162E">
        <w:rPr>
          <w:rFonts w:ascii="Times New Roman" w:eastAsia="SimSun" w:hAnsi="Times New Roman" w:cs="Times New Roman"/>
          <w:color w:val="000000"/>
          <w:kern w:val="1"/>
          <w:sz w:val="27"/>
          <w:szCs w:val="27"/>
          <w:shd w:val="clear" w:color="auto" w:fill="FFFFFF"/>
          <w:lang w:eastAsia="hi-IN" w:bidi="hi-IN"/>
        </w:rPr>
        <w:t>В стадии заключения договор</w:t>
      </w:r>
      <w:r w:rsidR="007C4AA0">
        <w:rPr>
          <w:rFonts w:ascii="Times New Roman" w:eastAsia="SimSun" w:hAnsi="Times New Roman" w:cs="Times New Roman"/>
          <w:color w:val="000000"/>
          <w:kern w:val="1"/>
          <w:sz w:val="27"/>
          <w:szCs w:val="27"/>
          <w:shd w:val="clear" w:color="auto" w:fill="FFFFFF"/>
          <w:lang w:eastAsia="hi-IN" w:bidi="hi-IN"/>
        </w:rPr>
        <w:t>ы</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с ОГКУ социального обслуживания социально-реабилитационный центр для несовершеннолетних «Планета детства» г. Барыш </w:t>
      </w:r>
      <w:r w:rsidR="007C4AA0">
        <w:rPr>
          <w:rFonts w:ascii="Times New Roman" w:eastAsia="SimSun" w:hAnsi="Times New Roman" w:cs="Times New Roman"/>
          <w:color w:val="000000"/>
          <w:kern w:val="1"/>
          <w:sz w:val="27"/>
          <w:szCs w:val="27"/>
          <w:shd w:val="clear" w:color="auto" w:fill="FFFFFF"/>
          <w:lang w:eastAsia="hi-IN" w:bidi="hi-IN"/>
        </w:rPr>
        <w:t>на</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w:t>
      </w:r>
      <w:r w:rsidR="007C4AA0" w:rsidRPr="00AE162E">
        <w:rPr>
          <w:rFonts w:ascii="Times New Roman" w:eastAsia="SimSun" w:hAnsi="Times New Roman" w:cs="Times New Roman"/>
          <w:b/>
          <w:color w:val="000000"/>
          <w:kern w:val="1"/>
          <w:sz w:val="27"/>
          <w:szCs w:val="27"/>
          <w:u w:val="single"/>
          <w:shd w:val="clear" w:color="auto" w:fill="FFFFFF"/>
          <w:lang w:eastAsia="hi-IN" w:bidi="hi-IN"/>
        </w:rPr>
        <w:t>бесплатно</w:t>
      </w:r>
      <w:r w:rsidR="007C4AA0">
        <w:rPr>
          <w:rFonts w:ascii="Times New Roman" w:eastAsia="SimSun" w:hAnsi="Times New Roman" w:cs="Times New Roman"/>
          <w:b/>
          <w:color w:val="000000"/>
          <w:kern w:val="1"/>
          <w:sz w:val="27"/>
          <w:szCs w:val="27"/>
          <w:u w:val="single"/>
          <w:shd w:val="clear" w:color="auto" w:fill="FFFFFF"/>
          <w:lang w:eastAsia="hi-IN" w:bidi="hi-IN"/>
        </w:rPr>
        <w:t xml:space="preserve">е </w:t>
      </w:r>
      <w:r w:rsidR="007037EE" w:rsidRPr="00AE162E">
        <w:rPr>
          <w:rFonts w:ascii="Times New Roman" w:eastAsia="SimSun" w:hAnsi="Times New Roman" w:cs="Times New Roman"/>
          <w:color w:val="000000"/>
          <w:kern w:val="1"/>
          <w:sz w:val="27"/>
          <w:szCs w:val="27"/>
          <w:shd w:val="clear" w:color="auto" w:fill="FFFFFF"/>
          <w:lang w:eastAsia="hi-IN" w:bidi="hi-IN"/>
        </w:rPr>
        <w:t xml:space="preserve">посещение </w:t>
      </w:r>
      <w:r w:rsidR="007C4AA0" w:rsidRPr="00AE162E">
        <w:rPr>
          <w:rFonts w:ascii="Times New Roman" w:eastAsia="SimSun" w:hAnsi="Times New Roman" w:cs="Times New Roman"/>
          <w:color w:val="000000"/>
          <w:kern w:val="1"/>
          <w:sz w:val="27"/>
          <w:szCs w:val="27"/>
          <w:shd w:val="clear" w:color="auto" w:fill="FFFFFF"/>
          <w:lang w:eastAsia="hi-IN" w:bidi="hi-IN"/>
        </w:rPr>
        <w:t xml:space="preserve">бассейнов ФОЦ </w:t>
      </w:r>
      <w:r w:rsidR="007C4AA0">
        <w:rPr>
          <w:rFonts w:ascii="Times New Roman" w:eastAsia="SimSun" w:hAnsi="Times New Roman" w:cs="Times New Roman"/>
          <w:color w:val="000000"/>
          <w:kern w:val="1"/>
          <w:sz w:val="27"/>
          <w:szCs w:val="27"/>
          <w:shd w:val="clear" w:color="auto" w:fill="FFFFFF"/>
          <w:lang w:eastAsia="hi-IN" w:bidi="hi-IN"/>
        </w:rPr>
        <w:t xml:space="preserve">для </w:t>
      </w:r>
      <w:r w:rsidR="007037EE" w:rsidRPr="00AE162E">
        <w:rPr>
          <w:rFonts w:ascii="Times New Roman" w:eastAsia="SimSun" w:hAnsi="Times New Roman" w:cs="Times New Roman"/>
          <w:color w:val="000000"/>
          <w:kern w:val="1"/>
          <w:sz w:val="27"/>
          <w:szCs w:val="27"/>
          <w:shd w:val="clear" w:color="auto" w:fill="FFFFFF"/>
          <w:lang w:eastAsia="hi-IN" w:bidi="hi-IN"/>
        </w:rPr>
        <w:t>20 чел</w:t>
      </w:r>
      <w:r w:rsidR="007C4AA0">
        <w:rPr>
          <w:rFonts w:ascii="Times New Roman" w:eastAsia="SimSun" w:hAnsi="Times New Roman" w:cs="Times New Roman"/>
          <w:color w:val="000000"/>
          <w:kern w:val="1"/>
          <w:sz w:val="27"/>
          <w:szCs w:val="27"/>
          <w:shd w:val="clear" w:color="auto" w:fill="FFFFFF"/>
          <w:lang w:eastAsia="hi-IN" w:bidi="hi-IN"/>
        </w:rPr>
        <w:t>овек.</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w:t>
      </w:r>
    </w:p>
    <w:p w14:paraId="17002781" w14:textId="060F8A92" w:rsidR="00B713FE" w:rsidRPr="00AE162E" w:rsidRDefault="0085445E" w:rsidP="007053C8">
      <w:pPr>
        <w:shd w:val="clear" w:color="auto" w:fill="FFFFFF"/>
        <w:spacing w:after="0" w:line="240" w:lineRule="auto"/>
        <w:ind w:firstLine="709"/>
        <w:jc w:val="both"/>
        <w:rPr>
          <w:rFonts w:ascii="Times New Roman" w:eastAsia="SimSun" w:hAnsi="Times New Roman" w:cs="Times New Roman"/>
          <w:color w:val="000000"/>
          <w:kern w:val="1"/>
          <w:sz w:val="27"/>
          <w:szCs w:val="27"/>
          <w:shd w:val="clear" w:color="auto" w:fill="FFFFFF"/>
          <w:lang w:eastAsia="hi-IN" w:bidi="hi-IN"/>
        </w:rPr>
      </w:pPr>
      <w:r>
        <w:rPr>
          <w:rFonts w:ascii="Times New Roman" w:eastAsia="SimSun" w:hAnsi="Times New Roman" w:cs="Times New Roman"/>
          <w:color w:val="000000"/>
          <w:kern w:val="1"/>
          <w:sz w:val="27"/>
          <w:szCs w:val="27"/>
          <w:shd w:val="clear" w:color="auto" w:fill="FFFFFF"/>
          <w:lang w:eastAsia="hi-IN" w:bidi="hi-IN"/>
        </w:rPr>
        <w:t>г</w:t>
      </w:r>
      <w:r w:rsidR="005B4147" w:rsidRPr="00AE162E">
        <w:rPr>
          <w:rFonts w:ascii="Times New Roman" w:eastAsia="SimSun" w:hAnsi="Times New Roman" w:cs="Times New Roman"/>
          <w:color w:val="000000"/>
          <w:kern w:val="1"/>
          <w:sz w:val="27"/>
          <w:szCs w:val="27"/>
          <w:shd w:val="clear" w:color="auto" w:fill="FFFFFF"/>
          <w:lang w:eastAsia="hi-IN" w:bidi="hi-IN"/>
        </w:rPr>
        <w:t xml:space="preserve">) </w:t>
      </w:r>
      <w:r w:rsidR="00332E4D">
        <w:rPr>
          <w:rFonts w:ascii="Times New Roman" w:eastAsia="SimSun" w:hAnsi="Times New Roman" w:cs="Times New Roman"/>
          <w:color w:val="000000"/>
          <w:kern w:val="1"/>
          <w:sz w:val="27"/>
          <w:szCs w:val="27"/>
          <w:shd w:val="clear" w:color="auto" w:fill="FFFFFF"/>
          <w:lang w:eastAsia="hi-IN" w:bidi="hi-IN"/>
        </w:rPr>
        <w:t>в</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рамках договора «О сотрудничестве» №010218БПК от 01.02.2018 МАУ ДО ДЮСШ МО Карсунский район </w:t>
      </w:r>
      <w:r w:rsidR="007037EE" w:rsidRPr="00AE162E">
        <w:rPr>
          <w:rFonts w:ascii="Times New Roman" w:eastAsia="SimSun" w:hAnsi="Times New Roman" w:cs="Times New Roman"/>
          <w:b/>
          <w:color w:val="000000"/>
          <w:kern w:val="1"/>
          <w:sz w:val="27"/>
          <w:szCs w:val="27"/>
          <w:u w:val="single"/>
          <w:shd w:val="clear" w:color="auto" w:fill="FFFFFF"/>
          <w:lang w:eastAsia="hi-IN" w:bidi="hi-IN"/>
        </w:rPr>
        <w:t>бесплатно</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арендует площади в ФОЦ. </w:t>
      </w:r>
    </w:p>
    <w:p w14:paraId="7BF83BCD" w14:textId="74E65DFF" w:rsidR="00B713FE" w:rsidRPr="00AE162E" w:rsidRDefault="00332E4D" w:rsidP="007053C8">
      <w:pPr>
        <w:shd w:val="clear" w:color="auto" w:fill="FFFFFF"/>
        <w:spacing w:after="0" w:line="240" w:lineRule="auto"/>
        <w:ind w:firstLine="709"/>
        <w:jc w:val="both"/>
        <w:rPr>
          <w:rFonts w:ascii="Times New Roman" w:eastAsia="Calibri" w:hAnsi="Times New Roman" w:cs="Times New Roman"/>
          <w:sz w:val="27"/>
          <w:szCs w:val="27"/>
        </w:rPr>
      </w:pPr>
      <w:r>
        <w:rPr>
          <w:rFonts w:ascii="Times New Roman" w:eastAsia="SimSun" w:hAnsi="Times New Roman" w:cs="Times New Roman"/>
          <w:color w:val="000000"/>
          <w:kern w:val="1"/>
          <w:sz w:val="27"/>
          <w:szCs w:val="27"/>
          <w:shd w:val="clear" w:color="auto" w:fill="FFFFFF"/>
          <w:lang w:eastAsia="hi-IN" w:bidi="hi-IN"/>
        </w:rPr>
        <w:t>д</w:t>
      </w:r>
      <w:r w:rsidR="00B713FE" w:rsidRPr="00AE162E">
        <w:rPr>
          <w:rFonts w:ascii="Times New Roman" w:eastAsia="SimSun" w:hAnsi="Times New Roman" w:cs="Times New Roman"/>
          <w:color w:val="000000"/>
          <w:kern w:val="1"/>
          <w:sz w:val="27"/>
          <w:szCs w:val="27"/>
          <w:shd w:val="clear" w:color="auto" w:fill="FFFFFF"/>
          <w:lang w:eastAsia="hi-IN" w:bidi="hi-IN"/>
        </w:rPr>
        <w:t xml:space="preserve">) </w:t>
      </w:r>
      <w:r w:rsidR="00B13F86">
        <w:rPr>
          <w:rFonts w:ascii="Times New Roman" w:eastAsia="SimSun" w:hAnsi="Times New Roman" w:cs="Times New Roman"/>
          <w:color w:val="000000"/>
          <w:kern w:val="1"/>
          <w:sz w:val="27"/>
          <w:szCs w:val="27"/>
          <w:shd w:val="clear" w:color="auto" w:fill="FFFFFF"/>
          <w:lang w:eastAsia="hi-IN" w:bidi="hi-IN"/>
        </w:rPr>
        <w:t>в</w:t>
      </w:r>
      <w:r w:rsidR="007037EE" w:rsidRPr="00AE162E">
        <w:rPr>
          <w:rFonts w:ascii="Times New Roman" w:eastAsia="SimSun" w:hAnsi="Times New Roman" w:cs="Times New Roman"/>
          <w:kern w:val="1"/>
          <w:sz w:val="27"/>
          <w:szCs w:val="27"/>
          <w:lang w:eastAsia="hi-IN" w:bidi="hi-IN"/>
        </w:rPr>
        <w:t xml:space="preserve"> соответствии с </w:t>
      </w:r>
      <w:bookmarkStart w:id="14" w:name="_Hlk19689407"/>
      <w:r w:rsidR="00B713FE" w:rsidRPr="00AE162E">
        <w:rPr>
          <w:rFonts w:ascii="Times New Roman" w:eastAsia="SimSun" w:hAnsi="Times New Roman" w:cs="Times New Roman"/>
          <w:kern w:val="1"/>
          <w:sz w:val="27"/>
          <w:szCs w:val="27"/>
          <w:lang w:eastAsia="hi-IN" w:bidi="hi-IN"/>
        </w:rPr>
        <w:t>р</w:t>
      </w:r>
      <w:r w:rsidR="007037EE" w:rsidRPr="00AE162E">
        <w:rPr>
          <w:rFonts w:ascii="Times New Roman" w:eastAsia="SimSun" w:hAnsi="Times New Roman" w:cs="Times New Roman"/>
          <w:kern w:val="1"/>
          <w:sz w:val="27"/>
          <w:szCs w:val="27"/>
          <w:lang w:eastAsia="hi-IN" w:bidi="hi-IN"/>
        </w:rPr>
        <w:t xml:space="preserve">аспоряжением Правительства Ульяновской области </w:t>
      </w:r>
      <w:bookmarkEnd w:id="14"/>
      <w:r w:rsidR="007037EE" w:rsidRPr="00AE162E">
        <w:rPr>
          <w:rFonts w:ascii="Times New Roman" w:eastAsia="SimSun" w:hAnsi="Times New Roman" w:cs="Times New Roman"/>
          <w:kern w:val="1"/>
          <w:sz w:val="27"/>
          <w:szCs w:val="27"/>
          <w:lang w:eastAsia="hi-IN" w:bidi="hi-IN"/>
        </w:rPr>
        <w:t>от 21.12.2018 года № 728-пр «О реализации Концепции семейной политики Ульяновской области</w:t>
      </w:r>
      <w:r w:rsidR="00B713FE" w:rsidRPr="00AE162E">
        <w:rPr>
          <w:rFonts w:ascii="Times New Roman" w:eastAsia="SimSun" w:hAnsi="Times New Roman" w:cs="Times New Roman"/>
          <w:kern w:val="1"/>
          <w:sz w:val="27"/>
          <w:szCs w:val="27"/>
          <w:lang w:eastAsia="hi-IN" w:bidi="hi-IN"/>
        </w:rPr>
        <w:t>»</w:t>
      </w:r>
      <w:r w:rsidR="007037EE" w:rsidRPr="00AE162E">
        <w:rPr>
          <w:rFonts w:ascii="Times New Roman" w:eastAsia="Calibri" w:hAnsi="Times New Roman" w:cs="Times New Roman"/>
          <w:sz w:val="27"/>
          <w:szCs w:val="27"/>
        </w:rPr>
        <w:t xml:space="preserve"> выделяются </w:t>
      </w:r>
      <w:r w:rsidR="007037EE" w:rsidRPr="00AE162E">
        <w:rPr>
          <w:rFonts w:ascii="Times New Roman" w:eastAsia="Calibri" w:hAnsi="Times New Roman" w:cs="Times New Roman"/>
          <w:b/>
          <w:sz w:val="27"/>
          <w:szCs w:val="27"/>
          <w:u w:val="single"/>
        </w:rPr>
        <w:t>бесплатные часы</w:t>
      </w:r>
      <w:r w:rsidR="007037EE" w:rsidRPr="00AE162E">
        <w:rPr>
          <w:rFonts w:ascii="Times New Roman" w:eastAsia="Calibri" w:hAnsi="Times New Roman" w:cs="Times New Roman"/>
          <w:sz w:val="27"/>
          <w:szCs w:val="27"/>
        </w:rPr>
        <w:t xml:space="preserve"> </w:t>
      </w:r>
      <w:r w:rsidR="00B713FE" w:rsidRPr="00AE162E">
        <w:rPr>
          <w:rFonts w:ascii="Times New Roman" w:eastAsia="Calibri" w:hAnsi="Times New Roman" w:cs="Times New Roman"/>
          <w:sz w:val="27"/>
          <w:szCs w:val="27"/>
        </w:rPr>
        <w:t xml:space="preserve">посещения ФОЦ </w:t>
      </w:r>
      <w:r w:rsidR="007037EE" w:rsidRPr="00AE162E">
        <w:rPr>
          <w:rFonts w:ascii="Times New Roman" w:eastAsia="Calibri" w:hAnsi="Times New Roman" w:cs="Times New Roman"/>
          <w:sz w:val="27"/>
          <w:szCs w:val="27"/>
        </w:rPr>
        <w:t>для детей с ограниченными возможностям</w:t>
      </w:r>
      <w:r w:rsidR="00B713FE" w:rsidRPr="00AE162E">
        <w:rPr>
          <w:rFonts w:ascii="Times New Roman" w:eastAsia="Calibri" w:hAnsi="Times New Roman" w:cs="Times New Roman"/>
          <w:sz w:val="27"/>
          <w:szCs w:val="27"/>
        </w:rPr>
        <w:t>и (инвалиды I и II группы, ДЦП), для детей до 3-х летнего возраста.</w:t>
      </w:r>
    </w:p>
    <w:p w14:paraId="7D1B33A9" w14:textId="54BB7282" w:rsidR="007037EE" w:rsidRPr="00AE162E" w:rsidRDefault="00B13F86" w:rsidP="007053C8">
      <w:pPr>
        <w:shd w:val="clear" w:color="auto" w:fill="FFFFFF"/>
        <w:spacing w:after="0" w:line="240" w:lineRule="auto"/>
        <w:ind w:firstLine="709"/>
        <w:jc w:val="both"/>
        <w:rPr>
          <w:rFonts w:ascii="Times New Roman" w:eastAsia="SimSun" w:hAnsi="Times New Roman" w:cs="Times New Roman"/>
          <w:kern w:val="1"/>
          <w:sz w:val="27"/>
          <w:szCs w:val="27"/>
          <w:lang w:eastAsia="hi-IN" w:bidi="hi-IN"/>
        </w:rPr>
      </w:pPr>
      <w:r>
        <w:rPr>
          <w:rFonts w:ascii="Times New Roman" w:eastAsia="Calibri" w:hAnsi="Times New Roman" w:cs="Times New Roman"/>
          <w:sz w:val="27"/>
          <w:szCs w:val="27"/>
        </w:rPr>
        <w:t>е</w:t>
      </w:r>
      <w:r w:rsidR="00B713FE" w:rsidRPr="00AE162E">
        <w:rPr>
          <w:rFonts w:ascii="Times New Roman" w:eastAsia="Calibri" w:hAnsi="Times New Roman" w:cs="Times New Roman"/>
          <w:sz w:val="27"/>
          <w:szCs w:val="27"/>
        </w:rPr>
        <w:t xml:space="preserve">) </w:t>
      </w:r>
      <w:r>
        <w:rPr>
          <w:rFonts w:ascii="Times New Roman" w:eastAsia="Calibri" w:hAnsi="Times New Roman" w:cs="Times New Roman"/>
          <w:sz w:val="27"/>
          <w:szCs w:val="27"/>
        </w:rPr>
        <w:t>в</w:t>
      </w:r>
      <w:r w:rsidR="00B713FE" w:rsidRPr="00AE162E">
        <w:rPr>
          <w:rFonts w:ascii="Times New Roman" w:eastAsia="Calibri" w:hAnsi="Times New Roman" w:cs="Times New Roman"/>
          <w:sz w:val="27"/>
          <w:szCs w:val="27"/>
        </w:rPr>
        <w:t xml:space="preserve"> соответствии с </w:t>
      </w:r>
      <w:r w:rsidR="007037EE" w:rsidRPr="00AE162E">
        <w:rPr>
          <w:rFonts w:ascii="Times New Roman" w:eastAsia="Calibri" w:hAnsi="Times New Roman" w:cs="Times New Roman"/>
          <w:sz w:val="27"/>
          <w:szCs w:val="27"/>
        </w:rPr>
        <w:t xml:space="preserve"> </w:t>
      </w:r>
      <w:r w:rsidR="00B713FE" w:rsidRPr="00AE162E">
        <w:rPr>
          <w:rFonts w:ascii="Times New Roman" w:eastAsia="SimSun" w:hAnsi="Times New Roman" w:cs="Times New Roman"/>
          <w:kern w:val="1"/>
          <w:sz w:val="27"/>
          <w:szCs w:val="27"/>
          <w:lang w:eastAsia="hi-IN" w:bidi="hi-IN"/>
        </w:rPr>
        <w:t>р</w:t>
      </w:r>
      <w:r w:rsidR="007037EE" w:rsidRPr="00AE162E">
        <w:rPr>
          <w:rFonts w:ascii="Times New Roman" w:eastAsia="SimSun" w:hAnsi="Times New Roman" w:cs="Times New Roman"/>
          <w:kern w:val="1"/>
          <w:sz w:val="27"/>
          <w:szCs w:val="27"/>
          <w:lang w:eastAsia="hi-IN" w:bidi="hi-IN"/>
        </w:rPr>
        <w:t xml:space="preserve">аспоряжением Правительства Ульяновской области №221-р от 24.12.2018 «О мерах поощрения граждан, выполнивших нормы ГТО» </w:t>
      </w:r>
      <w:r w:rsidR="00B713FE" w:rsidRPr="00AE162E">
        <w:rPr>
          <w:rFonts w:ascii="Times New Roman" w:eastAsia="SimSun" w:hAnsi="Times New Roman" w:cs="Times New Roman"/>
          <w:kern w:val="1"/>
          <w:sz w:val="27"/>
          <w:szCs w:val="27"/>
          <w:lang w:eastAsia="hi-IN" w:bidi="hi-IN"/>
        </w:rPr>
        <w:t xml:space="preserve">предоставляются часы </w:t>
      </w:r>
      <w:r w:rsidR="00B713FE" w:rsidRPr="00AE162E">
        <w:rPr>
          <w:rFonts w:ascii="Times New Roman" w:eastAsia="Calibri" w:hAnsi="Times New Roman" w:cs="Times New Roman"/>
          <w:sz w:val="27"/>
          <w:szCs w:val="27"/>
        </w:rPr>
        <w:t xml:space="preserve">бесплатного посещения </w:t>
      </w:r>
      <w:r w:rsidR="007037EE" w:rsidRPr="00AE162E">
        <w:rPr>
          <w:rFonts w:ascii="Times New Roman" w:eastAsia="Calibri" w:hAnsi="Times New Roman" w:cs="Times New Roman"/>
          <w:sz w:val="27"/>
          <w:szCs w:val="27"/>
        </w:rPr>
        <w:t>гражданам, выполнивши</w:t>
      </w:r>
      <w:r w:rsidR="005617D6" w:rsidRPr="00AE162E">
        <w:rPr>
          <w:rFonts w:ascii="Times New Roman" w:eastAsia="Calibri" w:hAnsi="Times New Roman" w:cs="Times New Roman"/>
          <w:sz w:val="27"/>
          <w:szCs w:val="27"/>
        </w:rPr>
        <w:t>м</w:t>
      </w:r>
      <w:r w:rsidR="00B713FE" w:rsidRPr="00AE162E">
        <w:rPr>
          <w:rFonts w:ascii="Times New Roman" w:eastAsia="Calibri" w:hAnsi="Times New Roman" w:cs="Times New Roman"/>
          <w:sz w:val="27"/>
          <w:szCs w:val="27"/>
        </w:rPr>
        <w:t xml:space="preserve"> нормы</w:t>
      </w:r>
      <w:r w:rsidR="007037EE" w:rsidRPr="00AE162E">
        <w:rPr>
          <w:rFonts w:ascii="Times New Roman" w:eastAsia="Calibri" w:hAnsi="Times New Roman" w:cs="Times New Roman"/>
          <w:sz w:val="27"/>
          <w:szCs w:val="27"/>
        </w:rPr>
        <w:t xml:space="preserve"> ГТО 9-11 ступени</w:t>
      </w:r>
      <w:r w:rsidR="005617D6" w:rsidRPr="00AE162E">
        <w:rPr>
          <w:rFonts w:ascii="Times New Roman" w:eastAsia="Calibri" w:hAnsi="Times New Roman" w:cs="Times New Roman"/>
          <w:sz w:val="27"/>
          <w:szCs w:val="27"/>
        </w:rPr>
        <w:t xml:space="preserve"> (группы активного долголетия 50+)</w:t>
      </w:r>
      <w:r w:rsidR="007037EE" w:rsidRPr="00AE162E">
        <w:rPr>
          <w:rFonts w:ascii="Times New Roman" w:eastAsia="Calibri" w:hAnsi="Times New Roman" w:cs="Times New Roman"/>
          <w:sz w:val="27"/>
          <w:szCs w:val="27"/>
        </w:rPr>
        <w:t>.</w:t>
      </w:r>
      <w:r w:rsidR="007037EE" w:rsidRPr="00AE162E">
        <w:rPr>
          <w:rFonts w:ascii="Times New Roman" w:eastAsia="SimSun" w:hAnsi="Times New Roman" w:cs="Times New Roman"/>
          <w:color w:val="000000"/>
          <w:kern w:val="1"/>
          <w:sz w:val="27"/>
          <w:szCs w:val="27"/>
          <w:highlight w:val="yellow"/>
          <w:lang w:eastAsia="hi-IN" w:bidi="hi-IN"/>
        </w:rPr>
        <w:br/>
      </w:r>
      <w:r w:rsidR="00A26B47" w:rsidRPr="00AE162E">
        <w:rPr>
          <w:rFonts w:ascii="Times New Roman" w:eastAsia="SimSun" w:hAnsi="Times New Roman" w:cs="Times New Roman"/>
          <w:color w:val="000000"/>
          <w:kern w:val="1"/>
          <w:sz w:val="27"/>
          <w:szCs w:val="27"/>
          <w:shd w:val="clear" w:color="auto" w:fill="FFFFFF"/>
          <w:lang w:eastAsia="hi-IN" w:bidi="hi-IN"/>
        </w:rPr>
        <w:t xml:space="preserve">         </w:t>
      </w:r>
      <w:r>
        <w:rPr>
          <w:rFonts w:ascii="Times New Roman" w:eastAsia="SimSun" w:hAnsi="Times New Roman" w:cs="Times New Roman"/>
          <w:color w:val="000000"/>
          <w:kern w:val="1"/>
          <w:sz w:val="27"/>
          <w:szCs w:val="27"/>
          <w:shd w:val="clear" w:color="auto" w:fill="FFFFFF"/>
          <w:lang w:eastAsia="hi-IN" w:bidi="hi-IN"/>
        </w:rPr>
        <w:t>ж)</w:t>
      </w:r>
      <w:r w:rsidR="005617D6" w:rsidRPr="00AE162E">
        <w:rPr>
          <w:rFonts w:ascii="Times New Roman" w:eastAsia="SimSun" w:hAnsi="Times New Roman" w:cs="Times New Roman"/>
          <w:color w:val="000000"/>
          <w:kern w:val="1"/>
          <w:sz w:val="27"/>
          <w:szCs w:val="27"/>
          <w:shd w:val="clear" w:color="auto" w:fill="FFFFFF"/>
          <w:lang w:eastAsia="hi-IN" w:bidi="hi-IN"/>
        </w:rPr>
        <w:t xml:space="preserve"> </w:t>
      </w:r>
      <w:r w:rsidR="001B716A">
        <w:rPr>
          <w:rFonts w:ascii="Times New Roman" w:eastAsia="SimSun" w:hAnsi="Times New Roman" w:cs="Times New Roman"/>
          <w:color w:val="000000"/>
          <w:kern w:val="1"/>
          <w:sz w:val="27"/>
          <w:szCs w:val="27"/>
          <w:shd w:val="clear" w:color="auto" w:fill="FFFFFF"/>
          <w:lang w:eastAsia="hi-IN" w:bidi="hi-IN"/>
        </w:rPr>
        <w:t xml:space="preserve"> </w:t>
      </w:r>
      <w:r w:rsidR="00435336">
        <w:rPr>
          <w:rFonts w:ascii="Times New Roman" w:eastAsia="SimSun" w:hAnsi="Times New Roman" w:cs="Times New Roman"/>
          <w:color w:val="000000"/>
          <w:kern w:val="1"/>
          <w:sz w:val="27"/>
          <w:szCs w:val="27"/>
          <w:shd w:val="clear" w:color="auto" w:fill="FFFFFF"/>
          <w:lang w:eastAsia="hi-IN" w:bidi="hi-IN"/>
        </w:rPr>
        <w:t>е</w:t>
      </w:r>
      <w:r w:rsidR="007037EE" w:rsidRPr="00AE162E">
        <w:rPr>
          <w:rFonts w:ascii="Times New Roman" w:eastAsia="SimSun" w:hAnsi="Times New Roman" w:cs="Times New Roman"/>
          <w:color w:val="000000"/>
          <w:kern w:val="1"/>
          <w:sz w:val="27"/>
          <w:szCs w:val="27"/>
          <w:shd w:val="clear" w:color="auto" w:fill="FFFFFF"/>
          <w:lang w:eastAsia="hi-IN" w:bidi="hi-IN"/>
        </w:rPr>
        <w:t xml:space="preserve">жедневно спортзалы ФОЦ сдаются в аренду для платных занятий по мини-футболу, волейболу, гандболу, где присутствие инструктора физической культуры обязательно. </w:t>
      </w:r>
      <w:r w:rsidR="005617D6" w:rsidRPr="00AE162E">
        <w:rPr>
          <w:rFonts w:ascii="Times New Roman" w:eastAsia="SimSun" w:hAnsi="Times New Roman" w:cs="Times New Roman"/>
          <w:color w:val="000000"/>
          <w:kern w:val="1"/>
          <w:sz w:val="27"/>
          <w:szCs w:val="27"/>
          <w:shd w:val="clear" w:color="auto" w:fill="FFFFFF"/>
          <w:lang w:eastAsia="hi-IN" w:bidi="hi-IN"/>
        </w:rPr>
        <w:t>Е</w:t>
      </w:r>
      <w:r w:rsidR="007037EE" w:rsidRPr="00AE162E">
        <w:rPr>
          <w:rFonts w:ascii="Times New Roman" w:eastAsia="SimSun" w:hAnsi="Times New Roman" w:cs="Times New Roman"/>
          <w:color w:val="000000"/>
          <w:kern w:val="1"/>
          <w:sz w:val="27"/>
          <w:szCs w:val="27"/>
          <w:shd w:val="clear" w:color="auto" w:fill="FFFFFF"/>
          <w:lang w:eastAsia="hi-IN" w:bidi="hi-IN"/>
        </w:rPr>
        <w:t>жедневно с 10.00 до 21.00</w:t>
      </w:r>
      <w:r w:rsidR="005617D6" w:rsidRPr="00AE162E">
        <w:rPr>
          <w:rFonts w:ascii="Times New Roman" w:eastAsia="SimSun" w:hAnsi="Times New Roman" w:cs="Times New Roman"/>
          <w:color w:val="000000"/>
          <w:kern w:val="1"/>
          <w:sz w:val="27"/>
          <w:szCs w:val="27"/>
          <w:shd w:val="clear" w:color="auto" w:fill="FFFFFF"/>
          <w:lang w:eastAsia="hi-IN" w:bidi="hi-IN"/>
        </w:rPr>
        <w:t xml:space="preserve"> работает тренажерный зал ФОЦ.</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w:t>
      </w:r>
      <w:r w:rsidR="007037EE" w:rsidRPr="00AE162E">
        <w:rPr>
          <w:rFonts w:ascii="Times New Roman" w:eastAsia="SimSun" w:hAnsi="Times New Roman" w:cs="Times New Roman"/>
          <w:color w:val="000000"/>
          <w:kern w:val="1"/>
          <w:sz w:val="27"/>
          <w:szCs w:val="27"/>
          <w:lang w:eastAsia="hi-IN" w:bidi="hi-IN"/>
        </w:rPr>
        <w:br/>
      </w:r>
      <w:r w:rsidR="007037EE" w:rsidRPr="00AE162E">
        <w:rPr>
          <w:rFonts w:ascii="Times New Roman" w:eastAsia="SimSun" w:hAnsi="Times New Roman" w:cs="Times New Roman"/>
          <w:color w:val="000000"/>
          <w:kern w:val="1"/>
          <w:sz w:val="27"/>
          <w:szCs w:val="27"/>
          <w:shd w:val="clear" w:color="auto" w:fill="FFFFFF"/>
          <w:lang w:eastAsia="hi-IN" w:bidi="hi-IN"/>
        </w:rPr>
        <w:t xml:space="preserve">Также, спортивный зал используется </w:t>
      </w:r>
      <w:r w:rsidR="005617D6" w:rsidRPr="00AE162E">
        <w:rPr>
          <w:rFonts w:ascii="Times New Roman" w:eastAsia="SimSun" w:hAnsi="Times New Roman" w:cs="Times New Roman"/>
          <w:color w:val="000000"/>
          <w:kern w:val="1"/>
          <w:sz w:val="27"/>
          <w:szCs w:val="27"/>
          <w:shd w:val="clear" w:color="auto" w:fill="FFFFFF"/>
          <w:lang w:eastAsia="hi-IN" w:bidi="hi-IN"/>
        </w:rPr>
        <w:t>для</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заняти</w:t>
      </w:r>
      <w:r w:rsidR="005617D6" w:rsidRPr="00AE162E">
        <w:rPr>
          <w:rFonts w:ascii="Times New Roman" w:eastAsia="SimSun" w:hAnsi="Times New Roman" w:cs="Times New Roman"/>
          <w:color w:val="000000"/>
          <w:kern w:val="1"/>
          <w:sz w:val="27"/>
          <w:szCs w:val="27"/>
          <w:shd w:val="clear" w:color="auto" w:fill="FFFFFF"/>
          <w:lang w:eastAsia="hi-IN" w:bidi="hi-IN"/>
        </w:rPr>
        <w:t>й в</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секци</w:t>
      </w:r>
      <w:r w:rsidR="005617D6" w:rsidRPr="00AE162E">
        <w:rPr>
          <w:rFonts w:ascii="Times New Roman" w:eastAsia="SimSun" w:hAnsi="Times New Roman" w:cs="Times New Roman"/>
          <w:color w:val="000000"/>
          <w:kern w:val="1"/>
          <w:sz w:val="27"/>
          <w:szCs w:val="27"/>
          <w:shd w:val="clear" w:color="auto" w:fill="FFFFFF"/>
          <w:lang w:eastAsia="hi-IN" w:bidi="hi-IN"/>
        </w:rPr>
        <w:t>ях</w:t>
      </w:r>
      <w:r w:rsidR="007037EE" w:rsidRPr="00AE162E">
        <w:rPr>
          <w:rFonts w:ascii="Times New Roman" w:eastAsia="SimSun" w:hAnsi="Times New Roman" w:cs="Times New Roman"/>
          <w:color w:val="000000"/>
          <w:kern w:val="1"/>
          <w:sz w:val="27"/>
          <w:szCs w:val="27"/>
          <w:shd w:val="clear" w:color="auto" w:fill="FFFFFF"/>
          <w:lang w:eastAsia="hi-IN" w:bidi="hi-IN"/>
        </w:rPr>
        <w:t xml:space="preserve"> гандбола, мини-футбола, флорбола, волейбола, косики-каратэ, самбо, где </w:t>
      </w:r>
      <w:r w:rsidR="005617D6" w:rsidRPr="00AE162E">
        <w:rPr>
          <w:rFonts w:ascii="Times New Roman" w:eastAsia="SimSun" w:hAnsi="Times New Roman" w:cs="Times New Roman"/>
          <w:color w:val="000000"/>
          <w:kern w:val="1"/>
          <w:sz w:val="27"/>
          <w:szCs w:val="27"/>
          <w:shd w:val="clear" w:color="auto" w:fill="FFFFFF"/>
          <w:lang w:eastAsia="hi-IN" w:bidi="hi-IN"/>
        </w:rPr>
        <w:t xml:space="preserve">инструкторы физической культуры ФОЦ задействованы в качестве </w:t>
      </w:r>
      <w:r w:rsidR="007037EE" w:rsidRPr="00AE162E">
        <w:rPr>
          <w:rFonts w:ascii="Times New Roman" w:eastAsia="SimSun" w:hAnsi="Times New Roman" w:cs="Times New Roman"/>
          <w:color w:val="000000"/>
          <w:kern w:val="1"/>
          <w:sz w:val="27"/>
          <w:szCs w:val="27"/>
          <w:shd w:val="clear" w:color="auto" w:fill="FFFFFF"/>
          <w:lang w:eastAsia="hi-IN" w:bidi="hi-IN"/>
        </w:rPr>
        <w:t>тренер</w:t>
      </w:r>
      <w:r w:rsidR="005617D6" w:rsidRPr="00AE162E">
        <w:rPr>
          <w:rFonts w:ascii="Times New Roman" w:eastAsia="SimSun" w:hAnsi="Times New Roman" w:cs="Times New Roman"/>
          <w:color w:val="000000"/>
          <w:kern w:val="1"/>
          <w:sz w:val="27"/>
          <w:szCs w:val="27"/>
          <w:shd w:val="clear" w:color="auto" w:fill="FFFFFF"/>
          <w:lang w:eastAsia="hi-IN" w:bidi="hi-IN"/>
        </w:rPr>
        <w:t>ов</w:t>
      </w:r>
      <w:r w:rsidR="007037EE" w:rsidRPr="00AE162E">
        <w:rPr>
          <w:rFonts w:ascii="Times New Roman" w:eastAsia="SimSun" w:hAnsi="Times New Roman" w:cs="Times New Roman"/>
          <w:color w:val="000000"/>
          <w:kern w:val="1"/>
          <w:sz w:val="27"/>
          <w:szCs w:val="27"/>
          <w:shd w:val="clear" w:color="auto" w:fill="FFFFFF"/>
          <w:lang w:eastAsia="hi-IN" w:bidi="hi-IN"/>
        </w:rPr>
        <w:t>.</w:t>
      </w:r>
      <w:r w:rsidR="001B716A" w:rsidRPr="001B716A">
        <w:rPr>
          <w:rFonts w:ascii="Times New Roman" w:eastAsia="SimSun" w:hAnsi="Times New Roman" w:cs="Times New Roman"/>
          <w:color w:val="000000"/>
          <w:kern w:val="1"/>
          <w:sz w:val="27"/>
          <w:szCs w:val="27"/>
          <w:shd w:val="clear" w:color="auto" w:fill="FFFFFF"/>
          <w:lang w:eastAsia="hi-IN" w:bidi="hi-IN"/>
        </w:rPr>
        <w:t xml:space="preserve"> </w:t>
      </w:r>
      <w:r w:rsidR="001B716A">
        <w:rPr>
          <w:rFonts w:ascii="Times New Roman" w:eastAsia="SimSun" w:hAnsi="Times New Roman" w:cs="Times New Roman"/>
          <w:color w:val="000000"/>
          <w:kern w:val="1"/>
          <w:sz w:val="27"/>
          <w:szCs w:val="27"/>
          <w:shd w:val="clear" w:color="auto" w:fill="FFFFFF"/>
          <w:lang w:eastAsia="hi-IN" w:bidi="hi-IN"/>
        </w:rPr>
        <w:t>Р</w:t>
      </w:r>
      <w:r w:rsidR="001B716A" w:rsidRPr="00AE162E">
        <w:rPr>
          <w:rFonts w:ascii="Times New Roman" w:eastAsia="SimSun" w:hAnsi="Times New Roman" w:cs="Times New Roman"/>
          <w:color w:val="000000"/>
          <w:kern w:val="1"/>
          <w:sz w:val="27"/>
          <w:szCs w:val="27"/>
          <w:shd w:val="clear" w:color="auto" w:fill="FFFFFF"/>
          <w:lang w:eastAsia="hi-IN" w:bidi="hi-IN"/>
        </w:rPr>
        <w:t xml:space="preserve">абота инструкторов организована </w:t>
      </w:r>
      <w:r w:rsidR="001B716A">
        <w:rPr>
          <w:rFonts w:ascii="Times New Roman" w:eastAsia="SimSun" w:hAnsi="Times New Roman" w:cs="Times New Roman"/>
          <w:color w:val="000000"/>
          <w:kern w:val="1"/>
          <w:sz w:val="27"/>
          <w:szCs w:val="27"/>
          <w:shd w:val="clear" w:color="auto" w:fill="FFFFFF"/>
          <w:lang w:eastAsia="hi-IN" w:bidi="hi-IN"/>
        </w:rPr>
        <w:t xml:space="preserve">по графику </w:t>
      </w:r>
      <w:r w:rsidR="001B716A" w:rsidRPr="00AE162E">
        <w:rPr>
          <w:rFonts w:ascii="Times New Roman" w:eastAsia="SimSun" w:hAnsi="Times New Roman" w:cs="Times New Roman"/>
          <w:color w:val="000000"/>
          <w:kern w:val="1"/>
          <w:sz w:val="27"/>
          <w:szCs w:val="27"/>
          <w:shd w:val="clear" w:color="auto" w:fill="FFFFFF"/>
          <w:lang w:eastAsia="hi-IN" w:bidi="hi-IN"/>
        </w:rPr>
        <w:t>два дня через два дня. </w:t>
      </w:r>
    </w:p>
    <w:p w14:paraId="1BF8ACC1" w14:textId="77777777" w:rsidR="00635ED0" w:rsidRDefault="00635ED0" w:rsidP="0084332D">
      <w:pPr>
        <w:spacing w:after="0" w:line="240" w:lineRule="auto"/>
        <w:ind w:firstLine="709"/>
        <w:jc w:val="both"/>
        <w:rPr>
          <w:rFonts w:ascii="Times New Roman" w:eastAsia="Times New Roman" w:hAnsi="Times New Roman" w:cs="Times New Roman"/>
          <w:b/>
          <w:i/>
          <w:sz w:val="27"/>
          <w:szCs w:val="27"/>
          <w:lang w:eastAsia="ru-RU"/>
        </w:rPr>
      </w:pPr>
    </w:p>
    <w:p w14:paraId="480F9180" w14:textId="25572A26" w:rsidR="0084332D" w:rsidRPr="0084332D" w:rsidRDefault="0084332D" w:rsidP="0084332D">
      <w:pPr>
        <w:spacing w:after="0" w:line="240" w:lineRule="auto"/>
        <w:ind w:firstLine="709"/>
        <w:jc w:val="both"/>
        <w:rPr>
          <w:rFonts w:ascii="Times New Roman" w:eastAsia="Times New Roman" w:hAnsi="Times New Roman" w:cs="Times New Roman"/>
          <w:b/>
          <w:i/>
          <w:sz w:val="27"/>
          <w:szCs w:val="27"/>
          <w:lang w:eastAsia="ru-RU"/>
        </w:rPr>
      </w:pPr>
      <w:r w:rsidRPr="0084332D">
        <w:rPr>
          <w:rFonts w:ascii="Times New Roman" w:eastAsia="Times New Roman" w:hAnsi="Times New Roman" w:cs="Times New Roman"/>
          <w:b/>
          <w:i/>
          <w:sz w:val="27"/>
          <w:szCs w:val="27"/>
          <w:lang w:eastAsia="ru-RU"/>
        </w:rPr>
        <w:t>Также в ходе проверки был проведен расчет самоокупаемости деятельности анализируемых Фоков:</w:t>
      </w:r>
    </w:p>
    <w:p w14:paraId="1DF62751" w14:textId="2EBDCEC6" w:rsidR="0065566D" w:rsidRPr="00AE162E" w:rsidRDefault="0065566D" w:rsidP="0065566D">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Pr="00AE162E">
        <w:rPr>
          <w:rFonts w:ascii="Times New Roman" w:eastAsia="Times New Roman" w:hAnsi="Times New Roman" w:cs="Times New Roman"/>
          <w:sz w:val="27"/>
          <w:szCs w:val="27"/>
          <w:lang w:eastAsia="ru-RU"/>
        </w:rPr>
        <w:t>) При штатной численности сог</w:t>
      </w:r>
      <w:r>
        <w:rPr>
          <w:rStyle w:val="af2"/>
        </w:rPr>
        <w:commentReference w:id="15"/>
      </w:r>
      <w:r>
        <w:rPr>
          <w:rStyle w:val="af2"/>
        </w:rPr>
        <w:commentReference w:id="16"/>
      </w:r>
      <w:r w:rsidRPr="00AE162E">
        <w:rPr>
          <w:rFonts w:ascii="Times New Roman" w:eastAsia="Times New Roman" w:hAnsi="Times New Roman" w:cs="Times New Roman"/>
          <w:sz w:val="27"/>
          <w:szCs w:val="27"/>
          <w:lang w:eastAsia="ru-RU"/>
        </w:rPr>
        <w:t xml:space="preserve">ласно штатной расстановке в 35 штатных единиц (из них: административный персонал – 3 штатные единицы, инструкторы по физической культуре – 4 штатные единицы), фактические расходы на содержание ФОК «Факел» на 2018 год составили 11529,6 тыс. рублей. При этом, доход от приносящей доход деятельности за 2018 год составил 1388,1 тыс. рублей. </w:t>
      </w:r>
      <w:r w:rsidR="003E1DC3" w:rsidRPr="003E1DC3">
        <w:rPr>
          <w:rFonts w:ascii="Times New Roman" w:eastAsia="Times New Roman" w:hAnsi="Times New Roman" w:cs="Times New Roman"/>
          <w:i/>
          <w:sz w:val="27"/>
          <w:szCs w:val="27"/>
          <w:lang w:eastAsia="ru-RU"/>
        </w:rPr>
        <w:t>Уровень</w:t>
      </w:r>
      <w:r w:rsidR="003E1DC3">
        <w:rPr>
          <w:rFonts w:ascii="Times New Roman" w:eastAsia="Times New Roman" w:hAnsi="Times New Roman" w:cs="Times New Roman"/>
          <w:sz w:val="27"/>
          <w:szCs w:val="27"/>
          <w:lang w:eastAsia="ru-RU"/>
        </w:rPr>
        <w:t xml:space="preserve"> с</w:t>
      </w:r>
      <w:r w:rsidR="003E1DC3" w:rsidRPr="00AE162E">
        <w:rPr>
          <w:rFonts w:ascii="Times New Roman" w:eastAsia="Times New Roman" w:hAnsi="Times New Roman" w:cs="Times New Roman"/>
          <w:i/>
          <w:sz w:val="27"/>
          <w:szCs w:val="27"/>
          <w:lang w:eastAsia="ru-RU"/>
        </w:rPr>
        <w:t>амоокупаемост</w:t>
      </w:r>
      <w:r w:rsidR="003E1DC3">
        <w:rPr>
          <w:rFonts w:ascii="Times New Roman" w:eastAsia="Times New Roman" w:hAnsi="Times New Roman" w:cs="Times New Roman"/>
          <w:i/>
          <w:sz w:val="27"/>
          <w:szCs w:val="27"/>
          <w:lang w:eastAsia="ru-RU"/>
        </w:rPr>
        <w:t>и</w:t>
      </w:r>
      <w:r w:rsidRPr="00AE162E">
        <w:rPr>
          <w:rFonts w:ascii="Times New Roman" w:eastAsia="Times New Roman" w:hAnsi="Times New Roman" w:cs="Times New Roman"/>
          <w:i/>
          <w:sz w:val="27"/>
          <w:szCs w:val="27"/>
          <w:lang w:eastAsia="ru-RU"/>
        </w:rPr>
        <w:t xml:space="preserve"> (доля доходов от общей суммы расходов) составила </w:t>
      </w:r>
      <w:r w:rsidRPr="00AE162E">
        <w:rPr>
          <w:rFonts w:ascii="Times New Roman" w:eastAsia="Times New Roman" w:hAnsi="Times New Roman" w:cs="Times New Roman"/>
          <w:b/>
          <w:i/>
          <w:sz w:val="27"/>
          <w:szCs w:val="27"/>
          <w:u w:val="single"/>
          <w:lang w:eastAsia="ru-RU"/>
        </w:rPr>
        <w:t>12,0 процентов</w:t>
      </w:r>
      <w:r w:rsidRPr="00AE162E">
        <w:rPr>
          <w:rFonts w:ascii="Times New Roman" w:eastAsia="Times New Roman" w:hAnsi="Times New Roman" w:cs="Times New Roman"/>
          <w:i/>
          <w:sz w:val="27"/>
          <w:szCs w:val="27"/>
          <w:lang w:eastAsia="ru-RU"/>
        </w:rPr>
        <w:t>.</w:t>
      </w:r>
    </w:p>
    <w:p w14:paraId="5B07F6E0" w14:textId="3EF2EEC3" w:rsidR="0065566D" w:rsidRPr="00AE162E" w:rsidRDefault="0065566D" w:rsidP="0065566D">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Pr="00AE162E">
        <w:rPr>
          <w:rFonts w:ascii="Times New Roman" w:eastAsia="Times New Roman" w:hAnsi="Times New Roman" w:cs="Times New Roman"/>
          <w:sz w:val="27"/>
          <w:szCs w:val="27"/>
          <w:lang w:eastAsia="ru-RU"/>
        </w:rPr>
        <w:t xml:space="preserve">) При штатной численности в 42,5 штатных единицы (из них: административный персонал – 3 штатные единицы, инструкторы по физической культуре – 4 штатные единицы), фактические расходы на содержание ФОЦ «Звездный» на 2018 год составили 14202,8 тыс. рублей. При этом, доход от приносящей доход деятельности за 2018 год составил 1443,9 тыс. рублей, или 10,2 % от общего объёма расходов. </w:t>
      </w:r>
      <w:r w:rsidR="003E1DC3" w:rsidRPr="003E1DC3">
        <w:rPr>
          <w:rFonts w:ascii="Times New Roman" w:eastAsia="Times New Roman" w:hAnsi="Times New Roman" w:cs="Times New Roman"/>
          <w:i/>
          <w:sz w:val="27"/>
          <w:szCs w:val="27"/>
          <w:lang w:eastAsia="ru-RU"/>
        </w:rPr>
        <w:t>Уровень</w:t>
      </w:r>
      <w:r w:rsidR="003E1DC3">
        <w:rPr>
          <w:rFonts w:ascii="Times New Roman" w:eastAsia="Times New Roman" w:hAnsi="Times New Roman" w:cs="Times New Roman"/>
          <w:sz w:val="27"/>
          <w:szCs w:val="27"/>
          <w:lang w:eastAsia="ru-RU"/>
        </w:rPr>
        <w:t xml:space="preserve"> с</w:t>
      </w:r>
      <w:r w:rsidR="003E1DC3" w:rsidRPr="00AE162E">
        <w:rPr>
          <w:rFonts w:ascii="Times New Roman" w:eastAsia="Times New Roman" w:hAnsi="Times New Roman" w:cs="Times New Roman"/>
          <w:i/>
          <w:sz w:val="27"/>
          <w:szCs w:val="27"/>
          <w:lang w:eastAsia="ru-RU"/>
        </w:rPr>
        <w:t>амоокупаемост</w:t>
      </w:r>
      <w:r w:rsidR="003E1DC3">
        <w:rPr>
          <w:rFonts w:ascii="Times New Roman" w:eastAsia="Times New Roman" w:hAnsi="Times New Roman" w:cs="Times New Roman"/>
          <w:i/>
          <w:sz w:val="27"/>
          <w:szCs w:val="27"/>
          <w:lang w:eastAsia="ru-RU"/>
        </w:rPr>
        <w:t>и</w:t>
      </w:r>
      <w:r w:rsidRPr="00AE162E">
        <w:rPr>
          <w:rFonts w:ascii="Times New Roman" w:eastAsia="Times New Roman" w:hAnsi="Times New Roman" w:cs="Times New Roman"/>
          <w:i/>
          <w:sz w:val="27"/>
          <w:szCs w:val="27"/>
          <w:lang w:eastAsia="ru-RU"/>
        </w:rPr>
        <w:t xml:space="preserve"> (доля доходов от общей суммы расходов) составила </w:t>
      </w:r>
      <w:r w:rsidRPr="00AE162E">
        <w:rPr>
          <w:rFonts w:ascii="Times New Roman" w:eastAsia="Times New Roman" w:hAnsi="Times New Roman" w:cs="Times New Roman"/>
          <w:b/>
          <w:i/>
          <w:sz w:val="27"/>
          <w:szCs w:val="27"/>
          <w:u w:val="single"/>
          <w:lang w:eastAsia="ru-RU"/>
        </w:rPr>
        <w:t>10,2 процента</w:t>
      </w:r>
      <w:r w:rsidRPr="00AE162E">
        <w:rPr>
          <w:rFonts w:ascii="Times New Roman" w:eastAsia="Times New Roman" w:hAnsi="Times New Roman" w:cs="Times New Roman"/>
          <w:i/>
          <w:sz w:val="27"/>
          <w:szCs w:val="27"/>
          <w:lang w:eastAsia="ru-RU"/>
        </w:rPr>
        <w:t>.</w:t>
      </w:r>
    </w:p>
    <w:p w14:paraId="1A54EDE0" w14:textId="309BF978" w:rsidR="0084332D" w:rsidRPr="00AE162E" w:rsidRDefault="0065566D" w:rsidP="0084332D">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84332D" w:rsidRPr="00AE162E">
        <w:rPr>
          <w:rFonts w:ascii="Times New Roman" w:eastAsia="Times New Roman" w:hAnsi="Times New Roman" w:cs="Times New Roman"/>
          <w:sz w:val="27"/>
          <w:szCs w:val="27"/>
          <w:lang w:eastAsia="ru-RU"/>
        </w:rPr>
        <w:t>) При штатной численности согласно штатной расстановке в 27,5 штатных единицы (из них: административный персонал – 2 штатные единицы, инструкторы по физической культуре – 3 штатные единицы), фактические расходы на содержание ФОК «Цильна» на 2018 год составили</w:t>
      </w:r>
      <w:r w:rsidR="00925C14">
        <w:rPr>
          <w:rFonts w:ascii="Times New Roman" w:eastAsia="Times New Roman" w:hAnsi="Times New Roman" w:cs="Times New Roman"/>
          <w:sz w:val="27"/>
          <w:szCs w:val="27"/>
          <w:lang w:eastAsia="ru-RU"/>
        </w:rPr>
        <w:t xml:space="preserve"> 11591,0 тыс. рублей. При этом</w:t>
      </w:r>
      <w:r w:rsidR="0084332D" w:rsidRPr="00AE162E">
        <w:rPr>
          <w:rFonts w:ascii="Times New Roman" w:eastAsia="Times New Roman" w:hAnsi="Times New Roman" w:cs="Times New Roman"/>
          <w:sz w:val="27"/>
          <w:szCs w:val="27"/>
          <w:lang w:eastAsia="ru-RU"/>
        </w:rPr>
        <w:t xml:space="preserve"> доход от приносящей доход деятельности за 2018 год составил 970,6 тыс. рублей. </w:t>
      </w:r>
      <w:r w:rsidR="003E1DC3" w:rsidRPr="003E1DC3">
        <w:rPr>
          <w:rFonts w:ascii="Times New Roman" w:eastAsia="Times New Roman" w:hAnsi="Times New Roman" w:cs="Times New Roman"/>
          <w:i/>
          <w:sz w:val="27"/>
          <w:szCs w:val="27"/>
          <w:lang w:eastAsia="ru-RU"/>
        </w:rPr>
        <w:t>Уровень</w:t>
      </w:r>
      <w:r w:rsidR="003E1DC3">
        <w:rPr>
          <w:rFonts w:ascii="Times New Roman" w:eastAsia="Times New Roman" w:hAnsi="Times New Roman" w:cs="Times New Roman"/>
          <w:sz w:val="27"/>
          <w:szCs w:val="27"/>
          <w:lang w:eastAsia="ru-RU"/>
        </w:rPr>
        <w:t xml:space="preserve"> с</w:t>
      </w:r>
      <w:r w:rsidR="003E1DC3" w:rsidRPr="00AE162E">
        <w:rPr>
          <w:rFonts w:ascii="Times New Roman" w:eastAsia="Times New Roman" w:hAnsi="Times New Roman" w:cs="Times New Roman"/>
          <w:i/>
          <w:sz w:val="27"/>
          <w:szCs w:val="27"/>
          <w:lang w:eastAsia="ru-RU"/>
        </w:rPr>
        <w:t>амоокупаемост</w:t>
      </w:r>
      <w:r w:rsidR="003E1DC3">
        <w:rPr>
          <w:rFonts w:ascii="Times New Roman" w:eastAsia="Times New Roman" w:hAnsi="Times New Roman" w:cs="Times New Roman"/>
          <w:i/>
          <w:sz w:val="27"/>
          <w:szCs w:val="27"/>
          <w:lang w:eastAsia="ru-RU"/>
        </w:rPr>
        <w:t>и</w:t>
      </w:r>
      <w:r w:rsidR="0084332D" w:rsidRPr="00AE162E">
        <w:rPr>
          <w:rFonts w:ascii="Times New Roman" w:eastAsia="Times New Roman" w:hAnsi="Times New Roman" w:cs="Times New Roman"/>
          <w:i/>
          <w:sz w:val="27"/>
          <w:szCs w:val="27"/>
          <w:lang w:eastAsia="ru-RU"/>
        </w:rPr>
        <w:t xml:space="preserve"> (доля доходов от общей суммы расходов) составила </w:t>
      </w:r>
      <w:r w:rsidR="0084332D" w:rsidRPr="00AE162E">
        <w:rPr>
          <w:rFonts w:ascii="Times New Roman" w:eastAsia="Times New Roman" w:hAnsi="Times New Roman" w:cs="Times New Roman"/>
          <w:b/>
          <w:i/>
          <w:sz w:val="27"/>
          <w:szCs w:val="27"/>
          <w:u w:val="single"/>
          <w:lang w:eastAsia="ru-RU"/>
        </w:rPr>
        <w:t>8,4 процента</w:t>
      </w:r>
      <w:r w:rsidR="0084332D" w:rsidRPr="00AE162E">
        <w:rPr>
          <w:rFonts w:ascii="Times New Roman" w:eastAsia="Times New Roman" w:hAnsi="Times New Roman" w:cs="Times New Roman"/>
          <w:i/>
          <w:sz w:val="27"/>
          <w:szCs w:val="27"/>
          <w:lang w:eastAsia="ru-RU"/>
        </w:rPr>
        <w:t>.</w:t>
      </w:r>
    </w:p>
    <w:p w14:paraId="0CE9184B" w14:textId="6C945AFF" w:rsidR="0084332D" w:rsidRPr="00AE162E" w:rsidRDefault="0065566D" w:rsidP="0084332D">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84332D" w:rsidRPr="00AE162E">
        <w:rPr>
          <w:rFonts w:ascii="Times New Roman" w:eastAsia="Times New Roman" w:hAnsi="Times New Roman" w:cs="Times New Roman"/>
          <w:sz w:val="27"/>
          <w:szCs w:val="27"/>
          <w:lang w:eastAsia="ru-RU"/>
        </w:rPr>
        <w:t xml:space="preserve">) При штатной численности согласно штатной расстановке в 41,5 штатных единиц (из них: административный персонал – 5 штатных единиц, инструкторы по физической культуре – 5 штатных единиц), фактические расходы на содержание ФОЦ «Триумф» на 2018 год составили 17007,7 тыс. рублей. При этом, доход от приносящей доход деятельности за 2018 год составил 1367,6 тыс. рублей. </w:t>
      </w:r>
      <w:r w:rsidR="003E1DC3" w:rsidRPr="003E1DC3">
        <w:rPr>
          <w:rFonts w:ascii="Times New Roman" w:eastAsia="Times New Roman" w:hAnsi="Times New Roman" w:cs="Times New Roman"/>
          <w:i/>
          <w:sz w:val="27"/>
          <w:szCs w:val="27"/>
          <w:lang w:eastAsia="ru-RU"/>
        </w:rPr>
        <w:t>Уровень</w:t>
      </w:r>
      <w:r w:rsidR="003E1DC3">
        <w:rPr>
          <w:rFonts w:ascii="Times New Roman" w:eastAsia="Times New Roman" w:hAnsi="Times New Roman" w:cs="Times New Roman"/>
          <w:sz w:val="27"/>
          <w:szCs w:val="27"/>
          <w:lang w:eastAsia="ru-RU"/>
        </w:rPr>
        <w:t xml:space="preserve"> с</w:t>
      </w:r>
      <w:r w:rsidR="0084332D" w:rsidRPr="00AE162E">
        <w:rPr>
          <w:rFonts w:ascii="Times New Roman" w:eastAsia="Times New Roman" w:hAnsi="Times New Roman" w:cs="Times New Roman"/>
          <w:i/>
          <w:sz w:val="27"/>
          <w:szCs w:val="27"/>
          <w:lang w:eastAsia="ru-RU"/>
        </w:rPr>
        <w:t>амоокупаемост</w:t>
      </w:r>
      <w:r w:rsidR="003E1DC3">
        <w:rPr>
          <w:rFonts w:ascii="Times New Roman" w:eastAsia="Times New Roman" w:hAnsi="Times New Roman" w:cs="Times New Roman"/>
          <w:i/>
          <w:sz w:val="27"/>
          <w:szCs w:val="27"/>
          <w:lang w:eastAsia="ru-RU"/>
        </w:rPr>
        <w:t>и</w:t>
      </w:r>
      <w:r w:rsidR="0084332D" w:rsidRPr="00AE162E">
        <w:rPr>
          <w:rFonts w:ascii="Times New Roman" w:eastAsia="Times New Roman" w:hAnsi="Times New Roman" w:cs="Times New Roman"/>
          <w:i/>
          <w:sz w:val="27"/>
          <w:szCs w:val="27"/>
          <w:lang w:eastAsia="ru-RU"/>
        </w:rPr>
        <w:t xml:space="preserve"> (доля доходов от общей суммы расходов) составила </w:t>
      </w:r>
      <w:r w:rsidR="0084332D" w:rsidRPr="00AE162E">
        <w:rPr>
          <w:rFonts w:ascii="Times New Roman" w:eastAsia="Times New Roman" w:hAnsi="Times New Roman" w:cs="Times New Roman"/>
          <w:b/>
          <w:i/>
          <w:sz w:val="27"/>
          <w:szCs w:val="27"/>
          <w:u w:val="single"/>
          <w:lang w:eastAsia="ru-RU"/>
        </w:rPr>
        <w:t>8,0 процентов</w:t>
      </w:r>
      <w:r w:rsidR="0084332D" w:rsidRPr="00AE162E">
        <w:rPr>
          <w:rFonts w:ascii="Times New Roman" w:eastAsia="Times New Roman" w:hAnsi="Times New Roman" w:cs="Times New Roman"/>
          <w:i/>
          <w:sz w:val="27"/>
          <w:szCs w:val="27"/>
          <w:lang w:eastAsia="ru-RU"/>
        </w:rPr>
        <w:t>.</w:t>
      </w:r>
    </w:p>
    <w:p w14:paraId="208A4627" w14:textId="77777777" w:rsidR="0084332D" w:rsidRPr="00AE162E" w:rsidRDefault="0084332D" w:rsidP="0084332D">
      <w:pPr>
        <w:spacing w:after="0" w:line="240" w:lineRule="auto"/>
        <w:ind w:firstLine="708"/>
        <w:jc w:val="both"/>
        <w:rPr>
          <w:rFonts w:ascii="Times New Roman" w:eastAsia="Times New Roman" w:hAnsi="Times New Roman" w:cs="Times New Roman"/>
          <w:i/>
          <w:sz w:val="27"/>
          <w:szCs w:val="27"/>
          <w:lang w:eastAsia="ru-RU"/>
        </w:rPr>
      </w:pPr>
    </w:p>
    <w:p w14:paraId="422822D4" w14:textId="2E5784C8" w:rsidR="0084332D" w:rsidRDefault="0084332D" w:rsidP="0084332D">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ходе проверки Счетной палатой была запрошена и получена информация о размерах расходов на содержание и полученных доходах от оказания платных услуг по двум, находящимся в муниципальной собственности </w:t>
      </w:r>
      <w:r w:rsidR="00416F3F">
        <w:rPr>
          <w:rFonts w:ascii="Times New Roman" w:eastAsia="Times New Roman" w:hAnsi="Times New Roman" w:cs="Times New Roman"/>
          <w:sz w:val="27"/>
          <w:szCs w:val="27"/>
          <w:lang w:eastAsia="ru-RU"/>
        </w:rPr>
        <w:t xml:space="preserve">и </w:t>
      </w:r>
      <w:r>
        <w:rPr>
          <w:rFonts w:ascii="Times New Roman" w:eastAsia="Times New Roman" w:hAnsi="Times New Roman" w:cs="Times New Roman"/>
          <w:sz w:val="27"/>
          <w:szCs w:val="27"/>
          <w:lang w:eastAsia="ru-RU"/>
        </w:rPr>
        <w:t>имеющим</w:t>
      </w:r>
      <w:r w:rsidR="00416F3F">
        <w:rPr>
          <w:rFonts w:ascii="Times New Roman" w:eastAsia="Times New Roman" w:hAnsi="Times New Roman" w:cs="Times New Roman"/>
          <w:sz w:val="27"/>
          <w:szCs w:val="27"/>
          <w:lang w:eastAsia="ru-RU"/>
        </w:rPr>
        <w:t xml:space="preserve"> в составе плавательный бассейн,</w:t>
      </w:r>
      <w:r w:rsidR="00416F3F" w:rsidRPr="00416F3F">
        <w:rPr>
          <w:rFonts w:ascii="Times New Roman" w:eastAsia="Times New Roman" w:hAnsi="Times New Roman" w:cs="Times New Roman"/>
          <w:sz w:val="27"/>
          <w:szCs w:val="27"/>
          <w:lang w:eastAsia="ru-RU"/>
        </w:rPr>
        <w:t xml:space="preserve"> </w:t>
      </w:r>
      <w:r w:rsidR="00416F3F">
        <w:rPr>
          <w:rFonts w:ascii="Times New Roman" w:eastAsia="Times New Roman" w:hAnsi="Times New Roman" w:cs="Times New Roman"/>
          <w:sz w:val="27"/>
          <w:szCs w:val="27"/>
          <w:lang w:eastAsia="ru-RU"/>
        </w:rPr>
        <w:t>ФОКам:</w:t>
      </w:r>
    </w:p>
    <w:p w14:paraId="18CCF316" w14:textId="2C314B80" w:rsidR="0084332D" w:rsidRDefault="0084332D" w:rsidP="0084332D">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 в соответствии с письмом администрации МО «Новоспасский район» от 11.09.2019 №73-01-28/1948, затраты на содержание ФОК «Центр-Юг» (р.п. Новоспасское) за 2018 год составили 12379,1 тыс. рублей доходы от оказания платных услуг – 3836,6 тыс. рублей, т.е. самоокупаемость ФОК «Центр-Юг» в 2018 году составила </w:t>
      </w:r>
      <w:r w:rsidRPr="005B114D">
        <w:rPr>
          <w:rFonts w:ascii="Times New Roman" w:eastAsia="Times New Roman" w:hAnsi="Times New Roman" w:cs="Times New Roman"/>
          <w:b/>
          <w:sz w:val="27"/>
          <w:szCs w:val="27"/>
          <w:lang w:eastAsia="ru-RU"/>
        </w:rPr>
        <w:t>31,0%</w:t>
      </w:r>
      <w:r>
        <w:rPr>
          <w:rFonts w:ascii="Times New Roman" w:eastAsia="Times New Roman" w:hAnsi="Times New Roman" w:cs="Times New Roman"/>
          <w:sz w:val="27"/>
          <w:szCs w:val="27"/>
          <w:lang w:eastAsia="ru-RU"/>
        </w:rPr>
        <w:t>;</w:t>
      </w:r>
    </w:p>
    <w:p w14:paraId="09966531" w14:textId="64F98FB2" w:rsidR="0084332D" w:rsidRDefault="0084332D" w:rsidP="0084332D">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2) 1) в соответствии с письмом АНО «ЦФКиС» «Цементник» МО «город </w:t>
      </w:r>
      <w:r w:rsidRPr="003D33F8">
        <w:rPr>
          <w:rFonts w:ascii="Times New Roman" w:eastAsia="Times New Roman" w:hAnsi="Times New Roman" w:cs="Times New Roman"/>
          <w:sz w:val="27"/>
          <w:szCs w:val="27"/>
          <w:lang w:eastAsia="ru-RU"/>
        </w:rPr>
        <w:t xml:space="preserve">Новоульяновск» от </w:t>
      </w:r>
      <w:r w:rsidR="003D33F8" w:rsidRPr="003D33F8">
        <w:rPr>
          <w:rFonts w:ascii="Times New Roman" w:eastAsia="Times New Roman" w:hAnsi="Times New Roman" w:cs="Times New Roman"/>
          <w:sz w:val="27"/>
          <w:szCs w:val="27"/>
          <w:lang w:eastAsia="ru-RU"/>
        </w:rPr>
        <w:t>05</w:t>
      </w:r>
      <w:r w:rsidRPr="003D33F8">
        <w:rPr>
          <w:rFonts w:ascii="Times New Roman" w:eastAsia="Times New Roman" w:hAnsi="Times New Roman" w:cs="Times New Roman"/>
          <w:sz w:val="27"/>
          <w:szCs w:val="27"/>
          <w:lang w:eastAsia="ru-RU"/>
        </w:rPr>
        <w:t>.0</w:t>
      </w:r>
      <w:r w:rsidR="003D33F8" w:rsidRPr="003D33F8">
        <w:rPr>
          <w:rFonts w:ascii="Times New Roman" w:eastAsia="Times New Roman" w:hAnsi="Times New Roman" w:cs="Times New Roman"/>
          <w:sz w:val="27"/>
          <w:szCs w:val="27"/>
          <w:lang w:eastAsia="ru-RU"/>
        </w:rPr>
        <w:t>8</w:t>
      </w:r>
      <w:r w:rsidRPr="003D33F8">
        <w:rPr>
          <w:rFonts w:ascii="Times New Roman" w:eastAsia="Times New Roman" w:hAnsi="Times New Roman" w:cs="Times New Roman"/>
          <w:sz w:val="27"/>
          <w:szCs w:val="27"/>
          <w:lang w:eastAsia="ru-RU"/>
        </w:rPr>
        <w:t>.2019 №</w:t>
      </w:r>
      <w:r w:rsidR="003D33F8" w:rsidRPr="003D33F8">
        <w:rPr>
          <w:rFonts w:ascii="Times New Roman" w:eastAsia="Times New Roman" w:hAnsi="Times New Roman" w:cs="Times New Roman"/>
          <w:sz w:val="27"/>
          <w:szCs w:val="27"/>
          <w:lang w:eastAsia="ru-RU"/>
        </w:rPr>
        <w:t>136</w:t>
      </w:r>
      <w:r w:rsidRPr="003D33F8">
        <w:rPr>
          <w:rFonts w:ascii="Times New Roman" w:eastAsia="Times New Roman" w:hAnsi="Times New Roman" w:cs="Times New Roman"/>
          <w:sz w:val="27"/>
          <w:szCs w:val="27"/>
          <w:lang w:eastAsia="ru-RU"/>
        </w:rPr>
        <w:t xml:space="preserve"> затраты на содержание ФОК «Строитель» (г. Новоульяновск) за 2018 год составили 6410,0</w:t>
      </w:r>
      <w:r>
        <w:rPr>
          <w:rFonts w:ascii="Times New Roman" w:eastAsia="Times New Roman" w:hAnsi="Times New Roman" w:cs="Times New Roman"/>
          <w:sz w:val="27"/>
          <w:szCs w:val="27"/>
          <w:lang w:eastAsia="ru-RU"/>
        </w:rPr>
        <w:t xml:space="preserve"> тыс. рублей, доходы от оказания платных услуг – 2751,6 тыс. рублей, т.е. самоокупаемость ФОК «Строитель» в 2018 году составила </w:t>
      </w:r>
      <w:r w:rsidRPr="005B114D">
        <w:rPr>
          <w:rFonts w:ascii="Times New Roman" w:eastAsia="Times New Roman" w:hAnsi="Times New Roman" w:cs="Times New Roman"/>
          <w:b/>
          <w:sz w:val="27"/>
          <w:szCs w:val="27"/>
          <w:lang w:eastAsia="ru-RU"/>
        </w:rPr>
        <w:t>42,9%</w:t>
      </w:r>
      <w:r>
        <w:rPr>
          <w:rFonts w:ascii="Times New Roman" w:eastAsia="Times New Roman" w:hAnsi="Times New Roman" w:cs="Times New Roman"/>
          <w:sz w:val="27"/>
          <w:szCs w:val="27"/>
          <w:lang w:eastAsia="ru-RU"/>
        </w:rPr>
        <w:t>.</w:t>
      </w:r>
    </w:p>
    <w:p w14:paraId="14F87A6E" w14:textId="77777777" w:rsidR="0084332D" w:rsidRDefault="0084332D" w:rsidP="0084332D">
      <w:pPr>
        <w:spacing w:after="0" w:line="240" w:lineRule="auto"/>
        <w:ind w:firstLine="708"/>
        <w:jc w:val="both"/>
        <w:rPr>
          <w:rFonts w:ascii="Times New Roman" w:eastAsia="Times New Roman" w:hAnsi="Times New Roman" w:cs="Times New Roman"/>
          <w:i/>
          <w:sz w:val="27"/>
          <w:szCs w:val="27"/>
          <w:lang w:eastAsia="ru-RU"/>
        </w:rPr>
      </w:pPr>
    </w:p>
    <w:p w14:paraId="0C8A5AAB" w14:textId="1A5A4AE9" w:rsidR="0084332D" w:rsidRPr="00AE162E" w:rsidRDefault="0084332D" w:rsidP="0084332D">
      <w:pPr>
        <w:spacing w:after="0" w:line="240" w:lineRule="auto"/>
        <w:ind w:firstLine="708"/>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Таким образом, с</w:t>
      </w:r>
      <w:r w:rsidRPr="00892BE2">
        <w:rPr>
          <w:rFonts w:ascii="Times New Roman" w:eastAsia="Times New Roman" w:hAnsi="Times New Roman" w:cs="Times New Roman"/>
          <w:i/>
          <w:sz w:val="27"/>
          <w:szCs w:val="27"/>
          <w:lang w:eastAsia="ru-RU"/>
        </w:rPr>
        <w:t>амоокупаемость</w:t>
      </w:r>
      <w:r>
        <w:rPr>
          <w:rFonts w:ascii="Times New Roman" w:eastAsia="Times New Roman" w:hAnsi="Times New Roman" w:cs="Times New Roman"/>
          <w:i/>
          <w:sz w:val="27"/>
          <w:szCs w:val="27"/>
          <w:lang w:eastAsia="ru-RU"/>
        </w:rPr>
        <w:t xml:space="preserve"> анализируемых ФОКов, состоящих на балансе ОГАУ УСС</w:t>
      </w:r>
      <w:r w:rsidRPr="00892BE2">
        <w:rPr>
          <w:rFonts w:ascii="Times New Roman" w:eastAsia="Times New Roman" w:hAnsi="Times New Roman" w:cs="Times New Roman"/>
          <w:i/>
          <w:sz w:val="27"/>
          <w:szCs w:val="27"/>
          <w:lang w:eastAsia="ru-RU"/>
        </w:rPr>
        <w:t xml:space="preserve"> в 2018 году составила 8-12 процентов</w:t>
      </w:r>
      <w:r>
        <w:rPr>
          <w:rFonts w:ascii="Times New Roman" w:eastAsia="Times New Roman" w:hAnsi="Times New Roman" w:cs="Times New Roman"/>
          <w:i/>
          <w:sz w:val="27"/>
          <w:szCs w:val="27"/>
          <w:lang w:eastAsia="ru-RU"/>
        </w:rPr>
        <w:t>, при этом самоокупаемость сопоставимых по видам услуг муниципальных ФОКов значительно выше – 30-40%.</w:t>
      </w:r>
      <w:r w:rsidRPr="00892BE2">
        <w:rPr>
          <w:rFonts w:ascii="Times New Roman" w:eastAsia="Times New Roman" w:hAnsi="Times New Roman" w:cs="Times New Roman"/>
          <w:i/>
          <w:sz w:val="27"/>
          <w:szCs w:val="27"/>
          <w:lang w:eastAsia="ru-RU"/>
        </w:rPr>
        <w:t xml:space="preserve"> </w:t>
      </w:r>
    </w:p>
    <w:p w14:paraId="03897B29" w14:textId="6237916C" w:rsidR="001B22DB" w:rsidRPr="00E626CF" w:rsidRDefault="00E626CF" w:rsidP="001B22DB">
      <w:pPr>
        <w:ind w:firstLine="708"/>
        <w:jc w:val="center"/>
        <w:rPr>
          <w:rFonts w:ascii="Times New Roman" w:eastAsia="Times New Roman" w:hAnsi="Times New Roman" w:cs="Times New Roman"/>
          <w:b/>
          <w:sz w:val="27"/>
          <w:szCs w:val="27"/>
          <w:u w:val="single"/>
          <w:lang w:eastAsia="ru-RU"/>
        </w:rPr>
      </w:pPr>
      <w:r w:rsidRPr="00E626CF">
        <w:rPr>
          <w:rFonts w:ascii="Times New Roman" w:eastAsia="Times New Roman" w:hAnsi="Times New Roman" w:cs="Times New Roman"/>
          <w:b/>
          <w:sz w:val="27"/>
          <w:szCs w:val="27"/>
          <w:u w:val="single"/>
          <w:lang w:eastAsia="ru-RU"/>
        </w:rPr>
        <w:t xml:space="preserve">3.2. </w:t>
      </w:r>
      <w:r w:rsidR="00BA6713" w:rsidRPr="00E626CF">
        <w:rPr>
          <w:rFonts w:ascii="Times New Roman" w:eastAsia="Times New Roman" w:hAnsi="Times New Roman" w:cs="Times New Roman"/>
          <w:b/>
          <w:sz w:val="27"/>
          <w:szCs w:val="27"/>
          <w:u w:val="single"/>
          <w:lang w:eastAsia="ru-RU"/>
        </w:rPr>
        <w:t>Анализ р</w:t>
      </w:r>
      <w:r w:rsidR="009E4FBA" w:rsidRPr="00E626CF">
        <w:rPr>
          <w:rFonts w:ascii="Times New Roman" w:eastAsia="Times New Roman" w:hAnsi="Times New Roman" w:cs="Times New Roman"/>
          <w:b/>
          <w:sz w:val="27"/>
          <w:szCs w:val="27"/>
          <w:u w:val="single"/>
          <w:lang w:eastAsia="ru-RU"/>
        </w:rPr>
        <w:t>асход</w:t>
      </w:r>
      <w:r w:rsidR="00BA6713" w:rsidRPr="00E626CF">
        <w:rPr>
          <w:rFonts w:ascii="Times New Roman" w:eastAsia="Times New Roman" w:hAnsi="Times New Roman" w:cs="Times New Roman"/>
          <w:b/>
          <w:sz w:val="27"/>
          <w:szCs w:val="27"/>
          <w:u w:val="single"/>
          <w:lang w:eastAsia="ru-RU"/>
        </w:rPr>
        <w:t>ов</w:t>
      </w:r>
      <w:r w:rsidR="009E4FBA" w:rsidRPr="00E626CF">
        <w:rPr>
          <w:rFonts w:ascii="Times New Roman" w:eastAsia="Times New Roman" w:hAnsi="Times New Roman" w:cs="Times New Roman"/>
          <w:b/>
          <w:sz w:val="27"/>
          <w:szCs w:val="27"/>
          <w:u w:val="single"/>
          <w:lang w:eastAsia="ru-RU"/>
        </w:rPr>
        <w:t xml:space="preserve"> на</w:t>
      </w:r>
      <w:r w:rsidR="00BA6713" w:rsidRPr="00E626CF">
        <w:rPr>
          <w:rFonts w:ascii="Times New Roman" w:eastAsia="Times New Roman" w:hAnsi="Times New Roman" w:cs="Times New Roman"/>
          <w:b/>
          <w:sz w:val="27"/>
          <w:szCs w:val="27"/>
          <w:u w:val="single"/>
          <w:lang w:eastAsia="ru-RU"/>
        </w:rPr>
        <w:t xml:space="preserve"> оплату </w:t>
      </w:r>
      <w:r w:rsidR="009E4FBA" w:rsidRPr="00E626CF">
        <w:rPr>
          <w:rFonts w:ascii="Times New Roman" w:eastAsia="Times New Roman" w:hAnsi="Times New Roman" w:cs="Times New Roman"/>
          <w:b/>
          <w:sz w:val="27"/>
          <w:szCs w:val="27"/>
          <w:u w:val="single"/>
          <w:lang w:eastAsia="ru-RU"/>
        </w:rPr>
        <w:t>коммунальны</w:t>
      </w:r>
      <w:r w:rsidR="00BA6713" w:rsidRPr="00E626CF">
        <w:rPr>
          <w:rFonts w:ascii="Times New Roman" w:eastAsia="Times New Roman" w:hAnsi="Times New Roman" w:cs="Times New Roman"/>
          <w:b/>
          <w:sz w:val="27"/>
          <w:szCs w:val="27"/>
          <w:u w:val="single"/>
          <w:lang w:eastAsia="ru-RU"/>
        </w:rPr>
        <w:t>х</w:t>
      </w:r>
      <w:r w:rsidR="009E4FBA" w:rsidRPr="00E626CF">
        <w:rPr>
          <w:rFonts w:ascii="Times New Roman" w:eastAsia="Times New Roman" w:hAnsi="Times New Roman" w:cs="Times New Roman"/>
          <w:b/>
          <w:sz w:val="27"/>
          <w:szCs w:val="27"/>
          <w:u w:val="single"/>
          <w:lang w:eastAsia="ru-RU"/>
        </w:rPr>
        <w:t xml:space="preserve"> услуг</w:t>
      </w:r>
    </w:p>
    <w:p w14:paraId="4C46942F" w14:textId="58ACB59C" w:rsidR="00CC1816" w:rsidRPr="00AE162E" w:rsidRDefault="00CC1816" w:rsidP="00CC1816">
      <w:pPr>
        <w:jc w:val="both"/>
        <w:rPr>
          <w:rFonts w:ascii="Times New Roman" w:eastAsia="Times New Roman" w:hAnsi="Times New Roman" w:cs="Times New Roman"/>
          <w:color w:val="000000"/>
          <w:sz w:val="27"/>
          <w:szCs w:val="27"/>
          <w:lang w:eastAsia="ru-RU"/>
        </w:rPr>
      </w:pPr>
      <w:r w:rsidRPr="00AE162E">
        <w:rPr>
          <w:rFonts w:ascii="Times New Roman" w:eastAsia="Times New Roman" w:hAnsi="Times New Roman" w:cs="Times New Roman"/>
          <w:color w:val="000000"/>
          <w:sz w:val="27"/>
          <w:szCs w:val="27"/>
          <w:lang w:eastAsia="ru-RU"/>
        </w:rPr>
        <w:t xml:space="preserve">           В ходе экспертно-аналитического мероприятия проанализированы данные об объёмах и стоимости потреблённых ФОКами в проверяемом периоде коммунальных услуг, в том числе сравнительный анализ коммунальных расходов по двум однотипным спортивным объектам - ФО</w:t>
      </w:r>
      <w:r w:rsidR="00416F3F">
        <w:rPr>
          <w:rFonts w:ascii="Times New Roman" w:eastAsia="Times New Roman" w:hAnsi="Times New Roman" w:cs="Times New Roman"/>
          <w:color w:val="000000"/>
          <w:sz w:val="27"/>
          <w:szCs w:val="27"/>
          <w:lang w:eastAsia="ru-RU"/>
        </w:rPr>
        <w:t>Ц</w:t>
      </w:r>
      <w:r w:rsidRPr="00AE162E">
        <w:rPr>
          <w:rFonts w:ascii="Times New Roman" w:eastAsia="Times New Roman" w:hAnsi="Times New Roman" w:cs="Times New Roman"/>
          <w:color w:val="000000"/>
          <w:sz w:val="27"/>
          <w:szCs w:val="27"/>
          <w:lang w:eastAsia="ru-RU"/>
        </w:rPr>
        <w:t xml:space="preserve"> «Звёздный» и ФОЦ «Триумф».</w:t>
      </w:r>
    </w:p>
    <w:p w14:paraId="4F0FB4C4" w14:textId="1E8925B3" w:rsidR="001B22DB" w:rsidRPr="00AE162E" w:rsidRDefault="001B22DB" w:rsidP="00416F3F">
      <w:pPr>
        <w:spacing w:after="0"/>
        <w:ind w:firstLine="708"/>
        <w:jc w:val="both"/>
        <w:rPr>
          <w:rFonts w:ascii="Times New Roman" w:eastAsia="Times New Roman" w:hAnsi="Times New Roman"/>
          <w:sz w:val="27"/>
          <w:szCs w:val="27"/>
          <w:lang w:eastAsia="ru-RU"/>
        </w:rPr>
      </w:pPr>
      <w:r w:rsidRPr="00AE162E">
        <w:rPr>
          <w:rFonts w:ascii="Times New Roman" w:eastAsia="Times New Roman" w:hAnsi="Times New Roman" w:cs="Times New Roman"/>
          <w:sz w:val="27"/>
          <w:szCs w:val="27"/>
          <w:lang w:eastAsia="ru-RU"/>
        </w:rPr>
        <w:t>Согласно сведени</w:t>
      </w:r>
      <w:r w:rsidR="0037526A" w:rsidRPr="00AE162E">
        <w:rPr>
          <w:rFonts w:ascii="Times New Roman" w:eastAsia="Times New Roman" w:hAnsi="Times New Roman" w:cs="Times New Roman"/>
          <w:sz w:val="27"/>
          <w:szCs w:val="27"/>
          <w:lang w:eastAsia="ru-RU"/>
        </w:rPr>
        <w:t>й,</w:t>
      </w:r>
      <w:r w:rsidRPr="00AE162E">
        <w:rPr>
          <w:rFonts w:ascii="Times New Roman" w:eastAsia="Times New Roman" w:hAnsi="Times New Roman" w:cs="Times New Roman"/>
          <w:sz w:val="27"/>
          <w:szCs w:val="27"/>
          <w:lang w:eastAsia="ru-RU"/>
        </w:rPr>
        <w:t xml:space="preserve"> предоставленным главным инженером УСС А.С. Руфовым</w:t>
      </w:r>
      <w:r w:rsidR="0037526A" w:rsidRPr="00AE162E">
        <w:rPr>
          <w:rFonts w:ascii="Times New Roman" w:eastAsia="Times New Roman" w:hAnsi="Times New Roman" w:cs="Times New Roman"/>
          <w:sz w:val="27"/>
          <w:szCs w:val="27"/>
          <w:lang w:eastAsia="ru-RU"/>
        </w:rPr>
        <w:t>,</w:t>
      </w:r>
      <w:r w:rsidRPr="00AE162E">
        <w:rPr>
          <w:rFonts w:ascii="Times New Roman" w:eastAsia="Times New Roman" w:hAnsi="Times New Roman" w:cs="Times New Roman"/>
          <w:sz w:val="27"/>
          <w:szCs w:val="27"/>
          <w:lang w:eastAsia="ru-RU"/>
        </w:rPr>
        <w:t xml:space="preserve"> общая сумма </w:t>
      </w:r>
      <w:r w:rsidR="0037526A" w:rsidRPr="00AE162E">
        <w:rPr>
          <w:rFonts w:ascii="Times New Roman" w:eastAsia="Times New Roman" w:hAnsi="Times New Roman" w:cs="Times New Roman"/>
          <w:sz w:val="27"/>
          <w:szCs w:val="27"/>
          <w:lang w:eastAsia="ru-RU"/>
        </w:rPr>
        <w:t xml:space="preserve">расходов на </w:t>
      </w:r>
      <w:r w:rsidRPr="00AE162E">
        <w:rPr>
          <w:rFonts w:ascii="Times New Roman" w:eastAsia="Times New Roman" w:hAnsi="Times New Roman" w:cs="Times New Roman"/>
          <w:sz w:val="27"/>
          <w:szCs w:val="27"/>
          <w:lang w:eastAsia="ru-RU"/>
        </w:rPr>
        <w:t>коммунальны</w:t>
      </w:r>
      <w:r w:rsidR="0037526A" w:rsidRPr="00AE162E">
        <w:rPr>
          <w:rFonts w:ascii="Times New Roman" w:eastAsia="Times New Roman" w:hAnsi="Times New Roman" w:cs="Times New Roman"/>
          <w:sz w:val="27"/>
          <w:szCs w:val="27"/>
          <w:lang w:eastAsia="ru-RU"/>
        </w:rPr>
        <w:t>е услуги</w:t>
      </w:r>
      <w:r w:rsidRPr="00AE162E">
        <w:rPr>
          <w:rFonts w:ascii="Times New Roman" w:eastAsia="Times New Roman" w:hAnsi="Times New Roman" w:cs="Times New Roman"/>
          <w:sz w:val="27"/>
          <w:szCs w:val="27"/>
          <w:lang w:eastAsia="ru-RU"/>
        </w:rPr>
        <w:t xml:space="preserve"> </w:t>
      </w:r>
      <w:r w:rsidR="0037526A" w:rsidRPr="00AE162E">
        <w:rPr>
          <w:rFonts w:ascii="Times New Roman" w:eastAsia="Times New Roman" w:hAnsi="Times New Roman" w:cs="Times New Roman"/>
          <w:sz w:val="27"/>
          <w:szCs w:val="27"/>
          <w:lang w:eastAsia="ru-RU"/>
        </w:rPr>
        <w:t xml:space="preserve">и электроснабжение </w:t>
      </w:r>
      <w:r w:rsidRPr="00AE162E">
        <w:rPr>
          <w:rFonts w:ascii="Times New Roman" w:eastAsia="Times New Roman" w:hAnsi="Times New Roman" w:cs="Times New Roman"/>
          <w:sz w:val="27"/>
          <w:szCs w:val="27"/>
          <w:lang w:eastAsia="ru-RU"/>
        </w:rPr>
        <w:t xml:space="preserve">по всем четырём объектам </w:t>
      </w:r>
      <w:r w:rsidR="00416F3F">
        <w:rPr>
          <w:rFonts w:ascii="Times New Roman" w:eastAsia="Times New Roman" w:hAnsi="Times New Roman" w:cs="Times New Roman"/>
          <w:sz w:val="27"/>
          <w:szCs w:val="27"/>
          <w:lang w:eastAsia="ru-RU"/>
        </w:rPr>
        <w:t>в</w:t>
      </w:r>
      <w:r w:rsidR="00416F3F" w:rsidRPr="00AE162E">
        <w:rPr>
          <w:rFonts w:ascii="Times New Roman" w:eastAsia="Times New Roman" w:hAnsi="Times New Roman"/>
          <w:sz w:val="27"/>
          <w:szCs w:val="27"/>
          <w:lang w:eastAsia="ru-RU"/>
        </w:rPr>
        <w:t xml:space="preserve"> 2018 году </w:t>
      </w:r>
      <w:r w:rsidRPr="00AE162E">
        <w:rPr>
          <w:rFonts w:ascii="Times New Roman" w:eastAsia="Times New Roman" w:hAnsi="Times New Roman" w:cs="Times New Roman"/>
          <w:sz w:val="27"/>
          <w:szCs w:val="27"/>
          <w:lang w:eastAsia="ru-RU"/>
        </w:rPr>
        <w:t>составила</w:t>
      </w:r>
      <w:r w:rsidR="00416F3F">
        <w:rPr>
          <w:rFonts w:ascii="Times New Roman" w:eastAsia="Times New Roman" w:hAnsi="Times New Roman" w:cs="Times New Roman"/>
          <w:sz w:val="27"/>
          <w:szCs w:val="27"/>
          <w:lang w:eastAsia="ru-RU"/>
        </w:rPr>
        <w:t xml:space="preserve"> </w:t>
      </w:r>
      <w:r w:rsidRPr="00AE162E">
        <w:rPr>
          <w:rFonts w:ascii="Times New Roman" w:eastAsia="Times New Roman" w:hAnsi="Times New Roman"/>
          <w:sz w:val="27"/>
          <w:szCs w:val="27"/>
          <w:lang w:eastAsia="ru-RU"/>
        </w:rPr>
        <w:t>10642,3 тыс. рублей, в том числе:</w:t>
      </w:r>
    </w:p>
    <w:p w14:paraId="2896AB21" w14:textId="77777777" w:rsidR="001B22DB" w:rsidRPr="00AE162E" w:rsidRDefault="001B22DB" w:rsidP="001B22DB">
      <w:pPr>
        <w:spacing w:after="0"/>
        <w:jc w:val="both"/>
        <w:rPr>
          <w:rFonts w:ascii="Times New Roman" w:hAnsi="Times New Roman"/>
          <w:sz w:val="27"/>
          <w:szCs w:val="27"/>
        </w:rPr>
      </w:pPr>
      <w:r w:rsidRPr="00AE162E">
        <w:rPr>
          <w:rFonts w:ascii="Times New Roman" w:hAnsi="Times New Roman"/>
          <w:sz w:val="27"/>
          <w:szCs w:val="27"/>
        </w:rPr>
        <w:t>- ФОК «Факел» - 3333,37 тыс. рублей;</w:t>
      </w:r>
    </w:p>
    <w:p w14:paraId="372FE85B" w14:textId="77777777" w:rsidR="001B22DB" w:rsidRPr="00AE162E" w:rsidRDefault="001B22DB" w:rsidP="001B22DB">
      <w:pPr>
        <w:spacing w:after="0"/>
        <w:jc w:val="both"/>
        <w:rPr>
          <w:rFonts w:ascii="Times New Roman" w:hAnsi="Times New Roman"/>
          <w:sz w:val="27"/>
          <w:szCs w:val="27"/>
        </w:rPr>
      </w:pPr>
      <w:r w:rsidRPr="00AE162E">
        <w:rPr>
          <w:rFonts w:ascii="Times New Roman" w:hAnsi="Times New Roman"/>
          <w:sz w:val="27"/>
          <w:szCs w:val="27"/>
        </w:rPr>
        <w:t>- ФОЦ «Звёздный» - 2212,4 тыс. рублей;</w:t>
      </w:r>
    </w:p>
    <w:p w14:paraId="43F1BCF5" w14:textId="77777777" w:rsidR="001B22DB" w:rsidRPr="00AE162E" w:rsidRDefault="001B22DB" w:rsidP="001B22DB">
      <w:pPr>
        <w:spacing w:after="0"/>
        <w:jc w:val="both"/>
        <w:rPr>
          <w:rFonts w:ascii="Times New Roman" w:hAnsi="Times New Roman"/>
          <w:sz w:val="27"/>
          <w:szCs w:val="27"/>
        </w:rPr>
      </w:pPr>
      <w:r w:rsidRPr="00AE162E">
        <w:rPr>
          <w:rFonts w:ascii="Times New Roman" w:hAnsi="Times New Roman"/>
          <w:sz w:val="27"/>
          <w:szCs w:val="27"/>
        </w:rPr>
        <w:t>- ФОК «Цильна» -1652,6 тыс. рублей;</w:t>
      </w:r>
    </w:p>
    <w:p w14:paraId="2BEACAF0" w14:textId="77777777" w:rsidR="001B22DB" w:rsidRPr="00AE162E" w:rsidRDefault="001B22DB" w:rsidP="001B22DB">
      <w:pPr>
        <w:spacing w:after="0"/>
        <w:jc w:val="both"/>
        <w:rPr>
          <w:rFonts w:ascii="Times New Roman" w:hAnsi="Times New Roman"/>
          <w:sz w:val="27"/>
          <w:szCs w:val="27"/>
        </w:rPr>
      </w:pPr>
      <w:r w:rsidRPr="00AE162E">
        <w:rPr>
          <w:rFonts w:ascii="Times New Roman" w:hAnsi="Times New Roman"/>
          <w:sz w:val="27"/>
          <w:szCs w:val="27"/>
        </w:rPr>
        <w:t>- ФОЦ «Триумф» -3444,0 тыс. рублей.</w:t>
      </w:r>
    </w:p>
    <w:p w14:paraId="67735E96" w14:textId="42FF1546" w:rsidR="001B22DB" w:rsidRPr="00AE162E" w:rsidRDefault="001B22DB" w:rsidP="00093310">
      <w:pPr>
        <w:ind w:firstLine="8222"/>
        <w:jc w:val="right"/>
        <w:rPr>
          <w:rFonts w:ascii="Times New Roman" w:eastAsia="Times New Roman" w:hAnsi="Times New Roman" w:cs="Times New Roman"/>
          <w:sz w:val="27"/>
          <w:szCs w:val="27"/>
          <w:lang w:eastAsia="ru-RU"/>
        </w:rPr>
      </w:pPr>
      <w:r w:rsidRPr="00AE162E">
        <w:rPr>
          <w:rFonts w:ascii="Times New Roman" w:eastAsia="Times New Roman" w:hAnsi="Times New Roman" w:cs="Times New Roman"/>
          <w:sz w:val="27"/>
          <w:szCs w:val="27"/>
          <w:lang w:eastAsia="ru-RU"/>
        </w:rPr>
        <w:t>Таблица</w:t>
      </w:r>
      <w:r w:rsidR="008C77A5">
        <w:rPr>
          <w:rFonts w:ascii="Times New Roman" w:eastAsia="Times New Roman" w:hAnsi="Times New Roman" w:cs="Times New Roman"/>
          <w:sz w:val="27"/>
          <w:szCs w:val="27"/>
          <w:lang w:eastAsia="ru-RU"/>
        </w:rPr>
        <w:t xml:space="preserve"> 13</w:t>
      </w:r>
    </w:p>
    <w:p w14:paraId="50008485" w14:textId="77777777" w:rsidR="001B22DB" w:rsidRPr="00AE162E" w:rsidRDefault="001B22DB" w:rsidP="000578E6">
      <w:pPr>
        <w:spacing w:after="0" w:line="240" w:lineRule="auto"/>
        <w:jc w:val="center"/>
        <w:rPr>
          <w:rFonts w:ascii="Times New Roman" w:eastAsia="Times New Roman" w:hAnsi="Times New Roman" w:cs="Times New Roman"/>
          <w:b/>
          <w:sz w:val="27"/>
          <w:szCs w:val="27"/>
          <w:lang w:eastAsia="ru-RU"/>
        </w:rPr>
      </w:pPr>
      <w:r w:rsidRPr="00AE162E">
        <w:rPr>
          <w:rFonts w:ascii="Times New Roman" w:eastAsia="Times New Roman" w:hAnsi="Times New Roman" w:cs="Times New Roman"/>
          <w:b/>
          <w:sz w:val="27"/>
          <w:szCs w:val="27"/>
          <w:lang w:eastAsia="ru-RU"/>
        </w:rPr>
        <w:t xml:space="preserve">Сведения по </w:t>
      </w:r>
      <w:r w:rsidR="00BA6713" w:rsidRPr="00AE162E">
        <w:rPr>
          <w:rFonts w:ascii="Times New Roman" w:eastAsia="Times New Roman" w:hAnsi="Times New Roman" w:cs="Times New Roman"/>
          <w:b/>
          <w:sz w:val="27"/>
          <w:szCs w:val="27"/>
          <w:lang w:eastAsia="ru-RU"/>
        </w:rPr>
        <w:t xml:space="preserve">расходам на оплату </w:t>
      </w:r>
      <w:r w:rsidRPr="00AE162E">
        <w:rPr>
          <w:rFonts w:ascii="Times New Roman" w:eastAsia="Times New Roman" w:hAnsi="Times New Roman" w:cs="Times New Roman"/>
          <w:b/>
          <w:sz w:val="27"/>
          <w:szCs w:val="27"/>
          <w:lang w:eastAsia="ru-RU"/>
        </w:rPr>
        <w:t>коммунальны</w:t>
      </w:r>
      <w:r w:rsidR="00BA6713" w:rsidRPr="00AE162E">
        <w:rPr>
          <w:rFonts w:ascii="Times New Roman" w:eastAsia="Times New Roman" w:hAnsi="Times New Roman" w:cs="Times New Roman"/>
          <w:b/>
          <w:sz w:val="27"/>
          <w:szCs w:val="27"/>
          <w:lang w:eastAsia="ru-RU"/>
        </w:rPr>
        <w:t>х</w:t>
      </w:r>
      <w:r w:rsidRPr="00AE162E">
        <w:rPr>
          <w:rFonts w:ascii="Times New Roman" w:eastAsia="Times New Roman" w:hAnsi="Times New Roman" w:cs="Times New Roman"/>
          <w:b/>
          <w:sz w:val="27"/>
          <w:szCs w:val="27"/>
          <w:lang w:eastAsia="ru-RU"/>
        </w:rPr>
        <w:t xml:space="preserve"> услуг</w:t>
      </w:r>
      <w:r w:rsidR="00BA6713" w:rsidRPr="00AE162E">
        <w:rPr>
          <w:rFonts w:ascii="Times New Roman" w:eastAsia="Times New Roman" w:hAnsi="Times New Roman" w:cs="Times New Roman"/>
          <w:b/>
          <w:sz w:val="27"/>
          <w:szCs w:val="27"/>
          <w:lang w:eastAsia="ru-RU"/>
        </w:rPr>
        <w:t xml:space="preserve"> и электроснабжению</w:t>
      </w:r>
      <w:r w:rsidRPr="00AE162E">
        <w:rPr>
          <w:rFonts w:ascii="Times New Roman" w:eastAsia="Times New Roman" w:hAnsi="Times New Roman" w:cs="Times New Roman"/>
          <w:b/>
          <w:sz w:val="27"/>
          <w:szCs w:val="27"/>
          <w:lang w:eastAsia="ru-RU"/>
        </w:rPr>
        <w:t xml:space="preserve"> в натуральном и стоимостном выражении в разрезе спортивных объектов в 2018 году </w:t>
      </w:r>
    </w:p>
    <w:tbl>
      <w:tblPr>
        <w:tblW w:w="5076" w:type="pct"/>
        <w:tblLayout w:type="fixed"/>
        <w:tblLook w:val="04A0" w:firstRow="1" w:lastRow="0" w:firstColumn="1" w:lastColumn="0" w:noHBand="0" w:noVBand="1"/>
      </w:tblPr>
      <w:tblGrid>
        <w:gridCol w:w="1837"/>
        <w:gridCol w:w="710"/>
        <w:gridCol w:w="993"/>
        <w:gridCol w:w="850"/>
        <w:gridCol w:w="847"/>
        <w:gridCol w:w="991"/>
        <w:gridCol w:w="712"/>
        <w:gridCol w:w="710"/>
        <w:gridCol w:w="848"/>
        <w:gridCol w:w="1277"/>
      </w:tblGrid>
      <w:tr w:rsidR="00BF48FB" w:rsidRPr="00B1528C" w14:paraId="5A6B8B4D" w14:textId="77777777" w:rsidTr="00F93374">
        <w:trPr>
          <w:trHeight w:val="406"/>
        </w:trPr>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8CEF6" w14:textId="77777777" w:rsidR="00995384" w:rsidRPr="00BF48FB" w:rsidRDefault="00995384" w:rsidP="00BF48FB">
            <w:pPr>
              <w:spacing w:after="0" w:line="240" w:lineRule="auto"/>
              <w:jc w:val="center"/>
              <w:rPr>
                <w:rFonts w:ascii="Times New Roman" w:eastAsia="Times New Roman" w:hAnsi="Times New Roman" w:cs="Times New Roman"/>
                <w:color w:val="000000"/>
                <w:lang w:eastAsia="ru-RU"/>
              </w:rPr>
            </w:pPr>
            <w:r w:rsidRPr="00BF48FB">
              <w:rPr>
                <w:rFonts w:ascii="Times New Roman" w:eastAsia="Times New Roman" w:hAnsi="Times New Roman" w:cs="Times New Roman"/>
                <w:color w:val="000000"/>
                <w:lang w:eastAsia="ru-RU"/>
              </w:rPr>
              <w:t>Спортивные объекты</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04589BBF"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ед. измер</w:t>
            </w:r>
          </w:p>
        </w:tc>
        <w:tc>
          <w:tcPr>
            <w:tcW w:w="508" w:type="pct"/>
            <w:tcBorders>
              <w:top w:val="single" w:sz="4" w:space="0" w:color="auto"/>
              <w:left w:val="nil"/>
              <w:bottom w:val="single" w:sz="4" w:space="0" w:color="auto"/>
              <w:right w:val="single" w:sz="4" w:space="0" w:color="000000"/>
            </w:tcBorders>
            <w:shd w:val="clear" w:color="auto" w:fill="auto"/>
            <w:vAlign w:val="center"/>
            <w:hideMark/>
          </w:tcPr>
          <w:p w14:paraId="565BA2D6"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Тепоснабжение (Гкал)</w:t>
            </w:r>
          </w:p>
        </w:tc>
        <w:tc>
          <w:tcPr>
            <w:tcW w:w="435" w:type="pct"/>
            <w:tcBorders>
              <w:top w:val="single" w:sz="4" w:space="0" w:color="auto"/>
              <w:left w:val="nil"/>
              <w:bottom w:val="single" w:sz="4" w:space="0" w:color="auto"/>
              <w:right w:val="single" w:sz="4" w:space="0" w:color="000000"/>
            </w:tcBorders>
            <w:shd w:val="clear" w:color="auto" w:fill="auto"/>
            <w:vAlign w:val="center"/>
            <w:hideMark/>
          </w:tcPr>
          <w:p w14:paraId="1482CB47"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ГАЗ (куб. м.)</w:t>
            </w:r>
          </w:p>
        </w:tc>
        <w:tc>
          <w:tcPr>
            <w:tcW w:w="433" w:type="pct"/>
            <w:tcBorders>
              <w:top w:val="single" w:sz="4" w:space="0" w:color="auto"/>
              <w:left w:val="nil"/>
              <w:bottom w:val="single" w:sz="4" w:space="0" w:color="auto"/>
              <w:right w:val="single" w:sz="4" w:space="0" w:color="000000"/>
            </w:tcBorders>
            <w:shd w:val="clear" w:color="auto" w:fill="auto"/>
            <w:vAlign w:val="center"/>
            <w:hideMark/>
          </w:tcPr>
          <w:p w14:paraId="78BD2CF8"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Электроснаб</w:t>
            </w:r>
            <w:r w:rsidR="00BF48FB">
              <w:rPr>
                <w:rFonts w:ascii="Times New Roman" w:eastAsia="Times New Roman" w:hAnsi="Times New Roman" w:cs="Times New Roman"/>
                <w:color w:val="000000"/>
                <w:sz w:val="18"/>
                <w:szCs w:val="18"/>
                <w:lang w:eastAsia="ru-RU"/>
              </w:rPr>
              <w:t xml:space="preserve"> </w:t>
            </w:r>
            <w:r w:rsidRPr="00BF48FB">
              <w:rPr>
                <w:rFonts w:ascii="Times New Roman" w:eastAsia="Times New Roman" w:hAnsi="Times New Roman" w:cs="Times New Roman"/>
                <w:color w:val="000000"/>
                <w:sz w:val="18"/>
                <w:szCs w:val="18"/>
                <w:lang w:eastAsia="ru-RU"/>
              </w:rPr>
              <w:t>жение (кВТ.ч.)</w:t>
            </w:r>
          </w:p>
        </w:tc>
        <w:tc>
          <w:tcPr>
            <w:tcW w:w="507" w:type="pct"/>
            <w:tcBorders>
              <w:top w:val="single" w:sz="4" w:space="0" w:color="auto"/>
              <w:left w:val="nil"/>
              <w:bottom w:val="single" w:sz="4" w:space="0" w:color="auto"/>
              <w:right w:val="single" w:sz="4" w:space="0" w:color="000000"/>
            </w:tcBorders>
            <w:shd w:val="clear" w:color="auto" w:fill="auto"/>
            <w:vAlign w:val="center"/>
            <w:hideMark/>
          </w:tcPr>
          <w:p w14:paraId="0C731F8E"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Водоснабжение (куб. м.)</w:t>
            </w:r>
          </w:p>
        </w:tc>
        <w:tc>
          <w:tcPr>
            <w:tcW w:w="364" w:type="pct"/>
            <w:tcBorders>
              <w:top w:val="single" w:sz="4" w:space="0" w:color="auto"/>
              <w:left w:val="nil"/>
              <w:bottom w:val="single" w:sz="4" w:space="0" w:color="auto"/>
              <w:right w:val="single" w:sz="4" w:space="0" w:color="000000"/>
            </w:tcBorders>
            <w:shd w:val="clear" w:color="auto" w:fill="auto"/>
            <w:vAlign w:val="center"/>
            <w:hideMark/>
          </w:tcPr>
          <w:p w14:paraId="378E4EFF"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Стоки (куб. м.)</w:t>
            </w:r>
          </w:p>
        </w:tc>
        <w:tc>
          <w:tcPr>
            <w:tcW w:w="363" w:type="pct"/>
            <w:tcBorders>
              <w:top w:val="single" w:sz="4" w:space="0" w:color="auto"/>
              <w:left w:val="nil"/>
              <w:bottom w:val="single" w:sz="4" w:space="0" w:color="auto"/>
              <w:right w:val="single" w:sz="4" w:space="0" w:color="000000"/>
            </w:tcBorders>
            <w:shd w:val="clear" w:color="auto" w:fill="auto"/>
            <w:vAlign w:val="center"/>
            <w:hideMark/>
          </w:tcPr>
          <w:p w14:paraId="69796041"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ТБО (куб. м.)</w:t>
            </w:r>
          </w:p>
        </w:tc>
        <w:tc>
          <w:tcPr>
            <w:tcW w:w="434" w:type="pct"/>
            <w:tcBorders>
              <w:top w:val="single" w:sz="4" w:space="0" w:color="auto"/>
              <w:left w:val="nil"/>
              <w:bottom w:val="single" w:sz="4" w:space="0" w:color="auto"/>
              <w:right w:val="single" w:sz="4" w:space="0" w:color="000000"/>
            </w:tcBorders>
            <w:shd w:val="clear" w:color="auto" w:fill="auto"/>
            <w:vAlign w:val="center"/>
            <w:hideMark/>
          </w:tcPr>
          <w:p w14:paraId="706E92B9"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ЖБО  (куб. м.)</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5CFFBFBD"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Общая стоимость тыс. рублей</w:t>
            </w:r>
          </w:p>
        </w:tc>
      </w:tr>
      <w:tr w:rsidR="00BF48FB" w:rsidRPr="00B1528C" w14:paraId="2B006FCA" w14:textId="77777777" w:rsidTr="00F93374">
        <w:trPr>
          <w:trHeight w:val="402"/>
        </w:trPr>
        <w:tc>
          <w:tcPr>
            <w:tcW w:w="9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CBFA69" w14:textId="77777777" w:rsidR="00995384" w:rsidRPr="00BF48FB" w:rsidRDefault="00995384" w:rsidP="000578E6">
            <w:pPr>
              <w:spacing w:after="0" w:line="240" w:lineRule="auto"/>
              <w:jc w:val="center"/>
              <w:rPr>
                <w:rFonts w:ascii="Times New Roman" w:eastAsia="Times New Roman" w:hAnsi="Times New Roman" w:cs="Times New Roman"/>
                <w:color w:val="000000"/>
                <w:lang w:eastAsia="ru-RU"/>
              </w:rPr>
            </w:pPr>
            <w:r w:rsidRPr="00BF48FB">
              <w:rPr>
                <w:rFonts w:ascii="Times New Roman" w:eastAsia="Times New Roman" w:hAnsi="Times New Roman" w:cs="Times New Roman"/>
                <w:color w:val="000000"/>
                <w:lang w:eastAsia="ru-RU"/>
              </w:rPr>
              <w:t>ФОК "Факел"</w:t>
            </w:r>
          </w:p>
        </w:tc>
        <w:tc>
          <w:tcPr>
            <w:tcW w:w="363" w:type="pct"/>
            <w:tcBorders>
              <w:top w:val="nil"/>
              <w:left w:val="nil"/>
              <w:bottom w:val="single" w:sz="4" w:space="0" w:color="auto"/>
              <w:right w:val="single" w:sz="4" w:space="0" w:color="auto"/>
            </w:tcBorders>
            <w:shd w:val="clear" w:color="auto" w:fill="auto"/>
            <w:vAlign w:val="bottom"/>
            <w:hideMark/>
          </w:tcPr>
          <w:p w14:paraId="2E528E80" w14:textId="77777777" w:rsidR="00995384" w:rsidRPr="00BF48FB" w:rsidRDefault="00995384" w:rsidP="000578E6">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объём</w:t>
            </w:r>
          </w:p>
        </w:tc>
        <w:tc>
          <w:tcPr>
            <w:tcW w:w="508" w:type="pct"/>
            <w:tcBorders>
              <w:top w:val="nil"/>
              <w:left w:val="nil"/>
              <w:bottom w:val="single" w:sz="4" w:space="0" w:color="auto"/>
              <w:right w:val="single" w:sz="4" w:space="0" w:color="auto"/>
            </w:tcBorders>
            <w:shd w:val="clear" w:color="auto" w:fill="auto"/>
            <w:vAlign w:val="center"/>
            <w:hideMark/>
          </w:tcPr>
          <w:p w14:paraId="30317DD2" w14:textId="77777777" w:rsidR="00995384" w:rsidRPr="00BF48FB" w:rsidRDefault="00995384" w:rsidP="000578E6">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1074,1</w:t>
            </w:r>
          </w:p>
        </w:tc>
        <w:tc>
          <w:tcPr>
            <w:tcW w:w="435" w:type="pct"/>
            <w:tcBorders>
              <w:top w:val="nil"/>
              <w:left w:val="nil"/>
              <w:bottom w:val="single" w:sz="4" w:space="0" w:color="auto"/>
              <w:right w:val="single" w:sz="4" w:space="0" w:color="auto"/>
            </w:tcBorders>
            <w:shd w:val="clear" w:color="auto" w:fill="auto"/>
            <w:vAlign w:val="center"/>
            <w:hideMark/>
          </w:tcPr>
          <w:p w14:paraId="75B4B967" w14:textId="77777777" w:rsidR="00995384" w:rsidRPr="00BF48FB" w:rsidRDefault="00995384" w:rsidP="000578E6">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433" w:type="pct"/>
            <w:tcBorders>
              <w:top w:val="nil"/>
              <w:left w:val="nil"/>
              <w:bottom w:val="single" w:sz="4" w:space="0" w:color="auto"/>
              <w:right w:val="single" w:sz="4" w:space="0" w:color="auto"/>
            </w:tcBorders>
            <w:shd w:val="clear" w:color="auto" w:fill="auto"/>
            <w:vAlign w:val="center"/>
            <w:hideMark/>
          </w:tcPr>
          <w:p w14:paraId="313995A3"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174672</w:t>
            </w:r>
          </w:p>
        </w:tc>
        <w:tc>
          <w:tcPr>
            <w:tcW w:w="507" w:type="pct"/>
            <w:tcBorders>
              <w:top w:val="nil"/>
              <w:left w:val="nil"/>
              <w:bottom w:val="single" w:sz="4" w:space="0" w:color="auto"/>
              <w:right w:val="single" w:sz="4" w:space="0" w:color="auto"/>
            </w:tcBorders>
            <w:shd w:val="clear" w:color="auto" w:fill="auto"/>
            <w:vAlign w:val="center"/>
            <w:hideMark/>
          </w:tcPr>
          <w:p w14:paraId="092E5361"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1652</w:t>
            </w:r>
          </w:p>
        </w:tc>
        <w:tc>
          <w:tcPr>
            <w:tcW w:w="364" w:type="pct"/>
            <w:tcBorders>
              <w:top w:val="nil"/>
              <w:left w:val="nil"/>
              <w:bottom w:val="single" w:sz="4" w:space="0" w:color="auto"/>
              <w:right w:val="single" w:sz="4" w:space="0" w:color="auto"/>
            </w:tcBorders>
            <w:shd w:val="clear" w:color="auto" w:fill="auto"/>
            <w:vAlign w:val="center"/>
            <w:hideMark/>
          </w:tcPr>
          <w:p w14:paraId="51415673" w14:textId="77777777" w:rsidR="00995384" w:rsidRPr="00BF48FB" w:rsidRDefault="00995384" w:rsidP="000578E6">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14:paraId="529E6C0B"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35</w:t>
            </w:r>
          </w:p>
        </w:tc>
        <w:tc>
          <w:tcPr>
            <w:tcW w:w="434" w:type="pct"/>
            <w:tcBorders>
              <w:top w:val="nil"/>
              <w:left w:val="nil"/>
              <w:bottom w:val="single" w:sz="4" w:space="0" w:color="auto"/>
              <w:right w:val="single" w:sz="4" w:space="0" w:color="auto"/>
            </w:tcBorders>
            <w:shd w:val="clear" w:color="auto" w:fill="auto"/>
            <w:vAlign w:val="center"/>
            <w:hideMark/>
          </w:tcPr>
          <w:p w14:paraId="22A3BBEA"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1068,75</w:t>
            </w:r>
          </w:p>
        </w:tc>
        <w:tc>
          <w:tcPr>
            <w:tcW w:w="653" w:type="pct"/>
            <w:tcBorders>
              <w:top w:val="nil"/>
              <w:left w:val="nil"/>
              <w:bottom w:val="single" w:sz="4" w:space="0" w:color="auto"/>
              <w:right w:val="single" w:sz="4" w:space="0" w:color="auto"/>
            </w:tcBorders>
            <w:shd w:val="clear" w:color="auto" w:fill="auto"/>
            <w:vAlign w:val="center"/>
          </w:tcPr>
          <w:p w14:paraId="7E6CB248"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p>
        </w:tc>
      </w:tr>
      <w:tr w:rsidR="00BF48FB" w:rsidRPr="00B1528C" w14:paraId="78EE429A" w14:textId="77777777" w:rsidTr="00F93374">
        <w:trPr>
          <w:trHeight w:val="421"/>
        </w:trPr>
        <w:tc>
          <w:tcPr>
            <w:tcW w:w="940" w:type="pct"/>
            <w:vMerge/>
            <w:tcBorders>
              <w:top w:val="single" w:sz="4" w:space="0" w:color="auto"/>
              <w:left w:val="single" w:sz="4" w:space="0" w:color="auto"/>
              <w:bottom w:val="single" w:sz="4" w:space="0" w:color="000000"/>
              <w:right w:val="single" w:sz="4" w:space="0" w:color="auto"/>
            </w:tcBorders>
            <w:vAlign w:val="center"/>
            <w:hideMark/>
          </w:tcPr>
          <w:p w14:paraId="4ACD6722" w14:textId="77777777" w:rsidR="00995384" w:rsidRPr="00BF48FB" w:rsidRDefault="00995384" w:rsidP="000578E6">
            <w:pPr>
              <w:spacing w:after="0" w:line="240" w:lineRule="auto"/>
              <w:rPr>
                <w:rFonts w:ascii="Times New Roman" w:eastAsia="Times New Roman" w:hAnsi="Times New Roman" w:cs="Times New Roman"/>
                <w:color w:val="000000"/>
                <w:lang w:eastAsia="ru-RU"/>
              </w:rPr>
            </w:pPr>
          </w:p>
        </w:tc>
        <w:tc>
          <w:tcPr>
            <w:tcW w:w="363" w:type="pct"/>
            <w:tcBorders>
              <w:top w:val="nil"/>
              <w:left w:val="nil"/>
              <w:bottom w:val="single" w:sz="4" w:space="0" w:color="auto"/>
              <w:right w:val="single" w:sz="4" w:space="0" w:color="auto"/>
            </w:tcBorders>
            <w:shd w:val="clear" w:color="auto" w:fill="auto"/>
            <w:vAlign w:val="bottom"/>
            <w:hideMark/>
          </w:tcPr>
          <w:p w14:paraId="44FA5985" w14:textId="77777777" w:rsidR="00995384" w:rsidRPr="00BF48FB" w:rsidRDefault="00995384" w:rsidP="00BF48FB">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тыс. руб</w:t>
            </w:r>
          </w:p>
        </w:tc>
        <w:tc>
          <w:tcPr>
            <w:tcW w:w="508" w:type="pct"/>
            <w:tcBorders>
              <w:top w:val="nil"/>
              <w:left w:val="nil"/>
              <w:bottom w:val="single" w:sz="4" w:space="0" w:color="auto"/>
              <w:right w:val="single" w:sz="4" w:space="0" w:color="auto"/>
            </w:tcBorders>
            <w:shd w:val="clear" w:color="auto" w:fill="auto"/>
            <w:vAlign w:val="center"/>
            <w:hideMark/>
          </w:tcPr>
          <w:p w14:paraId="534918CF" w14:textId="77777777" w:rsidR="00995384" w:rsidRPr="00BF48FB" w:rsidRDefault="00995384" w:rsidP="000578E6">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2000</w:t>
            </w:r>
          </w:p>
        </w:tc>
        <w:tc>
          <w:tcPr>
            <w:tcW w:w="435" w:type="pct"/>
            <w:tcBorders>
              <w:top w:val="nil"/>
              <w:left w:val="nil"/>
              <w:bottom w:val="single" w:sz="4" w:space="0" w:color="auto"/>
              <w:right w:val="single" w:sz="4" w:space="0" w:color="auto"/>
            </w:tcBorders>
            <w:shd w:val="clear" w:color="auto" w:fill="auto"/>
            <w:vAlign w:val="center"/>
            <w:hideMark/>
          </w:tcPr>
          <w:p w14:paraId="3649A0B4" w14:textId="77777777" w:rsidR="00995384" w:rsidRPr="00BF48FB" w:rsidRDefault="00995384" w:rsidP="000578E6">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433" w:type="pct"/>
            <w:tcBorders>
              <w:top w:val="nil"/>
              <w:left w:val="nil"/>
              <w:bottom w:val="single" w:sz="4" w:space="0" w:color="auto"/>
              <w:right w:val="single" w:sz="4" w:space="0" w:color="auto"/>
            </w:tcBorders>
            <w:shd w:val="clear" w:color="auto" w:fill="auto"/>
            <w:vAlign w:val="center"/>
            <w:hideMark/>
          </w:tcPr>
          <w:p w14:paraId="41A6FB9F"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1122,04</w:t>
            </w:r>
          </w:p>
        </w:tc>
        <w:tc>
          <w:tcPr>
            <w:tcW w:w="507" w:type="pct"/>
            <w:tcBorders>
              <w:top w:val="nil"/>
              <w:left w:val="nil"/>
              <w:bottom w:val="single" w:sz="4" w:space="0" w:color="auto"/>
              <w:right w:val="single" w:sz="4" w:space="0" w:color="auto"/>
            </w:tcBorders>
            <w:shd w:val="clear" w:color="auto" w:fill="auto"/>
            <w:vAlign w:val="center"/>
            <w:hideMark/>
          </w:tcPr>
          <w:p w14:paraId="3E0FE19F"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46,24</w:t>
            </w:r>
          </w:p>
        </w:tc>
        <w:tc>
          <w:tcPr>
            <w:tcW w:w="364" w:type="pct"/>
            <w:tcBorders>
              <w:top w:val="nil"/>
              <w:left w:val="nil"/>
              <w:bottom w:val="single" w:sz="4" w:space="0" w:color="auto"/>
              <w:right w:val="single" w:sz="4" w:space="0" w:color="auto"/>
            </w:tcBorders>
            <w:shd w:val="clear" w:color="auto" w:fill="auto"/>
            <w:vAlign w:val="center"/>
            <w:hideMark/>
          </w:tcPr>
          <w:p w14:paraId="024F68F5" w14:textId="77777777" w:rsidR="00995384" w:rsidRPr="00BF48FB" w:rsidRDefault="00995384" w:rsidP="000578E6">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14:paraId="3B7A2A77"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20,51</w:t>
            </w:r>
          </w:p>
        </w:tc>
        <w:tc>
          <w:tcPr>
            <w:tcW w:w="434" w:type="pct"/>
            <w:tcBorders>
              <w:top w:val="nil"/>
              <w:left w:val="nil"/>
              <w:bottom w:val="single" w:sz="4" w:space="0" w:color="auto"/>
              <w:right w:val="single" w:sz="4" w:space="0" w:color="auto"/>
            </w:tcBorders>
            <w:shd w:val="clear" w:color="auto" w:fill="auto"/>
            <w:vAlign w:val="center"/>
            <w:hideMark/>
          </w:tcPr>
          <w:p w14:paraId="58BBD832"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144,58</w:t>
            </w:r>
          </w:p>
        </w:tc>
        <w:tc>
          <w:tcPr>
            <w:tcW w:w="653" w:type="pct"/>
            <w:tcBorders>
              <w:top w:val="nil"/>
              <w:left w:val="nil"/>
              <w:bottom w:val="single" w:sz="4" w:space="0" w:color="auto"/>
              <w:right w:val="single" w:sz="4" w:space="0" w:color="auto"/>
            </w:tcBorders>
            <w:shd w:val="clear" w:color="auto" w:fill="auto"/>
            <w:vAlign w:val="center"/>
            <w:hideMark/>
          </w:tcPr>
          <w:p w14:paraId="3961D327" w14:textId="77777777" w:rsidR="00995384" w:rsidRPr="00BF48FB" w:rsidRDefault="00995384" w:rsidP="000578E6">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3333,37</w:t>
            </w:r>
          </w:p>
        </w:tc>
      </w:tr>
      <w:tr w:rsidR="005F3C63" w:rsidRPr="00B1528C" w14:paraId="15AD79F9" w14:textId="77777777" w:rsidTr="008C77A5">
        <w:trPr>
          <w:trHeight w:val="300"/>
        </w:trPr>
        <w:tc>
          <w:tcPr>
            <w:tcW w:w="940" w:type="pct"/>
            <w:vMerge w:val="restart"/>
            <w:tcBorders>
              <w:top w:val="nil"/>
              <w:left w:val="single" w:sz="4" w:space="0" w:color="auto"/>
              <w:right w:val="single" w:sz="4" w:space="0" w:color="auto"/>
            </w:tcBorders>
            <w:shd w:val="clear" w:color="auto" w:fill="auto"/>
            <w:vAlign w:val="center"/>
          </w:tcPr>
          <w:p w14:paraId="4CAD61A4" w14:textId="279DE6B3" w:rsidR="005F3C63" w:rsidRPr="00BF48FB" w:rsidRDefault="005F3C63" w:rsidP="005F3C63">
            <w:pPr>
              <w:spacing w:after="0" w:line="240" w:lineRule="auto"/>
              <w:jc w:val="center"/>
              <w:rPr>
                <w:rFonts w:ascii="Times New Roman" w:eastAsia="Times New Roman" w:hAnsi="Times New Roman" w:cs="Times New Roman"/>
                <w:color w:val="000000"/>
                <w:lang w:eastAsia="ru-RU"/>
              </w:rPr>
            </w:pPr>
            <w:r w:rsidRPr="00BF48FB">
              <w:rPr>
                <w:rFonts w:ascii="Times New Roman" w:eastAsia="Times New Roman" w:hAnsi="Times New Roman" w:cs="Times New Roman"/>
                <w:color w:val="000000"/>
                <w:lang w:eastAsia="ru-RU"/>
              </w:rPr>
              <w:t>ФОК "Цильна"</w:t>
            </w:r>
          </w:p>
        </w:tc>
        <w:tc>
          <w:tcPr>
            <w:tcW w:w="363" w:type="pct"/>
            <w:tcBorders>
              <w:top w:val="nil"/>
              <w:left w:val="nil"/>
              <w:bottom w:val="single" w:sz="4" w:space="0" w:color="auto"/>
              <w:right w:val="single" w:sz="4" w:space="0" w:color="auto"/>
            </w:tcBorders>
            <w:shd w:val="clear" w:color="auto" w:fill="auto"/>
            <w:vAlign w:val="bottom"/>
          </w:tcPr>
          <w:p w14:paraId="3287AA45" w14:textId="6FA81E9E"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объём</w:t>
            </w:r>
          </w:p>
        </w:tc>
        <w:tc>
          <w:tcPr>
            <w:tcW w:w="508" w:type="pct"/>
            <w:tcBorders>
              <w:top w:val="nil"/>
              <w:left w:val="nil"/>
              <w:bottom w:val="single" w:sz="4" w:space="0" w:color="auto"/>
              <w:right w:val="single" w:sz="4" w:space="0" w:color="auto"/>
            </w:tcBorders>
            <w:shd w:val="clear" w:color="auto" w:fill="auto"/>
            <w:vAlign w:val="center"/>
          </w:tcPr>
          <w:p w14:paraId="199BDCCE" w14:textId="1FAB7914"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618</w:t>
            </w:r>
          </w:p>
        </w:tc>
        <w:tc>
          <w:tcPr>
            <w:tcW w:w="435" w:type="pct"/>
            <w:tcBorders>
              <w:top w:val="nil"/>
              <w:left w:val="nil"/>
              <w:bottom w:val="single" w:sz="4" w:space="0" w:color="auto"/>
              <w:right w:val="single" w:sz="4" w:space="0" w:color="auto"/>
            </w:tcBorders>
            <w:shd w:val="clear" w:color="auto" w:fill="auto"/>
            <w:vAlign w:val="center"/>
          </w:tcPr>
          <w:p w14:paraId="0B72861C" w14:textId="1050BA7A"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433" w:type="pct"/>
            <w:tcBorders>
              <w:top w:val="nil"/>
              <w:left w:val="nil"/>
              <w:bottom w:val="single" w:sz="4" w:space="0" w:color="auto"/>
              <w:right w:val="single" w:sz="4" w:space="0" w:color="auto"/>
            </w:tcBorders>
            <w:shd w:val="clear" w:color="auto" w:fill="auto"/>
            <w:vAlign w:val="center"/>
          </w:tcPr>
          <w:p w14:paraId="438F8749" w14:textId="040E955E"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130320</w:t>
            </w:r>
          </w:p>
        </w:tc>
        <w:tc>
          <w:tcPr>
            <w:tcW w:w="507" w:type="pct"/>
            <w:tcBorders>
              <w:top w:val="nil"/>
              <w:left w:val="nil"/>
              <w:bottom w:val="single" w:sz="4" w:space="0" w:color="auto"/>
              <w:right w:val="single" w:sz="4" w:space="0" w:color="auto"/>
            </w:tcBorders>
            <w:shd w:val="clear" w:color="auto" w:fill="auto"/>
            <w:vAlign w:val="center"/>
          </w:tcPr>
          <w:p w14:paraId="7445CE50" w14:textId="3E84EFB8"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4041</w:t>
            </w:r>
          </w:p>
        </w:tc>
        <w:tc>
          <w:tcPr>
            <w:tcW w:w="364" w:type="pct"/>
            <w:tcBorders>
              <w:top w:val="nil"/>
              <w:left w:val="nil"/>
              <w:bottom w:val="single" w:sz="4" w:space="0" w:color="auto"/>
              <w:right w:val="single" w:sz="4" w:space="0" w:color="auto"/>
            </w:tcBorders>
            <w:shd w:val="clear" w:color="auto" w:fill="auto"/>
            <w:vAlign w:val="center"/>
          </w:tcPr>
          <w:p w14:paraId="3508C840" w14:textId="0CED4502"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4041</w:t>
            </w:r>
          </w:p>
        </w:tc>
        <w:tc>
          <w:tcPr>
            <w:tcW w:w="363" w:type="pct"/>
            <w:tcBorders>
              <w:top w:val="nil"/>
              <w:left w:val="nil"/>
              <w:bottom w:val="single" w:sz="4" w:space="0" w:color="auto"/>
              <w:right w:val="single" w:sz="4" w:space="0" w:color="auto"/>
            </w:tcBorders>
            <w:shd w:val="clear" w:color="auto" w:fill="auto"/>
            <w:vAlign w:val="center"/>
          </w:tcPr>
          <w:p w14:paraId="2CF71C63" w14:textId="057D0511"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48</w:t>
            </w:r>
          </w:p>
        </w:tc>
        <w:tc>
          <w:tcPr>
            <w:tcW w:w="434" w:type="pct"/>
            <w:tcBorders>
              <w:top w:val="nil"/>
              <w:left w:val="nil"/>
              <w:bottom w:val="single" w:sz="4" w:space="0" w:color="auto"/>
              <w:right w:val="single" w:sz="4" w:space="0" w:color="auto"/>
            </w:tcBorders>
            <w:shd w:val="clear" w:color="auto" w:fill="auto"/>
            <w:vAlign w:val="center"/>
          </w:tcPr>
          <w:p w14:paraId="1F08D357" w14:textId="28381E84"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653" w:type="pct"/>
            <w:tcBorders>
              <w:top w:val="nil"/>
              <w:left w:val="nil"/>
              <w:bottom w:val="single" w:sz="4" w:space="0" w:color="auto"/>
              <w:right w:val="single" w:sz="4" w:space="0" w:color="auto"/>
            </w:tcBorders>
            <w:shd w:val="clear" w:color="auto" w:fill="auto"/>
            <w:vAlign w:val="center"/>
          </w:tcPr>
          <w:p w14:paraId="30A06E1F"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p>
        </w:tc>
      </w:tr>
      <w:tr w:rsidR="005F3C63" w:rsidRPr="00B1528C" w14:paraId="3CEEA087" w14:textId="77777777" w:rsidTr="008C77A5">
        <w:trPr>
          <w:trHeight w:val="300"/>
        </w:trPr>
        <w:tc>
          <w:tcPr>
            <w:tcW w:w="940" w:type="pct"/>
            <w:vMerge/>
            <w:tcBorders>
              <w:left w:val="single" w:sz="4" w:space="0" w:color="auto"/>
              <w:bottom w:val="single" w:sz="4" w:space="0" w:color="000000"/>
              <w:right w:val="single" w:sz="4" w:space="0" w:color="auto"/>
            </w:tcBorders>
            <w:shd w:val="clear" w:color="auto" w:fill="auto"/>
            <w:vAlign w:val="center"/>
          </w:tcPr>
          <w:p w14:paraId="3B2D0FB6" w14:textId="77777777" w:rsidR="005F3C63" w:rsidRPr="00BF48FB" w:rsidRDefault="005F3C63" w:rsidP="005F3C63">
            <w:pPr>
              <w:spacing w:after="0" w:line="240" w:lineRule="auto"/>
              <w:jc w:val="center"/>
              <w:rPr>
                <w:rFonts w:ascii="Times New Roman" w:eastAsia="Times New Roman" w:hAnsi="Times New Roman" w:cs="Times New Roman"/>
                <w:color w:val="000000"/>
                <w:lang w:eastAsia="ru-RU"/>
              </w:rPr>
            </w:pPr>
          </w:p>
        </w:tc>
        <w:tc>
          <w:tcPr>
            <w:tcW w:w="363" w:type="pct"/>
            <w:tcBorders>
              <w:top w:val="nil"/>
              <w:left w:val="nil"/>
              <w:bottom w:val="single" w:sz="4" w:space="0" w:color="auto"/>
              <w:right w:val="single" w:sz="4" w:space="0" w:color="auto"/>
            </w:tcBorders>
            <w:shd w:val="clear" w:color="auto" w:fill="auto"/>
            <w:vAlign w:val="bottom"/>
          </w:tcPr>
          <w:p w14:paraId="4AC0932E" w14:textId="0BF7706B"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тыс. руб</w:t>
            </w:r>
          </w:p>
        </w:tc>
        <w:tc>
          <w:tcPr>
            <w:tcW w:w="508" w:type="pct"/>
            <w:tcBorders>
              <w:top w:val="nil"/>
              <w:left w:val="nil"/>
              <w:bottom w:val="single" w:sz="4" w:space="0" w:color="auto"/>
              <w:right w:val="single" w:sz="4" w:space="0" w:color="auto"/>
            </w:tcBorders>
            <w:shd w:val="clear" w:color="auto" w:fill="auto"/>
            <w:vAlign w:val="center"/>
          </w:tcPr>
          <w:p w14:paraId="58DB3249" w14:textId="2EA070C5"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720,36</w:t>
            </w:r>
          </w:p>
        </w:tc>
        <w:tc>
          <w:tcPr>
            <w:tcW w:w="435" w:type="pct"/>
            <w:tcBorders>
              <w:top w:val="nil"/>
              <w:left w:val="nil"/>
              <w:bottom w:val="single" w:sz="4" w:space="0" w:color="auto"/>
              <w:right w:val="single" w:sz="4" w:space="0" w:color="auto"/>
            </w:tcBorders>
            <w:shd w:val="clear" w:color="auto" w:fill="auto"/>
            <w:vAlign w:val="center"/>
          </w:tcPr>
          <w:p w14:paraId="6C250DE8" w14:textId="5C12FC5F"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433" w:type="pct"/>
            <w:tcBorders>
              <w:top w:val="nil"/>
              <w:left w:val="nil"/>
              <w:bottom w:val="single" w:sz="4" w:space="0" w:color="auto"/>
              <w:right w:val="single" w:sz="4" w:space="0" w:color="auto"/>
            </w:tcBorders>
            <w:shd w:val="clear" w:color="auto" w:fill="auto"/>
            <w:vAlign w:val="center"/>
          </w:tcPr>
          <w:p w14:paraId="649372FE" w14:textId="5F68BB4D"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689,63</w:t>
            </w:r>
          </w:p>
        </w:tc>
        <w:tc>
          <w:tcPr>
            <w:tcW w:w="507" w:type="pct"/>
            <w:tcBorders>
              <w:top w:val="nil"/>
              <w:left w:val="nil"/>
              <w:bottom w:val="single" w:sz="4" w:space="0" w:color="auto"/>
              <w:right w:val="single" w:sz="4" w:space="0" w:color="auto"/>
            </w:tcBorders>
            <w:shd w:val="clear" w:color="auto" w:fill="auto"/>
            <w:vAlign w:val="center"/>
          </w:tcPr>
          <w:p w14:paraId="07AF61E7" w14:textId="4FE65D4D"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117,25</w:t>
            </w:r>
          </w:p>
        </w:tc>
        <w:tc>
          <w:tcPr>
            <w:tcW w:w="364" w:type="pct"/>
            <w:tcBorders>
              <w:top w:val="nil"/>
              <w:left w:val="nil"/>
              <w:bottom w:val="single" w:sz="4" w:space="0" w:color="auto"/>
              <w:right w:val="single" w:sz="4" w:space="0" w:color="auto"/>
            </w:tcBorders>
            <w:shd w:val="clear" w:color="auto" w:fill="auto"/>
            <w:vAlign w:val="center"/>
          </w:tcPr>
          <w:p w14:paraId="6E4B9669" w14:textId="53963521"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106,65</w:t>
            </w:r>
          </w:p>
        </w:tc>
        <w:tc>
          <w:tcPr>
            <w:tcW w:w="363" w:type="pct"/>
            <w:tcBorders>
              <w:top w:val="nil"/>
              <w:left w:val="nil"/>
              <w:bottom w:val="single" w:sz="4" w:space="0" w:color="auto"/>
              <w:right w:val="single" w:sz="4" w:space="0" w:color="auto"/>
            </w:tcBorders>
            <w:shd w:val="clear" w:color="auto" w:fill="auto"/>
            <w:vAlign w:val="center"/>
          </w:tcPr>
          <w:p w14:paraId="64D61C86" w14:textId="44810AE1"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18,72</w:t>
            </w:r>
          </w:p>
        </w:tc>
        <w:tc>
          <w:tcPr>
            <w:tcW w:w="434" w:type="pct"/>
            <w:tcBorders>
              <w:top w:val="nil"/>
              <w:left w:val="nil"/>
              <w:bottom w:val="single" w:sz="4" w:space="0" w:color="auto"/>
              <w:right w:val="single" w:sz="4" w:space="0" w:color="auto"/>
            </w:tcBorders>
            <w:shd w:val="clear" w:color="auto" w:fill="auto"/>
            <w:vAlign w:val="center"/>
          </w:tcPr>
          <w:p w14:paraId="05112D8E" w14:textId="258B360D"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653" w:type="pct"/>
            <w:tcBorders>
              <w:top w:val="nil"/>
              <w:left w:val="nil"/>
              <w:bottom w:val="single" w:sz="4" w:space="0" w:color="auto"/>
              <w:right w:val="single" w:sz="4" w:space="0" w:color="auto"/>
            </w:tcBorders>
            <w:shd w:val="clear" w:color="auto" w:fill="auto"/>
            <w:vAlign w:val="center"/>
          </w:tcPr>
          <w:p w14:paraId="7F0D5123" w14:textId="68A5622B"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1652,61</w:t>
            </w:r>
          </w:p>
        </w:tc>
      </w:tr>
      <w:tr w:rsidR="005F3C63" w:rsidRPr="00B1528C" w14:paraId="0F152F29" w14:textId="77777777" w:rsidTr="005F3C63">
        <w:trPr>
          <w:trHeight w:val="300"/>
        </w:trPr>
        <w:tc>
          <w:tcPr>
            <w:tcW w:w="940" w:type="pct"/>
            <w:vMerge w:val="restart"/>
            <w:tcBorders>
              <w:top w:val="nil"/>
              <w:left w:val="single" w:sz="4" w:space="0" w:color="auto"/>
              <w:bottom w:val="single" w:sz="4" w:space="0" w:color="000000"/>
              <w:right w:val="single" w:sz="4" w:space="0" w:color="auto"/>
            </w:tcBorders>
            <w:shd w:val="clear" w:color="auto" w:fill="auto"/>
            <w:vAlign w:val="center"/>
          </w:tcPr>
          <w:p w14:paraId="1EF1FC1D" w14:textId="4A37E0E4" w:rsidR="005F3C63" w:rsidRPr="00BF48FB" w:rsidRDefault="005F3C63" w:rsidP="005F3C63">
            <w:pPr>
              <w:spacing w:after="0" w:line="240" w:lineRule="auto"/>
              <w:jc w:val="center"/>
              <w:rPr>
                <w:rFonts w:ascii="Times New Roman" w:eastAsia="Times New Roman" w:hAnsi="Times New Roman" w:cs="Times New Roman"/>
                <w:color w:val="000000"/>
                <w:lang w:eastAsia="ru-RU"/>
              </w:rPr>
            </w:pPr>
            <w:r w:rsidRPr="00BF48FB">
              <w:rPr>
                <w:rFonts w:ascii="Times New Roman" w:eastAsia="Times New Roman" w:hAnsi="Times New Roman" w:cs="Times New Roman"/>
                <w:color w:val="000000"/>
                <w:lang w:eastAsia="ru-RU"/>
              </w:rPr>
              <w:t>ФОК "Звёздный"</w:t>
            </w:r>
          </w:p>
        </w:tc>
        <w:tc>
          <w:tcPr>
            <w:tcW w:w="363" w:type="pct"/>
            <w:tcBorders>
              <w:top w:val="nil"/>
              <w:left w:val="nil"/>
              <w:bottom w:val="single" w:sz="4" w:space="0" w:color="auto"/>
              <w:right w:val="single" w:sz="4" w:space="0" w:color="auto"/>
            </w:tcBorders>
            <w:shd w:val="clear" w:color="auto" w:fill="auto"/>
            <w:vAlign w:val="bottom"/>
          </w:tcPr>
          <w:p w14:paraId="4461AD97" w14:textId="343F89EF"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объём</w:t>
            </w:r>
          </w:p>
        </w:tc>
        <w:tc>
          <w:tcPr>
            <w:tcW w:w="508" w:type="pct"/>
            <w:tcBorders>
              <w:top w:val="nil"/>
              <w:left w:val="nil"/>
              <w:bottom w:val="single" w:sz="4" w:space="0" w:color="auto"/>
              <w:right w:val="single" w:sz="4" w:space="0" w:color="auto"/>
            </w:tcBorders>
            <w:shd w:val="clear" w:color="auto" w:fill="auto"/>
            <w:vAlign w:val="center"/>
          </w:tcPr>
          <w:p w14:paraId="724D5783" w14:textId="2674A3E9"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BF48FB">
              <w:rPr>
                <w:rFonts w:ascii="Times New Roman" w:eastAsia="Times New Roman" w:hAnsi="Times New Roman" w:cs="Times New Roman"/>
                <w:color w:val="000000"/>
                <w:sz w:val="18"/>
                <w:szCs w:val="18"/>
                <w:lang w:eastAsia="ru-RU"/>
              </w:rPr>
              <w:t> </w:t>
            </w:r>
          </w:p>
        </w:tc>
        <w:tc>
          <w:tcPr>
            <w:tcW w:w="435" w:type="pct"/>
            <w:tcBorders>
              <w:top w:val="nil"/>
              <w:left w:val="nil"/>
              <w:bottom w:val="single" w:sz="4" w:space="0" w:color="auto"/>
              <w:right w:val="single" w:sz="4" w:space="0" w:color="auto"/>
            </w:tcBorders>
            <w:shd w:val="clear" w:color="auto" w:fill="auto"/>
            <w:vAlign w:val="center"/>
          </w:tcPr>
          <w:p w14:paraId="1C233EBE" w14:textId="58F54B7E"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148316</w:t>
            </w:r>
          </w:p>
        </w:tc>
        <w:tc>
          <w:tcPr>
            <w:tcW w:w="433" w:type="pct"/>
            <w:tcBorders>
              <w:top w:val="nil"/>
              <w:left w:val="nil"/>
              <w:bottom w:val="single" w:sz="4" w:space="0" w:color="auto"/>
              <w:right w:val="single" w:sz="4" w:space="0" w:color="auto"/>
            </w:tcBorders>
            <w:shd w:val="clear" w:color="auto" w:fill="auto"/>
            <w:vAlign w:val="center"/>
          </w:tcPr>
          <w:p w14:paraId="0F2AC622" w14:textId="555DF464"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173066</w:t>
            </w:r>
          </w:p>
        </w:tc>
        <w:tc>
          <w:tcPr>
            <w:tcW w:w="507" w:type="pct"/>
            <w:tcBorders>
              <w:top w:val="nil"/>
              <w:left w:val="nil"/>
              <w:bottom w:val="single" w:sz="4" w:space="0" w:color="auto"/>
              <w:right w:val="single" w:sz="4" w:space="0" w:color="auto"/>
            </w:tcBorders>
            <w:shd w:val="clear" w:color="auto" w:fill="auto"/>
            <w:vAlign w:val="center"/>
          </w:tcPr>
          <w:p w14:paraId="76FFC849" w14:textId="10759572"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1560</w:t>
            </w:r>
          </w:p>
        </w:tc>
        <w:tc>
          <w:tcPr>
            <w:tcW w:w="364" w:type="pct"/>
            <w:tcBorders>
              <w:top w:val="nil"/>
              <w:left w:val="nil"/>
              <w:bottom w:val="single" w:sz="4" w:space="0" w:color="auto"/>
              <w:right w:val="single" w:sz="4" w:space="0" w:color="auto"/>
            </w:tcBorders>
            <w:shd w:val="clear" w:color="auto" w:fill="auto"/>
            <w:vAlign w:val="center"/>
          </w:tcPr>
          <w:p w14:paraId="4DB392BA" w14:textId="09F2E639"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1560</w:t>
            </w:r>
          </w:p>
        </w:tc>
        <w:tc>
          <w:tcPr>
            <w:tcW w:w="363" w:type="pct"/>
            <w:tcBorders>
              <w:top w:val="nil"/>
              <w:left w:val="nil"/>
              <w:bottom w:val="single" w:sz="4" w:space="0" w:color="auto"/>
              <w:right w:val="single" w:sz="4" w:space="0" w:color="auto"/>
            </w:tcBorders>
            <w:shd w:val="clear" w:color="auto" w:fill="auto"/>
            <w:vAlign w:val="center"/>
          </w:tcPr>
          <w:p w14:paraId="7D10CD4C" w14:textId="4676C7D6"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22</w:t>
            </w:r>
          </w:p>
        </w:tc>
        <w:tc>
          <w:tcPr>
            <w:tcW w:w="434" w:type="pct"/>
            <w:tcBorders>
              <w:top w:val="nil"/>
              <w:left w:val="nil"/>
              <w:bottom w:val="single" w:sz="4" w:space="0" w:color="auto"/>
              <w:right w:val="single" w:sz="4" w:space="0" w:color="auto"/>
            </w:tcBorders>
            <w:shd w:val="clear" w:color="auto" w:fill="auto"/>
            <w:vAlign w:val="center"/>
          </w:tcPr>
          <w:p w14:paraId="08A0D3C0" w14:textId="55DD403F"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653" w:type="pct"/>
            <w:tcBorders>
              <w:top w:val="nil"/>
              <w:left w:val="nil"/>
              <w:bottom w:val="single" w:sz="4" w:space="0" w:color="auto"/>
              <w:right w:val="single" w:sz="4" w:space="0" w:color="auto"/>
            </w:tcBorders>
            <w:shd w:val="clear" w:color="auto" w:fill="auto"/>
            <w:vAlign w:val="center"/>
          </w:tcPr>
          <w:p w14:paraId="1CE81909"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p>
        </w:tc>
      </w:tr>
      <w:tr w:rsidR="005F3C63" w:rsidRPr="00B1528C" w14:paraId="6CA88CBF" w14:textId="77777777" w:rsidTr="005F3C63">
        <w:trPr>
          <w:trHeight w:val="615"/>
        </w:trPr>
        <w:tc>
          <w:tcPr>
            <w:tcW w:w="940" w:type="pct"/>
            <w:vMerge/>
            <w:tcBorders>
              <w:top w:val="nil"/>
              <w:left w:val="single" w:sz="4" w:space="0" w:color="auto"/>
              <w:bottom w:val="single" w:sz="4" w:space="0" w:color="000000"/>
              <w:right w:val="single" w:sz="4" w:space="0" w:color="auto"/>
            </w:tcBorders>
            <w:vAlign w:val="center"/>
          </w:tcPr>
          <w:p w14:paraId="3ABEF6E9" w14:textId="77777777" w:rsidR="005F3C63" w:rsidRPr="00BF48FB" w:rsidRDefault="005F3C63" w:rsidP="005F3C63">
            <w:pPr>
              <w:spacing w:after="0" w:line="240" w:lineRule="auto"/>
              <w:rPr>
                <w:rFonts w:ascii="Times New Roman" w:eastAsia="Times New Roman" w:hAnsi="Times New Roman" w:cs="Times New Roman"/>
                <w:color w:val="000000"/>
                <w:lang w:eastAsia="ru-RU"/>
              </w:rPr>
            </w:pPr>
          </w:p>
        </w:tc>
        <w:tc>
          <w:tcPr>
            <w:tcW w:w="363" w:type="pct"/>
            <w:tcBorders>
              <w:top w:val="nil"/>
              <w:left w:val="nil"/>
              <w:bottom w:val="single" w:sz="4" w:space="0" w:color="auto"/>
              <w:right w:val="single" w:sz="4" w:space="0" w:color="auto"/>
            </w:tcBorders>
            <w:shd w:val="clear" w:color="auto" w:fill="auto"/>
            <w:vAlign w:val="bottom"/>
          </w:tcPr>
          <w:p w14:paraId="4B131944" w14:textId="23F6931F"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тыс. руб</w:t>
            </w:r>
          </w:p>
        </w:tc>
        <w:tc>
          <w:tcPr>
            <w:tcW w:w="508" w:type="pct"/>
            <w:tcBorders>
              <w:top w:val="nil"/>
              <w:left w:val="nil"/>
              <w:bottom w:val="single" w:sz="4" w:space="0" w:color="auto"/>
              <w:right w:val="single" w:sz="4" w:space="0" w:color="auto"/>
            </w:tcBorders>
            <w:shd w:val="clear" w:color="auto" w:fill="auto"/>
            <w:vAlign w:val="center"/>
          </w:tcPr>
          <w:p w14:paraId="36BD30A0" w14:textId="5D6BF96A"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w:t>
            </w:r>
          </w:p>
        </w:tc>
        <w:tc>
          <w:tcPr>
            <w:tcW w:w="435" w:type="pct"/>
            <w:tcBorders>
              <w:top w:val="nil"/>
              <w:left w:val="nil"/>
              <w:bottom w:val="single" w:sz="4" w:space="0" w:color="auto"/>
              <w:right w:val="single" w:sz="4" w:space="0" w:color="auto"/>
            </w:tcBorders>
            <w:shd w:val="clear" w:color="auto" w:fill="auto"/>
            <w:vAlign w:val="center"/>
          </w:tcPr>
          <w:p w14:paraId="12FF4BAF" w14:textId="78671EAA"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986,44</w:t>
            </w:r>
          </w:p>
        </w:tc>
        <w:tc>
          <w:tcPr>
            <w:tcW w:w="433" w:type="pct"/>
            <w:tcBorders>
              <w:top w:val="nil"/>
              <w:left w:val="nil"/>
              <w:bottom w:val="single" w:sz="4" w:space="0" w:color="auto"/>
              <w:right w:val="single" w:sz="4" w:space="0" w:color="auto"/>
            </w:tcBorders>
            <w:shd w:val="clear" w:color="auto" w:fill="auto"/>
            <w:vAlign w:val="center"/>
          </w:tcPr>
          <w:p w14:paraId="67073F14" w14:textId="271057F2"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1110,14</w:t>
            </w:r>
          </w:p>
        </w:tc>
        <w:tc>
          <w:tcPr>
            <w:tcW w:w="507" w:type="pct"/>
            <w:tcBorders>
              <w:top w:val="nil"/>
              <w:left w:val="nil"/>
              <w:bottom w:val="single" w:sz="4" w:space="0" w:color="auto"/>
              <w:right w:val="single" w:sz="4" w:space="0" w:color="auto"/>
            </w:tcBorders>
            <w:shd w:val="clear" w:color="auto" w:fill="auto"/>
            <w:vAlign w:val="center"/>
          </w:tcPr>
          <w:p w14:paraId="1C0BDF8C" w14:textId="390A9FE1"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58,38</w:t>
            </w:r>
          </w:p>
        </w:tc>
        <w:tc>
          <w:tcPr>
            <w:tcW w:w="364" w:type="pct"/>
            <w:tcBorders>
              <w:top w:val="nil"/>
              <w:left w:val="nil"/>
              <w:bottom w:val="single" w:sz="4" w:space="0" w:color="auto"/>
              <w:right w:val="single" w:sz="4" w:space="0" w:color="auto"/>
            </w:tcBorders>
            <w:shd w:val="clear" w:color="auto" w:fill="auto"/>
            <w:vAlign w:val="center"/>
          </w:tcPr>
          <w:p w14:paraId="0E8BCC50" w14:textId="67A440B8"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46,02</w:t>
            </w:r>
          </w:p>
        </w:tc>
        <w:tc>
          <w:tcPr>
            <w:tcW w:w="363" w:type="pct"/>
            <w:tcBorders>
              <w:top w:val="nil"/>
              <w:left w:val="nil"/>
              <w:bottom w:val="single" w:sz="4" w:space="0" w:color="auto"/>
              <w:right w:val="single" w:sz="4" w:space="0" w:color="auto"/>
            </w:tcBorders>
            <w:shd w:val="clear" w:color="auto" w:fill="auto"/>
            <w:vAlign w:val="center"/>
          </w:tcPr>
          <w:p w14:paraId="2429D35C" w14:textId="2353C5B6"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11,4</w:t>
            </w:r>
          </w:p>
        </w:tc>
        <w:tc>
          <w:tcPr>
            <w:tcW w:w="434" w:type="pct"/>
            <w:tcBorders>
              <w:top w:val="nil"/>
              <w:left w:val="nil"/>
              <w:bottom w:val="single" w:sz="4" w:space="0" w:color="auto"/>
              <w:right w:val="single" w:sz="4" w:space="0" w:color="auto"/>
            </w:tcBorders>
            <w:shd w:val="clear" w:color="auto" w:fill="auto"/>
            <w:vAlign w:val="center"/>
          </w:tcPr>
          <w:p w14:paraId="739E3008" w14:textId="5FD49C0D"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653" w:type="pct"/>
            <w:tcBorders>
              <w:top w:val="nil"/>
              <w:left w:val="nil"/>
              <w:bottom w:val="single" w:sz="4" w:space="0" w:color="auto"/>
              <w:right w:val="single" w:sz="4" w:space="0" w:color="auto"/>
            </w:tcBorders>
            <w:shd w:val="clear" w:color="auto" w:fill="auto"/>
            <w:vAlign w:val="center"/>
          </w:tcPr>
          <w:p w14:paraId="16A5AB47" w14:textId="7A737CC1"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2212,38</w:t>
            </w:r>
          </w:p>
        </w:tc>
      </w:tr>
      <w:tr w:rsidR="005F3C63" w:rsidRPr="00B1528C" w14:paraId="65BC49C1" w14:textId="77777777" w:rsidTr="00F93374">
        <w:trPr>
          <w:trHeight w:val="300"/>
        </w:trPr>
        <w:tc>
          <w:tcPr>
            <w:tcW w:w="940" w:type="pct"/>
            <w:vMerge w:val="restart"/>
            <w:tcBorders>
              <w:top w:val="nil"/>
              <w:left w:val="single" w:sz="4" w:space="0" w:color="auto"/>
              <w:bottom w:val="single" w:sz="4" w:space="0" w:color="000000"/>
              <w:right w:val="single" w:sz="4" w:space="0" w:color="auto"/>
            </w:tcBorders>
            <w:shd w:val="clear" w:color="auto" w:fill="auto"/>
            <w:vAlign w:val="center"/>
            <w:hideMark/>
          </w:tcPr>
          <w:p w14:paraId="192C5FF1" w14:textId="77777777" w:rsidR="005F3C63" w:rsidRPr="00BF48FB" w:rsidRDefault="005F3C63" w:rsidP="005F3C63">
            <w:pPr>
              <w:spacing w:after="0" w:line="240" w:lineRule="auto"/>
              <w:jc w:val="center"/>
              <w:rPr>
                <w:rFonts w:ascii="Times New Roman" w:eastAsia="Times New Roman" w:hAnsi="Times New Roman" w:cs="Times New Roman"/>
                <w:color w:val="000000"/>
                <w:lang w:eastAsia="ru-RU"/>
              </w:rPr>
            </w:pPr>
            <w:r w:rsidRPr="00BF48FB">
              <w:rPr>
                <w:rFonts w:ascii="Times New Roman" w:eastAsia="Times New Roman" w:hAnsi="Times New Roman" w:cs="Times New Roman"/>
                <w:color w:val="000000"/>
                <w:lang w:eastAsia="ru-RU"/>
              </w:rPr>
              <w:t>ФОЦ "Триумф"</w:t>
            </w:r>
          </w:p>
        </w:tc>
        <w:tc>
          <w:tcPr>
            <w:tcW w:w="363" w:type="pct"/>
            <w:tcBorders>
              <w:top w:val="nil"/>
              <w:left w:val="nil"/>
              <w:bottom w:val="single" w:sz="4" w:space="0" w:color="auto"/>
              <w:right w:val="single" w:sz="4" w:space="0" w:color="auto"/>
            </w:tcBorders>
            <w:shd w:val="clear" w:color="auto" w:fill="auto"/>
            <w:vAlign w:val="bottom"/>
            <w:hideMark/>
          </w:tcPr>
          <w:p w14:paraId="56697166" w14:textId="77777777"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объём</w:t>
            </w:r>
          </w:p>
        </w:tc>
        <w:tc>
          <w:tcPr>
            <w:tcW w:w="508" w:type="pct"/>
            <w:tcBorders>
              <w:top w:val="nil"/>
              <w:left w:val="nil"/>
              <w:bottom w:val="single" w:sz="4" w:space="0" w:color="auto"/>
              <w:right w:val="single" w:sz="4" w:space="0" w:color="auto"/>
            </w:tcBorders>
            <w:shd w:val="clear" w:color="auto" w:fill="auto"/>
            <w:vAlign w:val="center"/>
            <w:hideMark/>
          </w:tcPr>
          <w:p w14:paraId="26302F85" w14:textId="77777777"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14:paraId="219BD683"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265397</w:t>
            </w:r>
          </w:p>
        </w:tc>
        <w:tc>
          <w:tcPr>
            <w:tcW w:w="433" w:type="pct"/>
            <w:tcBorders>
              <w:top w:val="nil"/>
              <w:left w:val="nil"/>
              <w:bottom w:val="single" w:sz="4" w:space="0" w:color="auto"/>
              <w:right w:val="single" w:sz="4" w:space="0" w:color="auto"/>
            </w:tcBorders>
            <w:shd w:val="clear" w:color="auto" w:fill="auto"/>
            <w:vAlign w:val="center"/>
            <w:hideMark/>
          </w:tcPr>
          <w:p w14:paraId="72812738"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220199</w:t>
            </w:r>
          </w:p>
        </w:tc>
        <w:tc>
          <w:tcPr>
            <w:tcW w:w="507" w:type="pct"/>
            <w:tcBorders>
              <w:top w:val="nil"/>
              <w:left w:val="nil"/>
              <w:bottom w:val="single" w:sz="4" w:space="0" w:color="auto"/>
              <w:right w:val="single" w:sz="4" w:space="0" w:color="auto"/>
            </w:tcBorders>
            <w:shd w:val="clear" w:color="auto" w:fill="auto"/>
            <w:vAlign w:val="center"/>
            <w:hideMark/>
          </w:tcPr>
          <w:p w14:paraId="5FCA820F"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3930</w:t>
            </w:r>
          </w:p>
        </w:tc>
        <w:tc>
          <w:tcPr>
            <w:tcW w:w="364" w:type="pct"/>
            <w:tcBorders>
              <w:top w:val="nil"/>
              <w:left w:val="nil"/>
              <w:bottom w:val="single" w:sz="4" w:space="0" w:color="auto"/>
              <w:right w:val="single" w:sz="4" w:space="0" w:color="auto"/>
            </w:tcBorders>
            <w:shd w:val="clear" w:color="auto" w:fill="auto"/>
            <w:vAlign w:val="center"/>
            <w:hideMark/>
          </w:tcPr>
          <w:p w14:paraId="76EC56E2"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3930</w:t>
            </w:r>
          </w:p>
        </w:tc>
        <w:tc>
          <w:tcPr>
            <w:tcW w:w="363" w:type="pct"/>
            <w:tcBorders>
              <w:top w:val="nil"/>
              <w:left w:val="nil"/>
              <w:bottom w:val="single" w:sz="4" w:space="0" w:color="auto"/>
              <w:right w:val="single" w:sz="4" w:space="0" w:color="auto"/>
            </w:tcBorders>
            <w:shd w:val="clear" w:color="auto" w:fill="auto"/>
            <w:vAlign w:val="center"/>
            <w:hideMark/>
          </w:tcPr>
          <w:p w14:paraId="63CE0958"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6</w:t>
            </w:r>
          </w:p>
        </w:tc>
        <w:tc>
          <w:tcPr>
            <w:tcW w:w="434" w:type="pct"/>
            <w:tcBorders>
              <w:top w:val="nil"/>
              <w:left w:val="nil"/>
              <w:bottom w:val="single" w:sz="4" w:space="0" w:color="auto"/>
              <w:right w:val="single" w:sz="4" w:space="0" w:color="auto"/>
            </w:tcBorders>
            <w:shd w:val="clear" w:color="auto" w:fill="auto"/>
            <w:vAlign w:val="center"/>
            <w:hideMark/>
          </w:tcPr>
          <w:p w14:paraId="72496EE0" w14:textId="77777777"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653" w:type="pct"/>
            <w:tcBorders>
              <w:top w:val="nil"/>
              <w:left w:val="nil"/>
              <w:bottom w:val="single" w:sz="4" w:space="0" w:color="auto"/>
              <w:right w:val="single" w:sz="4" w:space="0" w:color="auto"/>
            </w:tcBorders>
            <w:shd w:val="clear" w:color="auto" w:fill="auto"/>
            <w:vAlign w:val="center"/>
          </w:tcPr>
          <w:p w14:paraId="062F7586"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p>
        </w:tc>
      </w:tr>
      <w:tr w:rsidR="005F3C63" w:rsidRPr="00B1528C" w14:paraId="23EA400B" w14:textId="77777777" w:rsidTr="00F93374">
        <w:trPr>
          <w:trHeight w:val="570"/>
        </w:trPr>
        <w:tc>
          <w:tcPr>
            <w:tcW w:w="940" w:type="pct"/>
            <w:vMerge/>
            <w:tcBorders>
              <w:top w:val="nil"/>
              <w:left w:val="single" w:sz="4" w:space="0" w:color="auto"/>
              <w:bottom w:val="single" w:sz="4" w:space="0" w:color="000000"/>
              <w:right w:val="single" w:sz="4" w:space="0" w:color="auto"/>
            </w:tcBorders>
            <w:vAlign w:val="center"/>
            <w:hideMark/>
          </w:tcPr>
          <w:p w14:paraId="0366542C" w14:textId="77777777"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p>
        </w:tc>
        <w:tc>
          <w:tcPr>
            <w:tcW w:w="363" w:type="pct"/>
            <w:tcBorders>
              <w:top w:val="nil"/>
              <w:left w:val="nil"/>
              <w:bottom w:val="single" w:sz="4" w:space="0" w:color="auto"/>
              <w:right w:val="single" w:sz="4" w:space="0" w:color="auto"/>
            </w:tcBorders>
            <w:shd w:val="clear" w:color="auto" w:fill="auto"/>
            <w:vAlign w:val="bottom"/>
            <w:hideMark/>
          </w:tcPr>
          <w:p w14:paraId="07B7D469" w14:textId="77777777"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тыс. руб</w:t>
            </w:r>
          </w:p>
        </w:tc>
        <w:tc>
          <w:tcPr>
            <w:tcW w:w="508" w:type="pct"/>
            <w:tcBorders>
              <w:top w:val="nil"/>
              <w:left w:val="nil"/>
              <w:bottom w:val="single" w:sz="4" w:space="0" w:color="auto"/>
              <w:right w:val="single" w:sz="4" w:space="0" w:color="auto"/>
            </w:tcBorders>
            <w:shd w:val="clear" w:color="auto" w:fill="auto"/>
            <w:vAlign w:val="center"/>
            <w:hideMark/>
          </w:tcPr>
          <w:p w14:paraId="325C6B01" w14:textId="77777777" w:rsidR="005F3C63" w:rsidRPr="00BF48FB" w:rsidRDefault="005F3C63" w:rsidP="005F3C63">
            <w:pPr>
              <w:spacing w:after="0" w:line="240" w:lineRule="auto"/>
              <w:jc w:val="center"/>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14:paraId="1E81DB4F"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1775,75</w:t>
            </w:r>
          </w:p>
        </w:tc>
        <w:tc>
          <w:tcPr>
            <w:tcW w:w="433" w:type="pct"/>
            <w:tcBorders>
              <w:top w:val="nil"/>
              <w:left w:val="nil"/>
              <w:bottom w:val="single" w:sz="4" w:space="0" w:color="auto"/>
              <w:right w:val="single" w:sz="4" w:space="0" w:color="auto"/>
            </w:tcBorders>
            <w:shd w:val="clear" w:color="auto" w:fill="auto"/>
            <w:vAlign w:val="center"/>
            <w:hideMark/>
          </w:tcPr>
          <w:p w14:paraId="76C72649"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1400,85</w:t>
            </w:r>
          </w:p>
        </w:tc>
        <w:tc>
          <w:tcPr>
            <w:tcW w:w="507" w:type="pct"/>
            <w:tcBorders>
              <w:top w:val="nil"/>
              <w:left w:val="nil"/>
              <w:bottom w:val="single" w:sz="4" w:space="0" w:color="auto"/>
              <w:right w:val="single" w:sz="4" w:space="0" w:color="auto"/>
            </w:tcBorders>
            <w:shd w:val="clear" w:color="auto" w:fill="auto"/>
            <w:vAlign w:val="center"/>
            <w:hideMark/>
          </w:tcPr>
          <w:p w14:paraId="5114AE63"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158,87</w:t>
            </w:r>
          </w:p>
        </w:tc>
        <w:tc>
          <w:tcPr>
            <w:tcW w:w="364" w:type="pct"/>
            <w:tcBorders>
              <w:top w:val="nil"/>
              <w:left w:val="nil"/>
              <w:bottom w:val="single" w:sz="4" w:space="0" w:color="auto"/>
              <w:right w:val="single" w:sz="4" w:space="0" w:color="auto"/>
            </w:tcBorders>
            <w:shd w:val="clear" w:color="auto" w:fill="auto"/>
            <w:vAlign w:val="center"/>
            <w:hideMark/>
          </w:tcPr>
          <w:p w14:paraId="2172ED26"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105,22</w:t>
            </w:r>
          </w:p>
        </w:tc>
        <w:tc>
          <w:tcPr>
            <w:tcW w:w="363" w:type="pct"/>
            <w:tcBorders>
              <w:top w:val="nil"/>
              <w:left w:val="nil"/>
              <w:bottom w:val="single" w:sz="4" w:space="0" w:color="auto"/>
              <w:right w:val="single" w:sz="4" w:space="0" w:color="auto"/>
            </w:tcBorders>
            <w:shd w:val="clear" w:color="auto" w:fill="auto"/>
            <w:vAlign w:val="center"/>
            <w:hideMark/>
          </w:tcPr>
          <w:p w14:paraId="510094D5"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3,3</w:t>
            </w:r>
          </w:p>
        </w:tc>
        <w:tc>
          <w:tcPr>
            <w:tcW w:w="434" w:type="pct"/>
            <w:tcBorders>
              <w:top w:val="nil"/>
              <w:left w:val="nil"/>
              <w:bottom w:val="single" w:sz="4" w:space="0" w:color="auto"/>
              <w:right w:val="single" w:sz="4" w:space="0" w:color="auto"/>
            </w:tcBorders>
            <w:shd w:val="clear" w:color="auto" w:fill="auto"/>
            <w:vAlign w:val="center"/>
            <w:hideMark/>
          </w:tcPr>
          <w:p w14:paraId="1E5A9AE7" w14:textId="77777777" w:rsidR="005F3C63" w:rsidRPr="00BF48FB" w:rsidRDefault="005F3C63" w:rsidP="005F3C63">
            <w:pPr>
              <w:spacing w:after="0" w:line="240" w:lineRule="auto"/>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 </w:t>
            </w:r>
          </w:p>
        </w:tc>
        <w:tc>
          <w:tcPr>
            <w:tcW w:w="653" w:type="pct"/>
            <w:tcBorders>
              <w:top w:val="nil"/>
              <w:left w:val="nil"/>
              <w:bottom w:val="single" w:sz="4" w:space="0" w:color="auto"/>
              <w:right w:val="single" w:sz="4" w:space="0" w:color="auto"/>
            </w:tcBorders>
            <w:shd w:val="clear" w:color="auto" w:fill="auto"/>
            <w:vAlign w:val="center"/>
            <w:hideMark/>
          </w:tcPr>
          <w:p w14:paraId="14F55C7F" w14:textId="77777777" w:rsidR="005F3C63" w:rsidRPr="00BF48FB" w:rsidRDefault="005F3C63" w:rsidP="005F3C63">
            <w:pPr>
              <w:spacing w:after="0" w:line="240" w:lineRule="auto"/>
              <w:jc w:val="right"/>
              <w:rPr>
                <w:rFonts w:ascii="Times New Roman" w:eastAsia="Times New Roman" w:hAnsi="Times New Roman" w:cs="Times New Roman"/>
                <w:color w:val="000000"/>
                <w:sz w:val="18"/>
                <w:szCs w:val="18"/>
                <w:lang w:eastAsia="ru-RU"/>
              </w:rPr>
            </w:pPr>
            <w:r w:rsidRPr="00BF48FB">
              <w:rPr>
                <w:rFonts w:ascii="Times New Roman" w:eastAsia="Times New Roman" w:hAnsi="Times New Roman" w:cs="Times New Roman"/>
                <w:color w:val="000000"/>
                <w:sz w:val="18"/>
                <w:szCs w:val="18"/>
                <w:lang w:eastAsia="ru-RU"/>
              </w:rPr>
              <w:t>3443,99</w:t>
            </w:r>
          </w:p>
        </w:tc>
      </w:tr>
    </w:tbl>
    <w:p w14:paraId="6CA7998B" w14:textId="77777777" w:rsidR="001B22DB" w:rsidRDefault="001B22DB" w:rsidP="001B22DB">
      <w:pPr>
        <w:jc w:val="center"/>
        <w:rPr>
          <w:rFonts w:ascii="Times New Roman" w:eastAsia="Times New Roman" w:hAnsi="Times New Roman" w:cs="Times New Roman"/>
          <w:sz w:val="26"/>
          <w:szCs w:val="26"/>
          <w:lang w:eastAsia="ru-RU"/>
        </w:rPr>
      </w:pPr>
    </w:p>
    <w:p w14:paraId="74BA687F" w14:textId="26C8BCF6" w:rsidR="001B22DB" w:rsidRPr="00AE162E" w:rsidRDefault="00F770EA" w:rsidP="00D9151A">
      <w:pPr>
        <w:spacing w:after="0" w:line="240" w:lineRule="auto"/>
        <w:jc w:val="both"/>
        <w:rPr>
          <w:rFonts w:ascii="Times New Roman" w:eastAsia="Times New Roman" w:hAnsi="Times New Roman" w:cs="Times New Roman"/>
          <w:color w:val="000000"/>
          <w:sz w:val="27"/>
          <w:szCs w:val="27"/>
          <w:lang w:eastAsia="ru-RU"/>
        </w:rPr>
      </w:pPr>
      <w:r w:rsidRPr="00AE162E">
        <w:rPr>
          <w:rFonts w:ascii="Times New Roman" w:eastAsia="Times New Roman" w:hAnsi="Times New Roman" w:cs="Times New Roman"/>
          <w:color w:val="000000"/>
          <w:sz w:val="27"/>
          <w:szCs w:val="27"/>
          <w:lang w:eastAsia="ru-RU"/>
        </w:rPr>
        <w:t xml:space="preserve">          </w:t>
      </w:r>
      <w:r w:rsidR="005F3C63">
        <w:rPr>
          <w:rFonts w:ascii="Times New Roman" w:eastAsia="Times New Roman" w:hAnsi="Times New Roman" w:cs="Times New Roman"/>
          <w:color w:val="000000"/>
          <w:sz w:val="27"/>
          <w:szCs w:val="27"/>
          <w:lang w:eastAsia="ru-RU"/>
        </w:rPr>
        <w:t xml:space="preserve">При этом отмечаем, что расходы </w:t>
      </w:r>
      <w:r w:rsidR="001B22DB" w:rsidRPr="00AE162E">
        <w:rPr>
          <w:rFonts w:ascii="Times New Roman" w:eastAsia="Times New Roman" w:hAnsi="Times New Roman" w:cs="Times New Roman"/>
          <w:color w:val="000000"/>
          <w:sz w:val="27"/>
          <w:szCs w:val="27"/>
          <w:lang w:eastAsia="ru-RU"/>
        </w:rPr>
        <w:t>по всем видам потреблённых энергоресурсов в ФОЦ «Триумф» превышает расходы ФО</w:t>
      </w:r>
      <w:r w:rsidR="008A0503">
        <w:rPr>
          <w:rFonts w:ascii="Times New Roman" w:eastAsia="Times New Roman" w:hAnsi="Times New Roman" w:cs="Times New Roman"/>
          <w:color w:val="000000"/>
          <w:sz w:val="27"/>
          <w:szCs w:val="27"/>
          <w:lang w:eastAsia="ru-RU"/>
        </w:rPr>
        <w:t>Ц</w:t>
      </w:r>
      <w:r w:rsidR="001B22DB" w:rsidRPr="00AE162E">
        <w:rPr>
          <w:rFonts w:ascii="Times New Roman" w:eastAsia="Times New Roman" w:hAnsi="Times New Roman" w:cs="Times New Roman"/>
          <w:color w:val="000000"/>
          <w:sz w:val="27"/>
          <w:szCs w:val="27"/>
          <w:lang w:eastAsia="ru-RU"/>
        </w:rPr>
        <w:t xml:space="preserve"> «Звёздный» в 1,5</w:t>
      </w:r>
      <w:r w:rsidR="00A26B47" w:rsidRPr="00AE162E">
        <w:rPr>
          <w:rFonts w:ascii="Times New Roman" w:eastAsia="Times New Roman" w:hAnsi="Times New Roman" w:cs="Times New Roman"/>
          <w:color w:val="000000"/>
          <w:sz w:val="27"/>
          <w:szCs w:val="27"/>
          <w:lang w:eastAsia="ru-RU"/>
        </w:rPr>
        <w:t>-2</w:t>
      </w:r>
      <w:r w:rsidR="001B22DB" w:rsidRPr="00AE162E">
        <w:rPr>
          <w:rFonts w:ascii="Times New Roman" w:eastAsia="Times New Roman" w:hAnsi="Times New Roman" w:cs="Times New Roman"/>
          <w:color w:val="000000"/>
          <w:sz w:val="27"/>
          <w:szCs w:val="27"/>
          <w:lang w:eastAsia="ru-RU"/>
        </w:rPr>
        <w:t xml:space="preserve"> раза. </w:t>
      </w:r>
      <w:r w:rsidR="008A0503">
        <w:rPr>
          <w:rFonts w:ascii="Times New Roman" w:eastAsia="Times New Roman" w:hAnsi="Times New Roman" w:cs="Times New Roman"/>
          <w:color w:val="000000"/>
          <w:sz w:val="27"/>
          <w:szCs w:val="27"/>
          <w:lang w:eastAsia="ru-RU"/>
        </w:rPr>
        <w:t xml:space="preserve">Одной из причин </w:t>
      </w:r>
      <w:r w:rsidR="004B3754" w:rsidRPr="00AE162E">
        <w:rPr>
          <w:rFonts w:ascii="Times New Roman" w:eastAsia="Times New Roman" w:hAnsi="Times New Roman" w:cs="Times New Roman"/>
          <w:color w:val="000000"/>
          <w:sz w:val="27"/>
          <w:szCs w:val="27"/>
          <w:lang w:eastAsia="ru-RU"/>
        </w:rPr>
        <w:t>превышения является большая эксплуатационная площадь помещений ФОЦ «Триумф»:</w:t>
      </w:r>
    </w:p>
    <w:p w14:paraId="2E47CBD8" w14:textId="2EB0EE46" w:rsidR="004B3754" w:rsidRPr="00D9151A" w:rsidRDefault="00D32A36" w:rsidP="00D9151A">
      <w:pPr>
        <w:spacing w:after="0" w:line="240" w:lineRule="auto"/>
        <w:ind w:left="36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sidR="00D9151A">
        <w:rPr>
          <w:rFonts w:ascii="Times New Roman" w:eastAsia="Times New Roman" w:hAnsi="Times New Roman"/>
          <w:color w:val="000000"/>
          <w:sz w:val="27"/>
          <w:szCs w:val="27"/>
          <w:lang w:eastAsia="ru-RU"/>
        </w:rPr>
        <w:t xml:space="preserve">1) </w:t>
      </w:r>
      <w:r w:rsidR="0033416A">
        <w:rPr>
          <w:rFonts w:ascii="Times New Roman" w:eastAsia="Times New Roman" w:hAnsi="Times New Roman"/>
          <w:color w:val="000000"/>
          <w:sz w:val="27"/>
          <w:szCs w:val="27"/>
          <w:lang w:eastAsia="ru-RU"/>
        </w:rPr>
        <w:t>общая</w:t>
      </w:r>
      <w:r w:rsidR="004B3754" w:rsidRPr="00D9151A">
        <w:rPr>
          <w:rFonts w:ascii="Times New Roman" w:eastAsia="Times New Roman" w:hAnsi="Times New Roman"/>
          <w:color w:val="000000"/>
          <w:sz w:val="27"/>
          <w:szCs w:val="27"/>
          <w:lang w:eastAsia="ru-RU"/>
        </w:rPr>
        <w:t xml:space="preserve"> площад</w:t>
      </w:r>
      <w:r w:rsidR="0033416A">
        <w:rPr>
          <w:rFonts w:ascii="Times New Roman" w:eastAsia="Times New Roman" w:hAnsi="Times New Roman"/>
          <w:color w:val="000000"/>
          <w:sz w:val="27"/>
          <w:szCs w:val="27"/>
          <w:lang w:eastAsia="ru-RU"/>
        </w:rPr>
        <w:t>ь помещений</w:t>
      </w:r>
      <w:r w:rsidR="004B3754" w:rsidRPr="00D9151A">
        <w:rPr>
          <w:rFonts w:ascii="Times New Roman" w:eastAsia="Times New Roman" w:hAnsi="Times New Roman"/>
          <w:color w:val="000000"/>
          <w:sz w:val="27"/>
          <w:szCs w:val="27"/>
          <w:lang w:eastAsia="ru-RU"/>
        </w:rPr>
        <w:t xml:space="preserve"> ФОЦ «Триумф» по сравнению с ФОК</w:t>
      </w:r>
      <w:r>
        <w:rPr>
          <w:rFonts w:ascii="Times New Roman" w:eastAsia="Times New Roman" w:hAnsi="Times New Roman"/>
          <w:color w:val="000000"/>
          <w:sz w:val="27"/>
          <w:szCs w:val="27"/>
          <w:lang w:eastAsia="ru-RU"/>
        </w:rPr>
        <w:t xml:space="preserve"> </w:t>
      </w:r>
      <w:r w:rsidR="004B3754" w:rsidRPr="00D9151A">
        <w:rPr>
          <w:rFonts w:ascii="Times New Roman" w:eastAsia="Times New Roman" w:hAnsi="Times New Roman"/>
          <w:color w:val="000000"/>
          <w:sz w:val="27"/>
          <w:szCs w:val="27"/>
          <w:lang w:eastAsia="ru-RU"/>
        </w:rPr>
        <w:t xml:space="preserve">«Звёздный» </w:t>
      </w:r>
      <w:r w:rsidR="0033416A">
        <w:rPr>
          <w:rFonts w:ascii="Times New Roman" w:eastAsia="Times New Roman" w:hAnsi="Times New Roman"/>
          <w:color w:val="000000"/>
          <w:sz w:val="27"/>
          <w:szCs w:val="27"/>
          <w:lang w:eastAsia="ru-RU"/>
        </w:rPr>
        <w:t xml:space="preserve">больше на </w:t>
      </w:r>
      <w:r w:rsidR="004B3754" w:rsidRPr="00D9151A">
        <w:rPr>
          <w:rFonts w:ascii="Times New Roman" w:eastAsia="Times New Roman" w:hAnsi="Times New Roman"/>
          <w:color w:val="000000"/>
          <w:sz w:val="27"/>
          <w:szCs w:val="27"/>
          <w:lang w:eastAsia="ru-RU"/>
        </w:rPr>
        <w:t>139,1 кв. м.</w:t>
      </w:r>
      <w:r w:rsidR="005F3C63">
        <w:rPr>
          <w:rFonts w:ascii="Times New Roman" w:eastAsia="Times New Roman" w:hAnsi="Times New Roman"/>
          <w:color w:val="000000"/>
          <w:sz w:val="27"/>
          <w:szCs w:val="27"/>
          <w:lang w:eastAsia="ru-RU"/>
        </w:rPr>
        <w:t>, или на 3,5%;</w:t>
      </w:r>
    </w:p>
    <w:p w14:paraId="1363F31D" w14:textId="6E0C98DD" w:rsidR="001B22DB" w:rsidRPr="00AE162E" w:rsidRDefault="00D9151A" w:rsidP="00D9151A">
      <w:pPr>
        <w:pStyle w:val="a6"/>
        <w:widowControl/>
        <w:suppressAutoHyphens w:val="0"/>
        <w:ind w:left="567"/>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2) </w:t>
      </w:r>
      <w:r w:rsidR="001B22DB" w:rsidRPr="00AE162E">
        <w:rPr>
          <w:rFonts w:ascii="Times New Roman" w:eastAsia="Times New Roman" w:hAnsi="Times New Roman"/>
          <w:color w:val="000000"/>
          <w:sz w:val="27"/>
          <w:szCs w:val="27"/>
          <w:lang w:eastAsia="ru-RU"/>
        </w:rPr>
        <w:t xml:space="preserve">объём чаши </w:t>
      </w:r>
      <w:r w:rsidR="004B3754" w:rsidRPr="00AE162E">
        <w:rPr>
          <w:rFonts w:ascii="Times New Roman" w:eastAsia="Times New Roman" w:hAnsi="Times New Roman"/>
          <w:color w:val="000000"/>
          <w:sz w:val="27"/>
          <w:szCs w:val="27"/>
          <w:lang w:eastAsia="ru-RU"/>
        </w:rPr>
        <w:t xml:space="preserve">основного </w:t>
      </w:r>
      <w:r w:rsidR="001B22DB" w:rsidRPr="00AE162E">
        <w:rPr>
          <w:rFonts w:ascii="Times New Roman" w:eastAsia="Times New Roman" w:hAnsi="Times New Roman"/>
          <w:color w:val="000000"/>
          <w:sz w:val="27"/>
          <w:szCs w:val="27"/>
          <w:lang w:eastAsia="ru-RU"/>
        </w:rPr>
        <w:t>бассейн</w:t>
      </w:r>
      <w:r w:rsidR="004B3754" w:rsidRPr="00AE162E">
        <w:rPr>
          <w:rFonts w:ascii="Times New Roman" w:eastAsia="Times New Roman" w:hAnsi="Times New Roman"/>
          <w:color w:val="000000"/>
          <w:sz w:val="27"/>
          <w:szCs w:val="27"/>
          <w:lang w:eastAsia="ru-RU"/>
        </w:rPr>
        <w:t>а</w:t>
      </w:r>
      <w:r w:rsidR="001B22DB" w:rsidRPr="00AE162E">
        <w:rPr>
          <w:rFonts w:ascii="Times New Roman" w:eastAsia="Times New Roman" w:hAnsi="Times New Roman"/>
          <w:color w:val="000000"/>
          <w:sz w:val="27"/>
          <w:szCs w:val="27"/>
          <w:lang w:eastAsia="ru-RU"/>
        </w:rPr>
        <w:t xml:space="preserve"> ФОЦ «Триумф» по сравнению с ФОК «Звёздный» </w:t>
      </w:r>
      <w:r w:rsidR="0033416A">
        <w:rPr>
          <w:rFonts w:ascii="Times New Roman" w:eastAsia="Times New Roman" w:hAnsi="Times New Roman"/>
          <w:color w:val="000000"/>
          <w:sz w:val="27"/>
          <w:szCs w:val="27"/>
          <w:lang w:eastAsia="ru-RU"/>
        </w:rPr>
        <w:t>больше на</w:t>
      </w:r>
      <w:r w:rsidR="001B22DB" w:rsidRPr="00AE162E">
        <w:rPr>
          <w:rFonts w:ascii="Times New Roman" w:eastAsia="Times New Roman" w:hAnsi="Times New Roman"/>
          <w:color w:val="000000"/>
          <w:sz w:val="27"/>
          <w:szCs w:val="27"/>
          <w:lang w:eastAsia="ru-RU"/>
        </w:rPr>
        <w:t xml:space="preserve"> 89,38 куб. м.</w:t>
      </w:r>
      <w:r w:rsidR="0033416A">
        <w:rPr>
          <w:rFonts w:ascii="Times New Roman" w:eastAsia="Times New Roman" w:hAnsi="Times New Roman"/>
          <w:color w:val="000000"/>
          <w:sz w:val="27"/>
          <w:szCs w:val="27"/>
          <w:lang w:eastAsia="ru-RU"/>
        </w:rPr>
        <w:t>, или на 29,4%.</w:t>
      </w:r>
    </w:p>
    <w:p w14:paraId="7C726A9C" w14:textId="77777777" w:rsidR="001B22DB" w:rsidRDefault="00F770EA" w:rsidP="00D9151A">
      <w:pPr>
        <w:spacing w:after="0" w:line="240" w:lineRule="auto"/>
        <w:ind w:firstLine="567"/>
        <w:jc w:val="both"/>
        <w:rPr>
          <w:rFonts w:ascii="Times New Roman" w:eastAsia="Times New Roman" w:hAnsi="Times New Roman" w:cs="Times New Roman"/>
          <w:sz w:val="27"/>
          <w:szCs w:val="27"/>
          <w:lang w:eastAsia="ru-RU"/>
        </w:rPr>
      </w:pPr>
      <w:r w:rsidRPr="00AE162E">
        <w:rPr>
          <w:rFonts w:ascii="Times New Roman" w:eastAsia="Times New Roman" w:hAnsi="Times New Roman" w:cs="Times New Roman"/>
          <w:sz w:val="27"/>
          <w:szCs w:val="27"/>
          <w:lang w:eastAsia="ru-RU"/>
        </w:rPr>
        <w:t xml:space="preserve">Отопление и горячее водоснабжение на </w:t>
      </w:r>
      <w:r w:rsidR="001B22DB" w:rsidRPr="00AE162E">
        <w:rPr>
          <w:rFonts w:ascii="Times New Roman" w:eastAsia="Times New Roman" w:hAnsi="Times New Roman" w:cs="Times New Roman"/>
          <w:sz w:val="27"/>
          <w:szCs w:val="27"/>
          <w:lang w:eastAsia="ru-RU"/>
        </w:rPr>
        <w:t xml:space="preserve">данных спортивных объектах </w:t>
      </w:r>
      <w:r w:rsidRPr="00AE162E">
        <w:rPr>
          <w:rFonts w:ascii="Times New Roman" w:eastAsia="Times New Roman" w:hAnsi="Times New Roman" w:cs="Times New Roman"/>
          <w:sz w:val="27"/>
          <w:szCs w:val="27"/>
          <w:lang w:eastAsia="ru-RU"/>
        </w:rPr>
        <w:t xml:space="preserve">обеспечивается собственными </w:t>
      </w:r>
      <w:r w:rsidR="001B22DB" w:rsidRPr="00AE162E">
        <w:rPr>
          <w:rFonts w:ascii="Times New Roman" w:eastAsia="Times New Roman" w:hAnsi="Times New Roman" w:cs="Times New Roman"/>
          <w:sz w:val="27"/>
          <w:szCs w:val="27"/>
          <w:lang w:eastAsia="ru-RU"/>
        </w:rPr>
        <w:t>газовы</w:t>
      </w:r>
      <w:r w:rsidRPr="00AE162E">
        <w:rPr>
          <w:rFonts w:ascii="Times New Roman" w:eastAsia="Times New Roman" w:hAnsi="Times New Roman" w:cs="Times New Roman"/>
          <w:sz w:val="27"/>
          <w:szCs w:val="27"/>
          <w:lang w:eastAsia="ru-RU"/>
        </w:rPr>
        <w:t>ми котельными</w:t>
      </w:r>
      <w:r w:rsidR="00641B1E">
        <w:rPr>
          <w:rFonts w:ascii="Times New Roman" w:eastAsia="Times New Roman" w:hAnsi="Times New Roman" w:cs="Times New Roman"/>
          <w:sz w:val="27"/>
          <w:szCs w:val="27"/>
          <w:lang w:eastAsia="ru-RU"/>
        </w:rPr>
        <w:t>.</w:t>
      </w:r>
    </w:p>
    <w:p w14:paraId="4C70E306" w14:textId="77777777" w:rsidR="00641B1E" w:rsidRPr="00AE162E" w:rsidRDefault="00641B1E" w:rsidP="00D9151A">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Также был произведен расчет, предусмотренных государственной программой целевых индикаторов энерго</w:t>
      </w:r>
      <w:r w:rsidR="008A050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эффективности оказываемых услуг</w:t>
      </w:r>
      <w:r w:rsidR="00995384">
        <w:rPr>
          <w:rFonts w:ascii="Times New Roman" w:eastAsia="Times New Roman" w:hAnsi="Times New Roman" w:cs="Times New Roman"/>
          <w:sz w:val="27"/>
          <w:szCs w:val="27"/>
          <w:lang w:eastAsia="ru-RU"/>
        </w:rPr>
        <w:t>:</w:t>
      </w:r>
    </w:p>
    <w:p w14:paraId="21C23CDE" w14:textId="77777777" w:rsidR="00641B1E" w:rsidRPr="001433EE" w:rsidRDefault="00641B1E" w:rsidP="00641B1E">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удельный расход электрической энергии для электроснабжения подведомственных Министерству физической культуры и спорта Ульяновской области учреждений (в расчете на 1 кв. м полезной площади помещений), кВт/кв. м;</w:t>
      </w:r>
    </w:p>
    <w:p w14:paraId="33A5C267" w14:textId="77777777" w:rsidR="00641B1E" w:rsidRDefault="00641B1E" w:rsidP="00641B1E">
      <w:pPr>
        <w:pStyle w:val="ConsPlusNormal"/>
        <w:jc w:val="both"/>
        <w:rPr>
          <w:rFonts w:ascii="Times New Roman" w:hAnsi="Times New Roman" w:cs="Times New Roman"/>
          <w:sz w:val="27"/>
          <w:szCs w:val="27"/>
        </w:rPr>
      </w:pPr>
      <w:r w:rsidRPr="001433EE">
        <w:rPr>
          <w:rFonts w:ascii="Times New Roman" w:hAnsi="Times New Roman" w:cs="Times New Roman"/>
          <w:sz w:val="27"/>
          <w:szCs w:val="27"/>
        </w:rPr>
        <w:t xml:space="preserve">       - удельный расход тепловой энергии для теплоснабжения подведомственных Министерству физической культуры и спорта Ульяновской области учреждений (в расчете на 1 кв. м отапливаемой площади помещений), Гкал/кв. м.</w:t>
      </w:r>
    </w:p>
    <w:p w14:paraId="48FE1AE3" w14:textId="77777777" w:rsidR="006908AB" w:rsidRDefault="006908AB" w:rsidP="00641B1E">
      <w:pPr>
        <w:pStyle w:val="ConsPlusNormal"/>
        <w:jc w:val="right"/>
        <w:rPr>
          <w:rFonts w:ascii="Times New Roman" w:hAnsi="Times New Roman" w:cs="Times New Roman"/>
          <w:sz w:val="27"/>
          <w:szCs w:val="27"/>
        </w:rPr>
      </w:pPr>
    </w:p>
    <w:p w14:paraId="5053A683" w14:textId="04E7BB03" w:rsidR="00641B1E" w:rsidRDefault="00641B1E" w:rsidP="00641B1E">
      <w:pPr>
        <w:pStyle w:val="ConsPlusNormal"/>
        <w:jc w:val="right"/>
        <w:rPr>
          <w:rFonts w:ascii="Times New Roman" w:hAnsi="Times New Roman" w:cs="Times New Roman"/>
          <w:sz w:val="27"/>
          <w:szCs w:val="27"/>
        </w:rPr>
      </w:pPr>
      <w:r>
        <w:rPr>
          <w:rFonts w:ascii="Times New Roman" w:hAnsi="Times New Roman" w:cs="Times New Roman"/>
          <w:sz w:val="27"/>
          <w:szCs w:val="27"/>
        </w:rPr>
        <w:t>Таблица</w:t>
      </w:r>
      <w:r w:rsidR="008C77A5">
        <w:rPr>
          <w:rFonts w:ascii="Times New Roman" w:hAnsi="Times New Roman" w:cs="Times New Roman"/>
          <w:sz w:val="27"/>
          <w:szCs w:val="27"/>
        </w:rPr>
        <w:t xml:space="preserve"> 14</w:t>
      </w:r>
    </w:p>
    <w:p w14:paraId="3427DBB6" w14:textId="77777777" w:rsidR="007D278C" w:rsidRDefault="00641B1E" w:rsidP="00641B1E">
      <w:pPr>
        <w:pStyle w:val="ConsPlusNormal"/>
        <w:jc w:val="center"/>
        <w:rPr>
          <w:rFonts w:ascii="Times New Roman" w:eastAsia="Times New Roman" w:hAnsi="Times New Roman" w:cs="Times New Roman"/>
          <w:b/>
          <w:color w:val="000000"/>
          <w:sz w:val="27"/>
          <w:szCs w:val="27"/>
        </w:rPr>
      </w:pPr>
      <w:r w:rsidRPr="00641B1E">
        <w:rPr>
          <w:rFonts w:ascii="Times New Roman" w:hAnsi="Times New Roman" w:cs="Times New Roman"/>
          <w:b/>
          <w:sz w:val="27"/>
          <w:szCs w:val="27"/>
        </w:rPr>
        <w:t xml:space="preserve">Удельный расход </w:t>
      </w:r>
      <w:r w:rsidRPr="00641B1E">
        <w:rPr>
          <w:rFonts w:ascii="Times New Roman" w:eastAsia="Times New Roman" w:hAnsi="Times New Roman" w:cs="Times New Roman"/>
          <w:b/>
          <w:color w:val="000000"/>
          <w:sz w:val="27"/>
          <w:szCs w:val="27"/>
        </w:rPr>
        <w:t xml:space="preserve">тепло-энергоресурсов </w:t>
      </w:r>
      <w:r w:rsidR="007D278C" w:rsidRPr="00641B1E">
        <w:rPr>
          <w:rFonts w:ascii="Times New Roman" w:eastAsia="Times New Roman" w:hAnsi="Times New Roman" w:cs="Times New Roman"/>
          <w:b/>
          <w:color w:val="000000"/>
          <w:sz w:val="27"/>
          <w:szCs w:val="27"/>
        </w:rPr>
        <w:t>ФОКов</w:t>
      </w:r>
    </w:p>
    <w:p w14:paraId="7824B313" w14:textId="77777777" w:rsidR="00641B1E" w:rsidRPr="001433EE" w:rsidRDefault="00641B1E" w:rsidP="00641B1E">
      <w:pPr>
        <w:pStyle w:val="ConsPlusNormal"/>
        <w:jc w:val="center"/>
        <w:rPr>
          <w:rFonts w:ascii="Times New Roman" w:hAnsi="Times New Roman" w:cs="Times New Roman"/>
          <w:sz w:val="27"/>
          <w:szCs w:val="27"/>
        </w:rPr>
      </w:pPr>
      <w:r w:rsidRPr="00641B1E">
        <w:rPr>
          <w:rFonts w:ascii="Times New Roman" w:eastAsia="Times New Roman" w:hAnsi="Times New Roman" w:cs="Times New Roman"/>
          <w:b/>
          <w:color w:val="000000"/>
          <w:sz w:val="27"/>
          <w:szCs w:val="27"/>
        </w:rPr>
        <w:t>на 1 кв.м. общей площади за 2018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94"/>
        <w:gridCol w:w="1049"/>
        <w:gridCol w:w="1046"/>
        <w:gridCol w:w="1307"/>
        <w:gridCol w:w="931"/>
        <w:gridCol w:w="1393"/>
      </w:tblGrid>
      <w:tr w:rsidR="00161810" w:rsidRPr="00AD2C90" w14:paraId="24A066E8" w14:textId="77777777" w:rsidTr="008707D8">
        <w:trPr>
          <w:trHeight w:val="499"/>
        </w:trPr>
        <w:tc>
          <w:tcPr>
            <w:tcW w:w="3227" w:type="dxa"/>
            <w:vMerge w:val="restart"/>
            <w:shd w:val="clear" w:color="auto" w:fill="auto"/>
            <w:vAlign w:val="center"/>
          </w:tcPr>
          <w:p w14:paraId="32F6D790" w14:textId="77777777" w:rsidR="00161810" w:rsidRPr="007D278C" w:rsidRDefault="00161810" w:rsidP="005A02A7">
            <w:pPr>
              <w:spacing w:after="0" w:line="240" w:lineRule="auto"/>
              <w:jc w:val="center"/>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Спортивные объекты</w:t>
            </w:r>
          </w:p>
        </w:tc>
        <w:tc>
          <w:tcPr>
            <w:tcW w:w="6520" w:type="dxa"/>
            <w:gridSpan w:val="6"/>
          </w:tcPr>
          <w:p w14:paraId="42B88C4C" w14:textId="77777777" w:rsidR="00161810" w:rsidRPr="007D278C" w:rsidRDefault="00161810" w:rsidP="006C64B0">
            <w:pPr>
              <w:spacing w:after="0" w:line="240" w:lineRule="auto"/>
              <w:jc w:val="center"/>
              <w:rPr>
                <w:rFonts w:ascii="Times New Roman" w:eastAsia="Times New Roman" w:hAnsi="Times New Roman" w:cs="Times New Roman"/>
                <w:color w:val="000000"/>
                <w:lang w:eastAsia="ru-RU"/>
              </w:rPr>
            </w:pPr>
            <w:r w:rsidRPr="007D278C">
              <w:rPr>
                <w:rFonts w:ascii="Times New Roman" w:eastAsia="Times New Roman" w:hAnsi="Times New Roman" w:cs="Times New Roman"/>
                <w:color w:val="000000"/>
                <w:lang w:eastAsia="ru-RU"/>
              </w:rPr>
              <w:t>Показатель удельного расхода тепло-энергоресурсов</w:t>
            </w:r>
          </w:p>
          <w:p w14:paraId="3CEB2969" w14:textId="77777777" w:rsidR="00161810" w:rsidRPr="007D278C" w:rsidRDefault="00161810" w:rsidP="005A02A7">
            <w:pPr>
              <w:spacing w:after="0" w:line="240" w:lineRule="auto"/>
              <w:jc w:val="center"/>
              <w:rPr>
                <w:rFonts w:ascii="Times New Roman" w:eastAsia="Times New Roman" w:hAnsi="Times New Roman" w:cs="Times New Roman"/>
                <w:color w:val="000000"/>
                <w:lang w:eastAsia="ru-RU"/>
              </w:rPr>
            </w:pPr>
            <w:r w:rsidRPr="007D278C">
              <w:rPr>
                <w:rFonts w:ascii="Times New Roman" w:eastAsia="Times New Roman" w:hAnsi="Times New Roman" w:cs="Times New Roman"/>
                <w:color w:val="000000"/>
                <w:lang w:eastAsia="ru-RU"/>
              </w:rPr>
              <w:t xml:space="preserve"> на 1 кв.м. общей площади</w:t>
            </w:r>
          </w:p>
        </w:tc>
      </w:tr>
      <w:tr w:rsidR="00161810" w:rsidRPr="00AD2C90" w14:paraId="6878D560" w14:textId="77777777" w:rsidTr="008707D8">
        <w:trPr>
          <w:trHeight w:val="675"/>
        </w:trPr>
        <w:tc>
          <w:tcPr>
            <w:tcW w:w="3227" w:type="dxa"/>
            <w:vMerge/>
            <w:shd w:val="clear" w:color="auto" w:fill="auto"/>
            <w:vAlign w:val="center"/>
          </w:tcPr>
          <w:p w14:paraId="389889E1" w14:textId="77777777" w:rsidR="00161810" w:rsidRPr="007D278C" w:rsidRDefault="00161810" w:rsidP="005A02A7">
            <w:pPr>
              <w:spacing w:after="0" w:line="240" w:lineRule="auto"/>
              <w:jc w:val="center"/>
              <w:rPr>
                <w:rFonts w:ascii="Times New Roman" w:eastAsia="Times New Roman" w:hAnsi="Times New Roman" w:cs="Times New Roman"/>
                <w:color w:val="000000"/>
                <w:lang w:eastAsia="ru-RU"/>
              </w:rPr>
            </w:pPr>
          </w:p>
        </w:tc>
        <w:tc>
          <w:tcPr>
            <w:tcW w:w="1843" w:type="dxa"/>
            <w:gridSpan w:val="2"/>
            <w:shd w:val="clear" w:color="auto" w:fill="auto"/>
            <w:noWrap/>
            <w:vAlign w:val="bottom"/>
          </w:tcPr>
          <w:p w14:paraId="4EEE4E09" w14:textId="77777777" w:rsidR="00161810" w:rsidRPr="007D278C" w:rsidRDefault="00161810" w:rsidP="007D278C">
            <w:pPr>
              <w:spacing w:after="0" w:line="240" w:lineRule="auto"/>
              <w:jc w:val="center"/>
              <w:rPr>
                <w:rFonts w:ascii="Times New Roman" w:eastAsia="Times New Roman" w:hAnsi="Times New Roman" w:cs="Times New Roman"/>
                <w:color w:val="000000"/>
                <w:lang w:eastAsia="ru-RU"/>
              </w:rPr>
            </w:pPr>
            <w:r w:rsidRPr="007D278C">
              <w:rPr>
                <w:rFonts w:ascii="Times New Roman" w:eastAsia="Times New Roman" w:hAnsi="Times New Roman" w:cs="Times New Roman"/>
                <w:color w:val="000000"/>
                <w:lang w:eastAsia="ru-RU"/>
              </w:rPr>
              <w:t>Теплоснабжение Гк</w:t>
            </w:r>
            <w:r w:rsidRPr="00AD2C90">
              <w:rPr>
                <w:rFonts w:ascii="Times New Roman" w:eastAsia="Times New Roman" w:hAnsi="Times New Roman" w:cs="Times New Roman"/>
                <w:color w:val="000000"/>
                <w:lang w:eastAsia="ru-RU"/>
              </w:rPr>
              <w:t>ал</w:t>
            </w:r>
            <w:r w:rsidRPr="007D278C">
              <w:rPr>
                <w:rFonts w:ascii="Times New Roman" w:eastAsia="Times New Roman" w:hAnsi="Times New Roman" w:cs="Times New Roman"/>
                <w:color w:val="000000"/>
                <w:lang w:eastAsia="ru-RU"/>
              </w:rPr>
              <w:t>/</w:t>
            </w:r>
            <w:r w:rsidRPr="00AD2C90">
              <w:rPr>
                <w:rFonts w:ascii="Times New Roman" w:eastAsia="Times New Roman" w:hAnsi="Times New Roman" w:cs="Times New Roman"/>
                <w:color w:val="000000"/>
                <w:lang w:eastAsia="ru-RU"/>
              </w:rPr>
              <w:t>кв.м</w:t>
            </w:r>
          </w:p>
        </w:tc>
        <w:tc>
          <w:tcPr>
            <w:tcW w:w="2353" w:type="dxa"/>
            <w:gridSpan w:val="2"/>
            <w:shd w:val="clear" w:color="auto" w:fill="auto"/>
            <w:noWrap/>
            <w:vAlign w:val="bottom"/>
          </w:tcPr>
          <w:p w14:paraId="27348C2F" w14:textId="77777777" w:rsidR="00161810" w:rsidRPr="007D278C" w:rsidRDefault="00161810" w:rsidP="005A02A7">
            <w:pPr>
              <w:spacing w:after="0" w:line="240" w:lineRule="auto"/>
              <w:jc w:val="center"/>
              <w:rPr>
                <w:rFonts w:ascii="Times New Roman" w:eastAsia="Times New Roman" w:hAnsi="Times New Roman" w:cs="Times New Roman"/>
                <w:color w:val="000000"/>
                <w:lang w:eastAsia="ru-RU"/>
              </w:rPr>
            </w:pPr>
            <w:r w:rsidRPr="007D278C">
              <w:rPr>
                <w:rFonts w:ascii="Times New Roman" w:eastAsia="Times New Roman" w:hAnsi="Times New Roman" w:cs="Times New Roman"/>
                <w:color w:val="000000"/>
                <w:lang w:eastAsia="ru-RU"/>
              </w:rPr>
              <w:t xml:space="preserve">Газоснабжение (тепло </w:t>
            </w:r>
            <w:r w:rsidR="008707D8">
              <w:rPr>
                <w:rFonts w:ascii="Times New Roman" w:eastAsia="Times New Roman" w:hAnsi="Times New Roman" w:cs="Times New Roman"/>
                <w:color w:val="000000"/>
                <w:lang w:eastAsia="ru-RU"/>
              </w:rPr>
              <w:t xml:space="preserve">        </w:t>
            </w:r>
            <w:r w:rsidRPr="007D278C">
              <w:rPr>
                <w:rFonts w:ascii="Times New Roman" w:eastAsia="Times New Roman" w:hAnsi="Times New Roman" w:cs="Times New Roman"/>
                <w:color w:val="000000"/>
                <w:lang w:eastAsia="ru-RU"/>
              </w:rPr>
              <w:t xml:space="preserve">и ГВС) </w:t>
            </w:r>
            <w:r w:rsidRPr="00AD2C90">
              <w:rPr>
                <w:rFonts w:ascii="Times New Roman" w:eastAsia="Times New Roman" w:hAnsi="Times New Roman" w:cs="Times New Roman"/>
                <w:color w:val="000000"/>
                <w:lang w:eastAsia="ru-RU"/>
              </w:rPr>
              <w:t>куб.м</w:t>
            </w:r>
            <w:r w:rsidRPr="007D278C">
              <w:rPr>
                <w:rFonts w:ascii="Times New Roman" w:eastAsia="Times New Roman" w:hAnsi="Times New Roman" w:cs="Times New Roman"/>
                <w:color w:val="000000"/>
                <w:lang w:eastAsia="ru-RU"/>
              </w:rPr>
              <w:t>/</w:t>
            </w:r>
            <w:r w:rsidRPr="00AD2C90">
              <w:rPr>
                <w:rFonts w:ascii="Times New Roman" w:eastAsia="Times New Roman" w:hAnsi="Times New Roman" w:cs="Times New Roman"/>
                <w:color w:val="000000"/>
                <w:lang w:eastAsia="ru-RU"/>
              </w:rPr>
              <w:t>кв.м</w:t>
            </w:r>
          </w:p>
        </w:tc>
        <w:tc>
          <w:tcPr>
            <w:tcW w:w="2324" w:type="dxa"/>
            <w:gridSpan w:val="2"/>
            <w:shd w:val="clear" w:color="auto" w:fill="auto"/>
            <w:noWrap/>
            <w:vAlign w:val="bottom"/>
          </w:tcPr>
          <w:p w14:paraId="25F2A38B" w14:textId="77777777" w:rsidR="00161810" w:rsidRPr="007D278C" w:rsidRDefault="00161810" w:rsidP="007D278C">
            <w:pPr>
              <w:spacing w:after="0" w:line="240" w:lineRule="auto"/>
              <w:jc w:val="center"/>
              <w:rPr>
                <w:rFonts w:ascii="Times New Roman" w:eastAsia="Times New Roman" w:hAnsi="Times New Roman" w:cs="Times New Roman"/>
                <w:color w:val="000000"/>
                <w:lang w:eastAsia="ru-RU"/>
              </w:rPr>
            </w:pPr>
            <w:r w:rsidRPr="007D278C">
              <w:rPr>
                <w:rFonts w:ascii="Times New Roman" w:eastAsia="Times New Roman" w:hAnsi="Times New Roman" w:cs="Times New Roman"/>
                <w:color w:val="000000"/>
                <w:lang w:eastAsia="ru-RU"/>
              </w:rPr>
              <w:t xml:space="preserve">Электроэнергия </w:t>
            </w:r>
            <w:r w:rsidRPr="00AD2C90">
              <w:rPr>
                <w:rFonts w:ascii="Times New Roman" w:eastAsia="Times New Roman" w:hAnsi="Times New Roman" w:cs="Times New Roman"/>
                <w:color w:val="000000"/>
                <w:lang w:eastAsia="ru-RU"/>
              </w:rPr>
              <w:t>кВт</w:t>
            </w:r>
            <w:r w:rsidRPr="007D278C">
              <w:rPr>
                <w:rFonts w:ascii="Times New Roman" w:eastAsia="Times New Roman" w:hAnsi="Times New Roman" w:cs="Times New Roman"/>
                <w:color w:val="000000"/>
                <w:lang w:eastAsia="ru-RU"/>
              </w:rPr>
              <w:t>/</w:t>
            </w:r>
            <w:r w:rsidRPr="00AD2C90">
              <w:rPr>
                <w:rFonts w:ascii="Times New Roman" w:eastAsia="Times New Roman" w:hAnsi="Times New Roman" w:cs="Times New Roman"/>
                <w:color w:val="000000"/>
                <w:lang w:eastAsia="ru-RU"/>
              </w:rPr>
              <w:t>кв.м.</w:t>
            </w:r>
          </w:p>
        </w:tc>
      </w:tr>
      <w:tr w:rsidR="00161810" w:rsidRPr="00AD2C90" w14:paraId="7174C676" w14:textId="77777777" w:rsidTr="008707D8">
        <w:trPr>
          <w:trHeight w:val="450"/>
        </w:trPr>
        <w:tc>
          <w:tcPr>
            <w:tcW w:w="3227" w:type="dxa"/>
            <w:vMerge/>
            <w:shd w:val="clear" w:color="auto" w:fill="auto"/>
            <w:vAlign w:val="center"/>
          </w:tcPr>
          <w:p w14:paraId="7E9EA175" w14:textId="77777777" w:rsidR="00161810" w:rsidRPr="007D278C" w:rsidRDefault="00161810" w:rsidP="007D278C">
            <w:pPr>
              <w:spacing w:after="0" w:line="240" w:lineRule="auto"/>
              <w:rPr>
                <w:rFonts w:ascii="Times New Roman" w:eastAsia="Times New Roman" w:hAnsi="Times New Roman" w:cs="Times New Roman"/>
                <w:color w:val="000000"/>
                <w:lang w:eastAsia="ru-RU"/>
              </w:rPr>
            </w:pPr>
          </w:p>
        </w:tc>
        <w:tc>
          <w:tcPr>
            <w:tcW w:w="794" w:type="dxa"/>
            <w:shd w:val="clear" w:color="auto" w:fill="auto"/>
            <w:noWrap/>
            <w:vAlign w:val="center"/>
          </w:tcPr>
          <w:p w14:paraId="26A500B0" w14:textId="77777777" w:rsidR="00161810" w:rsidRPr="00AD2C90" w:rsidRDefault="00161810" w:rsidP="007D27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w:t>
            </w:r>
          </w:p>
        </w:tc>
        <w:tc>
          <w:tcPr>
            <w:tcW w:w="1049" w:type="dxa"/>
            <w:vAlign w:val="center"/>
          </w:tcPr>
          <w:p w14:paraId="23182B18" w14:textId="77777777" w:rsidR="00161810" w:rsidRPr="00AD2C90" w:rsidRDefault="00161810" w:rsidP="007D27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w:t>
            </w:r>
          </w:p>
        </w:tc>
        <w:tc>
          <w:tcPr>
            <w:tcW w:w="1046" w:type="dxa"/>
            <w:shd w:val="clear" w:color="auto" w:fill="auto"/>
            <w:noWrap/>
            <w:vAlign w:val="center"/>
          </w:tcPr>
          <w:p w14:paraId="7139F24F" w14:textId="77777777" w:rsidR="00161810" w:rsidRPr="00AD2C90" w:rsidRDefault="00161810" w:rsidP="007D27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w:t>
            </w:r>
          </w:p>
        </w:tc>
        <w:tc>
          <w:tcPr>
            <w:tcW w:w="1307" w:type="dxa"/>
            <w:vAlign w:val="center"/>
          </w:tcPr>
          <w:p w14:paraId="5711C28D" w14:textId="77777777" w:rsidR="00161810" w:rsidRPr="00AD2C90" w:rsidRDefault="00161810" w:rsidP="007D27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w:t>
            </w:r>
          </w:p>
        </w:tc>
        <w:tc>
          <w:tcPr>
            <w:tcW w:w="931" w:type="dxa"/>
            <w:shd w:val="clear" w:color="auto" w:fill="auto"/>
            <w:noWrap/>
            <w:vAlign w:val="center"/>
          </w:tcPr>
          <w:p w14:paraId="5F616CD1" w14:textId="77777777" w:rsidR="00161810" w:rsidRPr="00AD2C90" w:rsidRDefault="00161810" w:rsidP="007D27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w:t>
            </w:r>
          </w:p>
        </w:tc>
        <w:tc>
          <w:tcPr>
            <w:tcW w:w="1393" w:type="dxa"/>
            <w:vAlign w:val="center"/>
          </w:tcPr>
          <w:p w14:paraId="379886B6" w14:textId="77777777" w:rsidR="00161810" w:rsidRPr="00AD2C90" w:rsidRDefault="00161810" w:rsidP="007D27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w:t>
            </w:r>
          </w:p>
        </w:tc>
      </w:tr>
      <w:tr w:rsidR="007D278C" w:rsidRPr="00AD2C90" w14:paraId="0D53C009" w14:textId="77777777" w:rsidTr="008707D8">
        <w:trPr>
          <w:trHeight w:val="450"/>
        </w:trPr>
        <w:tc>
          <w:tcPr>
            <w:tcW w:w="3227" w:type="dxa"/>
            <w:shd w:val="clear" w:color="auto" w:fill="auto"/>
            <w:vAlign w:val="center"/>
          </w:tcPr>
          <w:p w14:paraId="27EE8E9C" w14:textId="77777777" w:rsidR="007D278C" w:rsidRPr="00AD2C90" w:rsidRDefault="007D278C" w:rsidP="007D278C">
            <w:pPr>
              <w:spacing w:after="0" w:line="240" w:lineRule="auto"/>
              <w:rPr>
                <w:rFonts w:ascii="Times New Roman" w:eastAsia="Times New Roman" w:hAnsi="Times New Roman" w:cs="Times New Roman"/>
                <w:color w:val="000000"/>
                <w:lang w:eastAsia="ru-RU"/>
              </w:rPr>
            </w:pPr>
            <w:r w:rsidRPr="007D278C">
              <w:rPr>
                <w:rFonts w:ascii="Times New Roman" w:eastAsia="Times New Roman" w:hAnsi="Times New Roman" w:cs="Times New Roman"/>
                <w:color w:val="000000"/>
                <w:lang w:eastAsia="ru-RU"/>
              </w:rPr>
              <w:t>ФОК «</w:t>
            </w:r>
            <w:r w:rsidRPr="00AD2C90">
              <w:rPr>
                <w:rFonts w:ascii="Times New Roman" w:eastAsia="Times New Roman" w:hAnsi="Times New Roman" w:cs="Times New Roman"/>
                <w:color w:val="000000"/>
                <w:lang w:eastAsia="ru-RU"/>
              </w:rPr>
              <w:t>Цильна</w:t>
            </w:r>
            <w:r w:rsidRPr="007D278C">
              <w:rPr>
                <w:rFonts w:ascii="Times New Roman" w:eastAsia="Times New Roman" w:hAnsi="Times New Roman" w:cs="Times New Roman"/>
                <w:color w:val="000000"/>
                <w:lang w:eastAsia="ru-RU"/>
              </w:rPr>
              <w:t>» (2674,6 кв.м.)</w:t>
            </w:r>
          </w:p>
        </w:tc>
        <w:tc>
          <w:tcPr>
            <w:tcW w:w="794" w:type="dxa"/>
            <w:shd w:val="clear" w:color="auto" w:fill="auto"/>
            <w:noWrap/>
            <w:vAlign w:val="center"/>
          </w:tcPr>
          <w:p w14:paraId="05E1C653" w14:textId="77777777" w:rsidR="007D278C" w:rsidRPr="00AD2C90" w:rsidRDefault="007D278C" w:rsidP="007D27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76,09</w:t>
            </w:r>
          </w:p>
        </w:tc>
        <w:tc>
          <w:tcPr>
            <w:tcW w:w="1049" w:type="dxa"/>
            <w:vAlign w:val="center"/>
          </w:tcPr>
          <w:p w14:paraId="418214DA" w14:textId="77777777" w:rsidR="007D278C" w:rsidRPr="00AD2C90" w:rsidRDefault="007D278C" w:rsidP="007D278C">
            <w:pPr>
              <w:spacing w:after="0" w:line="240" w:lineRule="auto"/>
              <w:jc w:val="center"/>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23,1</w:t>
            </w:r>
          </w:p>
        </w:tc>
        <w:tc>
          <w:tcPr>
            <w:tcW w:w="1046" w:type="dxa"/>
            <w:shd w:val="clear" w:color="auto" w:fill="auto"/>
            <w:noWrap/>
            <w:vAlign w:val="center"/>
          </w:tcPr>
          <w:p w14:paraId="3666B99A" w14:textId="77777777" w:rsidR="007D278C" w:rsidRPr="00AD2C90" w:rsidRDefault="007D278C" w:rsidP="007D278C">
            <w:pPr>
              <w:spacing w:after="0" w:line="240" w:lineRule="auto"/>
              <w:jc w:val="center"/>
              <w:rPr>
                <w:rFonts w:ascii="Times New Roman" w:eastAsia="Times New Roman" w:hAnsi="Times New Roman" w:cs="Times New Roman"/>
                <w:color w:val="000000"/>
                <w:lang w:eastAsia="ru-RU"/>
              </w:rPr>
            </w:pPr>
          </w:p>
        </w:tc>
        <w:tc>
          <w:tcPr>
            <w:tcW w:w="1307" w:type="dxa"/>
          </w:tcPr>
          <w:p w14:paraId="1DEB0A96" w14:textId="77777777" w:rsidR="007D278C" w:rsidRPr="007D278C" w:rsidRDefault="007D278C" w:rsidP="007D278C">
            <w:pPr>
              <w:spacing w:after="0" w:line="240" w:lineRule="auto"/>
              <w:jc w:val="center"/>
              <w:rPr>
                <w:rFonts w:ascii="Times New Roman" w:eastAsia="Times New Roman" w:hAnsi="Times New Roman" w:cs="Times New Roman"/>
                <w:color w:val="000000"/>
                <w:lang w:eastAsia="ru-RU"/>
              </w:rPr>
            </w:pPr>
          </w:p>
        </w:tc>
        <w:tc>
          <w:tcPr>
            <w:tcW w:w="931" w:type="dxa"/>
            <w:shd w:val="clear" w:color="auto" w:fill="auto"/>
            <w:noWrap/>
            <w:vAlign w:val="center"/>
          </w:tcPr>
          <w:p w14:paraId="5D01D476" w14:textId="77777777" w:rsidR="007D278C" w:rsidRPr="00AD2C90" w:rsidRDefault="00C54506" w:rsidP="007D27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0,16154</w:t>
            </w:r>
          </w:p>
        </w:tc>
        <w:tc>
          <w:tcPr>
            <w:tcW w:w="1393" w:type="dxa"/>
            <w:vAlign w:val="center"/>
          </w:tcPr>
          <w:p w14:paraId="2A40A702" w14:textId="77777777" w:rsidR="007D278C" w:rsidRPr="00AD2C90" w:rsidRDefault="007D278C" w:rsidP="007D278C">
            <w:pPr>
              <w:spacing w:after="0" w:line="240" w:lineRule="auto"/>
              <w:jc w:val="center"/>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4872,5</w:t>
            </w:r>
          </w:p>
        </w:tc>
      </w:tr>
      <w:tr w:rsidR="00C54506" w:rsidRPr="00AD2C90" w14:paraId="2E12DC13" w14:textId="77777777" w:rsidTr="008707D8">
        <w:trPr>
          <w:trHeight w:val="450"/>
        </w:trPr>
        <w:tc>
          <w:tcPr>
            <w:tcW w:w="3227" w:type="dxa"/>
            <w:shd w:val="clear" w:color="auto" w:fill="auto"/>
            <w:vAlign w:val="center"/>
          </w:tcPr>
          <w:p w14:paraId="60FAD79C" w14:textId="77777777" w:rsidR="00C54506" w:rsidRPr="00AD2C90" w:rsidRDefault="00C54506" w:rsidP="00C54506">
            <w:pPr>
              <w:spacing w:after="0" w:line="240" w:lineRule="auto"/>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 xml:space="preserve">ФОК </w:t>
            </w:r>
            <w:r w:rsidRPr="007D278C">
              <w:rPr>
                <w:rFonts w:ascii="Times New Roman" w:eastAsia="Times New Roman" w:hAnsi="Times New Roman" w:cs="Times New Roman"/>
                <w:color w:val="000000"/>
                <w:lang w:eastAsia="ru-RU"/>
              </w:rPr>
              <w:t>«</w:t>
            </w:r>
            <w:r w:rsidRPr="00AD2C90">
              <w:rPr>
                <w:rFonts w:ascii="Times New Roman" w:eastAsia="Times New Roman" w:hAnsi="Times New Roman" w:cs="Times New Roman"/>
                <w:color w:val="000000"/>
                <w:lang w:eastAsia="ru-RU"/>
              </w:rPr>
              <w:t>Факел</w:t>
            </w:r>
            <w:r w:rsidRPr="007D278C">
              <w:rPr>
                <w:rFonts w:ascii="Times New Roman" w:eastAsia="Times New Roman" w:hAnsi="Times New Roman" w:cs="Times New Roman"/>
                <w:color w:val="000000"/>
                <w:lang w:eastAsia="ru-RU"/>
              </w:rPr>
              <w:t>» (3850 кв.м.)</w:t>
            </w:r>
          </w:p>
        </w:tc>
        <w:tc>
          <w:tcPr>
            <w:tcW w:w="794" w:type="dxa"/>
            <w:shd w:val="clear" w:color="auto" w:fill="auto"/>
            <w:noWrap/>
            <w:vAlign w:val="center"/>
          </w:tcPr>
          <w:p w14:paraId="122E5A4F"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76,09</w:t>
            </w:r>
          </w:p>
        </w:tc>
        <w:tc>
          <w:tcPr>
            <w:tcW w:w="1049" w:type="dxa"/>
            <w:vAlign w:val="center"/>
          </w:tcPr>
          <w:p w14:paraId="174B4BFD"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27,9</w:t>
            </w:r>
          </w:p>
        </w:tc>
        <w:tc>
          <w:tcPr>
            <w:tcW w:w="1046" w:type="dxa"/>
            <w:shd w:val="clear" w:color="auto" w:fill="auto"/>
            <w:noWrap/>
            <w:vAlign w:val="center"/>
          </w:tcPr>
          <w:p w14:paraId="3EAEE0BB"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p>
        </w:tc>
        <w:tc>
          <w:tcPr>
            <w:tcW w:w="1307" w:type="dxa"/>
          </w:tcPr>
          <w:p w14:paraId="55F04C23" w14:textId="77777777" w:rsidR="00C54506" w:rsidRPr="007D278C" w:rsidRDefault="00C54506" w:rsidP="00C54506">
            <w:pPr>
              <w:spacing w:after="0" w:line="240" w:lineRule="auto"/>
              <w:jc w:val="center"/>
              <w:rPr>
                <w:rFonts w:ascii="Times New Roman" w:eastAsia="Times New Roman" w:hAnsi="Times New Roman" w:cs="Times New Roman"/>
                <w:color w:val="000000"/>
                <w:lang w:eastAsia="ru-RU"/>
              </w:rPr>
            </w:pPr>
          </w:p>
        </w:tc>
        <w:tc>
          <w:tcPr>
            <w:tcW w:w="931" w:type="dxa"/>
            <w:shd w:val="clear" w:color="auto" w:fill="auto"/>
            <w:noWrap/>
            <w:vAlign w:val="center"/>
          </w:tcPr>
          <w:p w14:paraId="7EA5AB42"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0,16154</w:t>
            </w:r>
          </w:p>
        </w:tc>
        <w:tc>
          <w:tcPr>
            <w:tcW w:w="1393" w:type="dxa"/>
            <w:vAlign w:val="center"/>
          </w:tcPr>
          <w:p w14:paraId="34A80D4C"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4536,9</w:t>
            </w:r>
          </w:p>
        </w:tc>
      </w:tr>
      <w:tr w:rsidR="00C54506" w:rsidRPr="00AD2C90" w14:paraId="3D69E90A" w14:textId="77777777" w:rsidTr="008707D8">
        <w:trPr>
          <w:trHeight w:val="450"/>
        </w:trPr>
        <w:tc>
          <w:tcPr>
            <w:tcW w:w="3227" w:type="dxa"/>
            <w:shd w:val="clear" w:color="auto" w:fill="auto"/>
            <w:vAlign w:val="center"/>
          </w:tcPr>
          <w:p w14:paraId="249198F9" w14:textId="77777777" w:rsidR="00C54506" w:rsidRPr="00AD2C90" w:rsidRDefault="00C54506" w:rsidP="00C54506">
            <w:pPr>
              <w:spacing w:after="0" w:line="240" w:lineRule="auto"/>
              <w:rPr>
                <w:rFonts w:ascii="Times New Roman" w:eastAsia="Times New Roman" w:hAnsi="Times New Roman" w:cs="Times New Roman"/>
                <w:color w:val="000000"/>
                <w:lang w:eastAsia="ru-RU"/>
              </w:rPr>
            </w:pPr>
            <w:r w:rsidRPr="007D278C">
              <w:rPr>
                <w:rFonts w:ascii="Times New Roman" w:eastAsia="Times New Roman" w:hAnsi="Times New Roman" w:cs="Times New Roman"/>
                <w:color w:val="000000"/>
                <w:lang w:eastAsia="ru-RU"/>
              </w:rPr>
              <w:t>ФОК «</w:t>
            </w:r>
            <w:r w:rsidRPr="00AD2C90">
              <w:rPr>
                <w:rFonts w:ascii="Times New Roman" w:eastAsia="Times New Roman" w:hAnsi="Times New Roman" w:cs="Times New Roman"/>
                <w:color w:val="000000"/>
                <w:lang w:eastAsia="ru-RU"/>
              </w:rPr>
              <w:t>Звёздный</w:t>
            </w:r>
            <w:r w:rsidRPr="007D278C">
              <w:rPr>
                <w:rFonts w:ascii="Times New Roman" w:eastAsia="Times New Roman" w:hAnsi="Times New Roman" w:cs="Times New Roman"/>
                <w:color w:val="000000"/>
                <w:lang w:eastAsia="ru-RU"/>
              </w:rPr>
              <w:t>» (4015,9 кв.м.)</w:t>
            </w:r>
          </w:p>
        </w:tc>
        <w:tc>
          <w:tcPr>
            <w:tcW w:w="794" w:type="dxa"/>
            <w:shd w:val="clear" w:color="auto" w:fill="auto"/>
            <w:noWrap/>
            <w:vAlign w:val="center"/>
          </w:tcPr>
          <w:p w14:paraId="00A65AA8"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p>
        </w:tc>
        <w:tc>
          <w:tcPr>
            <w:tcW w:w="1049" w:type="dxa"/>
          </w:tcPr>
          <w:p w14:paraId="08F09C7A" w14:textId="77777777" w:rsidR="00C54506" w:rsidRPr="007D278C" w:rsidRDefault="00C54506" w:rsidP="00C54506">
            <w:pPr>
              <w:spacing w:after="0" w:line="240" w:lineRule="auto"/>
              <w:jc w:val="center"/>
              <w:rPr>
                <w:rFonts w:ascii="Times New Roman" w:eastAsia="Times New Roman" w:hAnsi="Times New Roman" w:cs="Times New Roman"/>
                <w:color w:val="000000"/>
                <w:lang w:eastAsia="ru-RU"/>
              </w:rPr>
            </w:pPr>
          </w:p>
        </w:tc>
        <w:tc>
          <w:tcPr>
            <w:tcW w:w="1046" w:type="dxa"/>
            <w:shd w:val="clear" w:color="auto" w:fill="auto"/>
            <w:noWrap/>
            <w:vAlign w:val="center"/>
          </w:tcPr>
          <w:p w14:paraId="11AFA5B4"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p>
        </w:tc>
        <w:tc>
          <w:tcPr>
            <w:tcW w:w="1307" w:type="dxa"/>
            <w:vAlign w:val="center"/>
          </w:tcPr>
          <w:p w14:paraId="1A749DE8"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3693,2</w:t>
            </w:r>
          </w:p>
        </w:tc>
        <w:tc>
          <w:tcPr>
            <w:tcW w:w="931" w:type="dxa"/>
            <w:shd w:val="clear" w:color="auto" w:fill="auto"/>
            <w:noWrap/>
            <w:vAlign w:val="center"/>
          </w:tcPr>
          <w:p w14:paraId="06DA8F42"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0,16154</w:t>
            </w:r>
          </w:p>
        </w:tc>
        <w:tc>
          <w:tcPr>
            <w:tcW w:w="1393" w:type="dxa"/>
            <w:vAlign w:val="center"/>
          </w:tcPr>
          <w:p w14:paraId="09B69B21"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4309,5</w:t>
            </w:r>
          </w:p>
        </w:tc>
      </w:tr>
      <w:tr w:rsidR="00C54506" w:rsidRPr="00AD2C90" w14:paraId="196FA705" w14:textId="77777777" w:rsidTr="008707D8">
        <w:trPr>
          <w:trHeight w:val="450"/>
        </w:trPr>
        <w:tc>
          <w:tcPr>
            <w:tcW w:w="3227" w:type="dxa"/>
            <w:shd w:val="clear" w:color="auto" w:fill="auto"/>
            <w:vAlign w:val="center"/>
            <w:hideMark/>
          </w:tcPr>
          <w:p w14:paraId="231DEEA0" w14:textId="77777777" w:rsidR="00C54506" w:rsidRPr="00AD2C90" w:rsidRDefault="00C54506" w:rsidP="00C54506">
            <w:pPr>
              <w:spacing w:after="0" w:line="240" w:lineRule="auto"/>
              <w:rPr>
                <w:rFonts w:ascii="Times New Roman" w:eastAsia="Times New Roman" w:hAnsi="Times New Roman" w:cs="Times New Roman"/>
                <w:color w:val="000000"/>
                <w:lang w:eastAsia="ru-RU"/>
              </w:rPr>
            </w:pPr>
            <w:r w:rsidRPr="007D278C">
              <w:rPr>
                <w:rFonts w:ascii="Times New Roman" w:eastAsia="Times New Roman" w:hAnsi="Times New Roman" w:cs="Times New Roman"/>
                <w:color w:val="000000"/>
                <w:lang w:eastAsia="ru-RU"/>
              </w:rPr>
              <w:t>ФОЦ «</w:t>
            </w:r>
            <w:r w:rsidRPr="00AD2C90">
              <w:rPr>
                <w:rFonts w:ascii="Times New Roman" w:eastAsia="Times New Roman" w:hAnsi="Times New Roman" w:cs="Times New Roman"/>
                <w:color w:val="000000"/>
                <w:lang w:eastAsia="ru-RU"/>
              </w:rPr>
              <w:t>Триумф</w:t>
            </w:r>
            <w:r w:rsidRPr="007D278C">
              <w:rPr>
                <w:rFonts w:ascii="Times New Roman" w:eastAsia="Times New Roman" w:hAnsi="Times New Roman" w:cs="Times New Roman"/>
                <w:color w:val="000000"/>
                <w:lang w:eastAsia="ru-RU"/>
              </w:rPr>
              <w:t>» ( 4155 кв.м.)</w:t>
            </w:r>
          </w:p>
        </w:tc>
        <w:tc>
          <w:tcPr>
            <w:tcW w:w="794" w:type="dxa"/>
            <w:shd w:val="clear" w:color="auto" w:fill="auto"/>
            <w:noWrap/>
            <w:vAlign w:val="center"/>
            <w:hideMark/>
          </w:tcPr>
          <w:p w14:paraId="4E5844F1"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p>
        </w:tc>
        <w:tc>
          <w:tcPr>
            <w:tcW w:w="1049" w:type="dxa"/>
          </w:tcPr>
          <w:p w14:paraId="2B59C312" w14:textId="77777777" w:rsidR="00C54506" w:rsidRPr="007D278C" w:rsidRDefault="00C54506" w:rsidP="00C54506">
            <w:pPr>
              <w:spacing w:after="0" w:line="240" w:lineRule="auto"/>
              <w:jc w:val="center"/>
              <w:rPr>
                <w:rFonts w:ascii="Times New Roman" w:eastAsia="Times New Roman" w:hAnsi="Times New Roman" w:cs="Times New Roman"/>
                <w:color w:val="000000"/>
                <w:lang w:eastAsia="ru-RU"/>
              </w:rPr>
            </w:pPr>
          </w:p>
        </w:tc>
        <w:tc>
          <w:tcPr>
            <w:tcW w:w="1046" w:type="dxa"/>
            <w:shd w:val="clear" w:color="auto" w:fill="auto"/>
            <w:noWrap/>
            <w:vAlign w:val="center"/>
          </w:tcPr>
          <w:p w14:paraId="2D9D4422"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p>
        </w:tc>
        <w:tc>
          <w:tcPr>
            <w:tcW w:w="1307" w:type="dxa"/>
            <w:vAlign w:val="center"/>
          </w:tcPr>
          <w:p w14:paraId="054BA7D8"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6387,4</w:t>
            </w:r>
          </w:p>
        </w:tc>
        <w:tc>
          <w:tcPr>
            <w:tcW w:w="931" w:type="dxa"/>
            <w:shd w:val="clear" w:color="auto" w:fill="auto"/>
            <w:noWrap/>
            <w:vAlign w:val="center"/>
          </w:tcPr>
          <w:p w14:paraId="4272B4A1"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0,16154</w:t>
            </w:r>
          </w:p>
        </w:tc>
        <w:tc>
          <w:tcPr>
            <w:tcW w:w="1393" w:type="dxa"/>
            <w:vAlign w:val="center"/>
          </w:tcPr>
          <w:p w14:paraId="45884FF1" w14:textId="77777777" w:rsidR="00C54506" w:rsidRPr="00AD2C90" w:rsidRDefault="00C54506" w:rsidP="00C54506">
            <w:pPr>
              <w:spacing w:after="0" w:line="240" w:lineRule="auto"/>
              <w:jc w:val="center"/>
              <w:rPr>
                <w:rFonts w:ascii="Times New Roman" w:eastAsia="Times New Roman" w:hAnsi="Times New Roman" w:cs="Times New Roman"/>
                <w:color w:val="000000"/>
                <w:lang w:eastAsia="ru-RU"/>
              </w:rPr>
            </w:pPr>
            <w:r w:rsidRPr="00AD2C90">
              <w:rPr>
                <w:rFonts w:ascii="Times New Roman" w:eastAsia="Times New Roman" w:hAnsi="Times New Roman" w:cs="Times New Roman"/>
                <w:color w:val="000000"/>
                <w:lang w:eastAsia="ru-RU"/>
              </w:rPr>
              <w:t>5299,6</w:t>
            </w:r>
          </w:p>
        </w:tc>
      </w:tr>
    </w:tbl>
    <w:p w14:paraId="6B6735D1" w14:textId="77777777" w:rsidR="007F6786" w:rsidRDefault="007F6786" w:rsidP="001B22DB">
      <w:pPr>
        <w:pStyle w:val="a7"/>
        <w:ind w:firstLine="705"/>
        <w:jc w:val="center"/>
        <w:rPr>
          <w:rFonts w:ascii="Times New Roman" w:eastAsia="Times New Roman" w:hAnsi="Times New Roman" w:cs="Times New Roman"/>
          <w:b/>
          <w:bCs/>
          <w:sz w:val="27"/>
          <w:szCs w:val="27"/>
          <w:lang w:eastAsia="ar-SA"/>
        </w:rPr>
      </w:pPr>
    </w:p>
    <w:p w14:paraId="60992FAF" w14:textId="1F0E2D5C" w:rsidR="00A510FA" w:rsidRPr="001433EE" w:rsidRDefault="00FF4649" w:rsidP="00A510FA">
      <w:pPr>
        <w:pStyle w:val="ConsPlusNormal"/>
        <w:jc w:val="both"/>
        <w:rPr>
          <w:rFonts w:ascii="Times New Roman" w:hAnsi="Times New Roman" w:cs="Times New Roman"/>
          <w:sz w:val="27"/>
          <w:szCs w:val="27"/>
        </w:rPr>
      </w:pPr>
      <w:r>
        <w:rPr>
          <w:rFonts w:ascii="Times New Roman" w:eastAsia="Times New Roman" w:hAnsi="Times New Roman" w:cs="Times New Roman"/>
          <w:bCs/>
          <w:sz w:val="27"/>
          <w:szCs w:val="27"/>
          <w:lang w:eastAsia="ar-SA"/>
        </w:rPr>
        <w:t xml:space="preserve">        </w:t>
      </w:r>
      <w:r w:rsidR="00995384">
        <w:rPr>
          <w:rFonts w:ascii="Times New Roman" w:eastAsia="Times New Roman" w:hAnsi="Times New Roman" w:cs="Times New Roman"/>
          <w:bCs/>
          <w:sz w:val="27"/>
          <w:szCs w:val="27"/>
          <w:lang w:eastAsia="ar-SA"/>
        </w:rPr>
        <w:t xml:space="preserve"> По результатам расчета </w:t>
      </w:r>
      <w:r w:rsidR="00EE446A" w:rsidRPr="00995384">
        <w:rPr>
          <w:rFonts w:ascii="Times New Roman" w:eastAsia="Times New Roman" w:hAnsi="Times New Roman" w:cs="Times New Roman"/>
          <w:bCs/>
          <w:sz w:val="27"/>
          <w:szCs w:val="27"/>
          <w:lang w:eastAsia="ar-SA"/>
        </w:rPr>
        <w:t xml:space="preserve">Счетная палата отмечает, что </w:t>
      </w:r>
      <w:r w:rsidR="00BF0D81" w:rsidRPr="00995384">
        <w:rPr>
          <w:rFonts w:ascii="Times New Roman" w:eastAsia="Times New Roman" w:hAnsi="Times New Roman" w:cs="Times New Roman"/>
          <w:bCs/>
          <w:sz w:val="27"/>
          <w:szCs w:val="27"/>
          <w:lang w:eastAsia="ar-SA"/>
        </w:rPr>
        <w:t>показатель</w:t>
      </w:r>
      <w:r w:rsidR="00EE446A" w:rsidRPr="00995384">
        <w:rPr>
          <w:rFonts w:ascii="Times New Roman" w:hAnsi="Times New Roman" w:cs="Times New Roman"/>
          <w:sz w:val="27"/>
          <w:szCs w:val="27"/>
        </w:rPr>
        <w:t xml:space="preserve"> удельн</w:t>
      </w:r>
      <w:r w:rsidR="00BF0D81" w:rsidRPr="00995384">
        <w:rPr>
          <w:rFonts w:ascii="Times New Roman" w:hAnsi="Times New Roman" w:cs="Times New Roman"/>
          <w:sz w:val="27"/>
          <w:szCs w:val="27"/>
        </w:rPr>
        <w:t>ого</w:t>
      </w:r>
      <w:r w:rsidR="00EE446A" w:rsidRPr="00995384">
        <w:rPr>
          <w:rFonts w:ascii="Times New Roman" w:hAnsi="Times New Roman" w:cs="Times New Roman"/>
          <w:sz w:val="27"/>
          <w:szCs w:val="27"/>
        </w:rPr>
        <w:t xml:space="preserve"> расход газа для выработки тепловой энергии и ГВС</w:t>
      </w:r>
      <w:r w:rsidR="00BF0D81" w:rsidRPr="00995384">
        <w:rPr>
          <w:rFonts w:ascii="Times New Roman" w:hAnsi="Times New Roman" w:cs="Times New Roman"/>
          <w:sz w:val="27"/>
          <w:szCs w:val="27"/>
        </w:rPr>
        <w:t xml:space="preserve"> (куб.м.</w:t>
      </w:r>
      <w:r w:rsidR="00EE446A" w:rsidRPr="00995384">
        <w:rPr>
          <w:rFonts w:ascii="Times New Roman" w:hAnsi="Times New Roman" w:cs="Times New Roman"/>
          <w:sz w:val="27"/>
          <w:szCs w:val="27"/>
        </w:rPr>
        <w:t xml:space="preserve"> на 1 кв. м отапливаемой площади помещений</w:t>
      </w:r>
      <w:r w:rsidR="00BF0D81" w:rsidRPr="00995384">
        <w:rPr>
          <w:rFonts w:ascii="Times New Roman" w:hAnsi="Times New Roman" w:cs="Times New Roman"/>
          <w:sz w:val="27"/>
          <w:szCs w:val="27"/>
        </w:rPr>
        <w:t>)</w:t>
      </w:r>
      <w:r w:rsidR="00EE446A" w:rsidRPr="00995384">
        <w:rPr>
          <w:rFonts w:ascii="Times New Roman" w:hAnsi="Times New Roman" w:cs="Times New Roman"/>
          <w:sz w:val="27"/>
          <w:szCs w:val="27"/>
        </w:rPr>
        <w:t xml:space="preserve"> </w:t>
      </w:r>
      <w:r w:rsidR="00BF0D81" w:rsidRPr="00995384">
        <w:rPr>
          <w:rFonts w:ascii="Times New Roman" w:hAnsi="Times New Roman" w:cs="Times New Roman"/>
          <w:sz w:val="27"/>
          <w:szCs w:val="27"/>
        </w:rPr>
        <w:t xml:space="preserve">у ФОЦ «Триумф» в 1,7 раза больше, </w:t>
      </w:r>
      <w:r w:rsidR="00A510FA" w:rsidRPr="001433EE">
        <w:rPr>
          <w:rFonts w:ascii="Times New Roman" w:hAnsi="Times New Roman" w:cs="Times New Roman"/>
          <w:sz w:val="27"/>
          <w:szCs w:val="27"/>
        </w:rPr>
        <w:t>удельный расход электр</w:t>
      </w:r>
      <w:r w:rsidR="00A510FA">
        <w:rPr>
          <w:rFonts w:ascii="Times New Roman" w:hAnsi="Times New Roman" w:cs="Times New Roman"/>
          <w:sz w:val="27"/>
          <w:szCs w:val="27"/>
        </w:rPr>
        <w:t>о</w:t>
      </w:r>
      <w:r w:rsidR="00A510FA" w:rsidRPr="001433EE">
        <w:rPr>
          <w:rFonts w:ascii="Times New Roman" w:hAnsi="Times New Roman" w:cs="Times New Roman"/>
          <w:sz w:val="27"/>
          <w:szCs w:val="27"/>
        </w:rPr>
        <w:t>энергии (в расчете на 1 кв.м</w:t>
      </w:r>
      <w:r w:rsidR="00AA55CD">
        <w:rPr>
          <w:rFonts w:ascii="Times New Roman" w:hAnsi="Times New Roman" w:cs="Times New Roman"/>
          <w:sz w:val="27"/>
          <w:szCs w:val="27"/>
        </w:rPr>
        <w:t>.</w:t>
      </w:r>
      <w:r w:rsidR="00A510FA" w:rsidRPr="001433EE">
        <w:rPr>
          <w:rFonts w:ascii="Times New Roman" w:hAnsi="Times New Roman" w:cs="Times New Roman"/>
          <w:sz w:val="27"/>
          <w:szCs w:val="27"/>
        </w:rPr>
        <w:t xml:space="preserve"> полезной площади помещений)</w:t>
      </w:r>
      <w:r w:rsidR="00AA55CD">
        <w:rPr>
          <w:rFonts w:ascii="Times New Roman" w:hAnsi="Times New Roman" w:cs="Times New Roman"/>
          <w:sz w:val="27"/>
          <w:szCs w:val="27"/>
        </w:rPr>
        <w:t xml:space="preserve"> - в 1,2 раза больше,</w:t>
      </w:r>
      <w:r w:rsidR="00AA55CD" w:rsidRPr="00AA55CD">
        <w:rPr>
          <w:rFonts w:ascii="Times New Roman" w:hAnsi="Times New Roman" w:cs="Times New Roman"/>
          <w:sz w:val="27"/>
          <w:szCs w:val="27"/>
        </w:rPr>
        <w:t xml:space="preserve"> </w:t>
      </w:r>
      <w:r w:rsidR="00AA55CD" w:rsidRPr="00995384">
        <w:rPr>
          <w:rFonts w:ascii="Times New Roman" w:hAnsi="Times New Roman" w:cs="Times New Roman"/>
          <w:sz w:val="27"/>
          <w:szCs w:val="27"/>
        </w:rPr>
        <w:t>чем у сопоставимого по площади и пропускной способности ФОЦ «Звездный»</w:t>
      </w:r>
      <w:r w:rsidR="00AA55CD">
        <w:rPr>
          <w:rFonts w:ascii="Times New Roman" w:hAnsi="Times New Roman" w:cs="Times New Roman"/>
          <w:sz w:val="27"/>
          <w:szCs w:val="27"/>
        </w:rPr>
        <w:t>.</w:t>
      </w:r>
    </w:p>
    <w:p w14:paraId="71888C4F" w14:textId="5A5C6F25" w:rsidR="00EE446A" w:rsidRPr="00995384" w:rsidRDefault="00BF0D81" w:rsidP="008A0503">
      <w:pPr>
        <w:spacing w:after="0" w:line="240" w:lineRule="auto"/>
        <w:ind w:firstLine="567"/>
        <w:jc w:val="both"/>
        <w:rPr>
          <w:rFonts w:ascii="Times New Roman" w:hAnsi="Times New Roman" w:cs="Times New Roman"/>
          <w:sz w:val="27"/>
          <w:szCs w:val="27"/>
        </w:rPr>
      </w:pPr>
      <w:r w:rsidRPr="00995384">
        <w:rPr>
          <w:rFonts w:ascii="Times New Roman" w:hAnsi="Times New Roman" w:cs="Times New Roman"/>
          <w:sz w:val="27"/>
          <w:szCs w:val="27"/>
        </w:rPr>
        <w:t>ОГАУ УСС совместно с администрацией ФОЦ «Триумф» необходимо провести анализ энергоэффективности расходов спортивного объекта на выработку тепловой энергии и ГВС.</w:t>
      </w:r>
    </w:p>
    <w:p w14:paraId="1E7B966E" w14:textId="77777777" w:rsidR="005C255D" w:rsidRDefault="005C255D" w:rsidP="001B22DB">
      <w:pPr>
        <w:pStyle w:val="a7"/>
        <w:ind w:firstLine="705"/>
        <w:jc w:val="center"/>
        <w:rPr>
          <w:rFonts w:ascii="Times New Roman" w:eastAsia="Times New Roman" w:hAnsi="Times New Roman" w:cs="Times New Roman"/>
          <w:b/>
          <w:bCs/>
          <w:sz w:val="27"/>
          <w:szCs w:val="27"/>
          <w:lang w:eastAsia="ar-SA"/>
        </w:rPr>
      </w:pPr>
    </w:p>
    <w:p w14:paraId="6D38EE45" w14:textId="54A16733" w:rsidR="001B22DB" w:rsidRPr="00AE162E" w:rsidRDefault="003B6FA2" w:rsidP="001B22DB">
      <w:pPr>
        <w:pStyle w:val="a7"/>
        <w:ind w:firstLine="705"/>
        <w:jc w:val="center"/>
        <w:rPr>
          <w:rFonts w:ascii="Times New Roman" w:eastAsia="Times New Roman" w:hAnsi="Times New Roman" w:cs="Times New Roman"/>
          <w:b/>
          <w:bCs/>
          <w:sz w:val="27"/>
          <w:szCs w:val="27"/>
          <w:lang w:eastAsia="ar-SA"/>
        </w:rPr>
      </w:pPr>
      <w:r w:rsidRPr="003B6FA2">
        <w:rPr>
          <w:rFonts w:ascii="Times New Roman" w:eastAsia="Times New Roman" w:hAnsi="Times New Roman" w:cs="Times New Roman"/>
          <w:b/>
          <w:bCs/>
          <w:sz w:val="27"/>
          <w:szCs w:val="27"/>
          <w:lang w:eastAsia="ar-SA"/>
        </w:rPr>
        <w:t xml:space="preserve">3.3. </w:t>
      </w:r>
      <w:r w:rsidR="00793EF4" w:rsidRPr="003B6FA2">
        <w:rPr>
          <w:rFonts w:ascii="Times New Roman" w:eastAsia="Times New Roman" w:hAnsi="Times New Roman" w:cs="Times New Roman"/>
          <w:b/>
          <w:bCs/>
          <w:sz w:val="27"/>
          <w:szCs w:val="27"/>
          <w:lang w:eastAsia="ar-SA"/>
        </w:rPr>
        <w:t>Анализ р</w:t>
      </w:r>
      <w:r w:rsidR="001B22DB" w:rsidRPr="003B6FA2">
        <w:rPr>
          <w:rFonts w:ascii="Times New Roman" w:eastAsia="Times New Roman" w:hAnsi="Times New Roman" w:cs="Times New Roman"/>
          <w:b/>
          <w:bCs/>
          <w:sz w:val="27"/>
          <w:szCs w:val="27"/>
          <w:lang w:eastAsia="ar-SA"/>
        </w:rPr>
        <w:t>асход</w:t>
      </w:r>
      <w:r w:rsidR="00793EF4" w:rsidRPr="003B6FA2">
        <w:rPr>
          <w:rFonts w:ascii="Times New Roman" w:eastAsia="Times New Roman" w:hAnsi="Times New Roman" w:cs="Times New Roman"/>
          <w:b/>
          <w:bCs/>
          <w:sz w:val="27"/>
          <w:szCs w:val="27"/>
          <w:lang w:eastAsia="ar-SA"/>
        </w:rPr>
        <w:t>ов</w:t>
      </w:r>
      <w:r w:rsidR="001B22DB" w:rsidRPr="003B6FA2">
        <w:rPr>
          <w:rFonts w:ascii="Times New Roman" w:eastAsia="Times New Roman" w:hAnsi="Times New Roman" w:cs="Times New Roman"/>
          <w:b/>
          <w:bCs/>
          <w:sz w:val="27"/>
          <w:szCs w:val="27"/>
          <w:lang w:eastAsia="ar-SA"/>
        </w:rPr>
        <w:t xml:space="preserve"> на рекламу</w:t>
      </w:r>
      <w:r w:rsidRPr="003B6FA2">
        <w:rPr>
          <w:rFonts w:ascii="Times New Roman" w:eastAsia="Times New Roman" w:hAnsi="Times New Roman" w:cs="Times New Roman"/>
          <w:b/>
          <w:bCs/>
          <w:sz w:val="27"/>
          <w:szCs w:val="27"/>
          <w:lang w:eastAsia="ar-SA"/>
        </w:rPr>
        <w:t xml:space="preserve"> </w:t>
      </w:r>
      <w:r w:rsidRPr="003B6FA2">
        <w:rPr>
          <w:rFonts w:ascii="Times New Roman" w:hAnsi="Times New Roman"/>
          <w:b/>
          <w:sz w:val="27"/>
          <w:szCs w:val="27"/>
          <w:lang w:eastAsia="ru-RU"/>
        </w:rPr>
        <w:t>при осуществлении деятельности по оказанию услуг на спортивных объектах</w:t>
      </w:r>
      <w:r>
        <w:rPr>
          <w:rFonts w:ascii="Times New Roman" w:hAnsi="Times New Roman"/>
          <w:b/>
          <w:sz w:val="27"/>
          <w:szCs w:val="27"/>
          <w:lang w:eastAsia="ru-RU"/>
        </w:rPr>
        <w:t>,</w:t>
      </w:r>
      <w:r w:rsidRPr="003B6FA2">
        <w:rPr>
          <w:rFonts w:ascii="Times New Roman" w:hAnsi="Times New Roman"/>
          <w:b/>
          <w:sz w:val="27"/>
          <w:szCs w:val="27"/>
          <w:lang w:eastAsia="ru-RU"/>
        </w:rPr>
        <w:t xml:space="preserve"> </w:t>
      </w:r>
      <w:r>
        <w:rPr>
          <w:rFonts w:ascii="Times New Roman" w:eastAsia="Times New Roman" w:hAnsi="Times New Roman" w:cs="Times New Roman"/>
          <w:b/>
          <w:bCs/>
          <w:sz w:val="27"/>
          <w:szCs w:val="27"/>
          <w:lang w:eastAsia="ar-SA"/>
        </w:rPr>
        <w:t>размещение информации о деятельности ФОКов в сети интернет (</w:t>
      </w:r>
      <w:r w:rsidRPr="003B6FA2">
        <w:rPr>
          <w:rFonts w:ascii="Times New Roman" w:hAnsi="Times New Roman"/>
          <w:b/>
          <w:sz w:val="27"/>
          <w:szCs w:val="27"/>
          <w:lang w:eastAsia="ru-RU"/>
        </w:rPr>
        <w:t>персональн</w:t>
      </w:r>
      <w:r>
        <w:rPr>
          <w:rFonts w:ascii="Times New Roman" w:hAnsi="Times New Roman"/>
          <w:b/>
          <w:sz w:val="27"/>
          <w:szCs w:val="27"/>
          <w:lang w:eastAsia="ru-RU"/>
        </w:rPr>
        <w:t>ый сайт, мобильное приложение)</w:t>
      </w:r>
    </w:p>
    <w:p w14:paraId="3C19BFC8" w14:textId="77777777" w:rsidR="001B22DB" w:rsidRPr="00AE162E" w:rsidRDefault="001B22DB" w:rsidP="001B22DB">
      <w:pPr>
        <w:pStyle w:val="a7"/>
        <w:ind w:firstLine="705"/>
        <w:jc w:val="center"/>
        <w:rPr>
          <w:rFonts w:ascii="Times New Roman" w:eastAsia="Times New Roman" w:hAnsi="Times New Roman" w:cs="Times New Roman"/>
          <w:b/>
          <w:bCs/>
          <w:sz w:val="27"/>
          <w:szCs w:val="27"/>
          <w:lang w:eastAsia="ar-SA"/>
        </w:rPr>
      </w:pPr>
    </w:p>
    <w:p w14:paraId="42DF3918" w14:textId="7715BC76" w:rsidR="001B22DB" w:rsidRPr="00AE162E" w:rsidRDefault="00747A2F" w:rsidP="001B22DB">
      <w:pPr>
        <w:spacing w:after="0" w:line="240" w:lineRule="auto"/>
        <w:ind w:firstLine="709"/>
        <w:jc w:val="both"/>
        <w:rPr>
          <w:rFonts w:ascii="Times New Roman" w:hAnsi="Times New Roman"/>
          <w:sz w:val="27"/>
          <w:szCs w:val="27"/>
        </w:rPr>
      </w:pPr>
      <w:r>
        <w:rPr>
          <w:rFonts w:ascii="Times New Roman" w:hAnsi="Times New Roman"/>
          <w:sz w:val="27"/>
          <w:szCs w:val="27"/>
        </w:rPr>
        <w:t xml:space="preserve">1. </w:t>
      </w:r>
      <w:r w:rsidR="001B22DB" w:rsidRPr="00AE162E">
        <w:rPr>
          <w:rFonts w:ascii="Times New Roman" w:hAnsi="Times New Roman"/>
          <w:sz w:val="27"/>
          <w:szCs w:val="27"/>
        </w:rPr>
        <w:t xml:space="preserve">Согласно пояснительной записки главного бухгалтера </w:t>
      </w:r>
      <w:r w:rsidR="002A1DAA" w:rsidRPr="00AE162E">
        <w:rPr>
          <w:rFonts w:ascii="Times New Roman" w:hAnsi="Times New Roman" w:cs="Times New Roman"/>
          <w:sz w:val="27"/>
          <w:szCs w:val="27"/>
        </w:rPr>
        <w:t xml:space="preserve">ОГАУ «УСС» Ильиной М.А., </w:t>
      </w:r>
      <w:r w:rsidR="001B22DB" w:rsidRPr="00AE162E">
        <w:rPr>
          <w:rFonts w:ascii="Times New Roman" w:hAnsi="Times New Roman"/>
          <w:sz w:val="27"/>
          <w:szCs w:val="27"/>
        </w:rPr>
        <w:t xml:space="preserve">в 2018 году на спортивные объекты, а именно ФОК «Цильна», ФОК «Факел», ФОЦ «Триумф», ФОЦ «Звездный» расход средств на </w:t>
      </w:r>
      <w:r w:rsidR="005A1F7D">
        <w:rPr>
          <w:rFonts w:ascii="Times New Roman" w:hAnsi="Times New Roman"/>
          <w:sz w:val="27"/>
          <w:szCs w:val="27"/>
        </w:rPr>
        <w:t>маркетинговую деятельность</w:t>
      </w:r>
      <w:r w:rsidR="001B22DB" w:rsidRPr="00AE162E">
        <w:rPr>
          <w:rFonts w:ascii="Times New Roman" w:hAnsi="Times New Roman"/>
          <w:sz w:val="27"/>
          <w:szCs w:val="27"/>
        </w:rPr>
        <w:t xml:space="preserve"> </w:t>
      </w:r>
      <w:r w:rsidR="0028785C">
        <w:rPr>
          <w:rFonts w:ascii="Times New Roman" w:hAnsi="Times New Roman"/>
          <w:sz w:val="27"/>
          <w:szCs w:val="27"/>
        </w:rPr>
        <w:t xml:space="preserve">с целью привлечения населения к получению платных услуг </w:t>
      </w:r>
      <w:r w:rsidR="001B22DB" w:rsidRPr="0028785C">
        <w:rPr>
          <w:rFonts w:ascii="Times New Roman" w:hAnsi="Times New Roman"/>
          <w:i/>
          <w:sz w:val="27"/>
          <w:szCs w:val="27"/>
        </w:rPr>
        <w:t>не осуществлялся</w:t>
      </w:r>
      <w:r w:rsidR="003B6FA2">
        <w:rPr>
          <w:rFonts w:ascii="Times New Roman" w:hAnsi="Times New Roman"/>
          <w:sz w:val="27"/>
          <w:szCs w:val="27"/>
        </w:rPr>
        <w:t>, маркетинговая программа на 2018 год не разрабатывалась.</w:t>
      </w:r>
    </w:p>
    <w:p w14:paraId="6D2B568D" w14:textId="16967ABF" w:rsidR="003B6FA2" w:rsidRPr="003B6FA2" w:rsidRDefault="00747A2F" w:rsidP="003B6FA2">
      <w:pPr>
        <w:spacing w:after="0" w:line="240" w:lineRule="auto"/>
        <w:ind w:firstLine="709"/>
        <w:jc w:val="both"/>
        <w:rPr>
          <w:rFonts w:ascii="Times New Roman" w:hAnsi="Times New Roman"/>
          <w:bCs/>
          <w:sz w:val="27"/>
          <w:szCs w:val="27"/>
          <w:lang w:eastAsia="ar-SA"/>
        </w:rPr>
      </w:pPr>
      <w:r>
        <w:rPr>
          <w:rFonts w:ascii="Times New Roman" w:hAnsi="Times New Roman"/>
          <w:bCs/>
          <w:sz w:val="27"/>
          <w:szCs w:val="27"/>
          <w:lang w:eastAsia="ar-SA"/>
        </w:rPr>
        <w:t xml:space="preserve">2. </w:t>
      </w:r>
      <w:r w:rsidR="003B6FA2">
        <w:rPr>
          <w:rFonts w:ascii="Times New Roman" w:hAnsi="Times New Roman"/>
          <w:bCs/>
          <w:sz w:val="27"/>
          <w:szCs w:val="27"/>
          <w:lang w:eastAsia="ar-SA"/>
        </w:rPr>
        <w:t>С</w:t>
      </w:r>
      <w:r w:rsidR="003B6FA2" w:rsidRPr="003B6FA2">
        <w:rPr>
          <w:rFonts w:ascii="Times New Roman" w:hAnsi="Times New Roman"/>
          <w:bCs/>
          <w:sz w:val="27"/>
          <w:szCs w:val="27"/>
          <w:lang w:eastAsia="ar-SA"/>
        </w:rPr>
        <w:t xml:space="preserve">обственные сайты у анализируемых ФОКов </w:t>
      </w:r>
      <w:r w:rsidR="00DE24F5">
        <w:rPr>
          <w:rFonts w:ascii="Times New Roman" w:hAnsi="Times New Roman"/>
          <w:bCs/>
          <w:sz w:val="27"/>
          <w:szCs w:val="27"/>
          <w:lang w:eastAsia="ar-SA"/>
        </w:rPr>
        <w:t>не созданы</w:t>
      </w:r>
      <w:r w:rsidR="003B6FA2" w:rsidRPr="003B6FA2">
        <w:rPr>
          <w:rFonts w:ascii="Times New Roman" w:hAnsi="Times New Roman"/>
          <w:bCs/>
          <w:sz w:val="27"/>
          <w:szCs w:val="27"/>
          <w:lang w:eastAsia="ar-SA"/>
        </w:rPr>
        <w:t xml:space="preserve">. Согласно пояснениям главного специалиста по связям с общественностью Сазонова Н.И., создание и содержание сайтов обходится слишком дорого и нецелесообразно, так как большая часть аудитории находится в социальных сетях. </w:t>
      </w:r>
      <w:r w:rsidR="00DE24F5" w:rsidRPr="003B6FA2">
        <w:rPr>
          <w:rFonts w:ascii="Times New Roman" w:hAnsi="Times New Roman"/>
          <w:bCs/>
          <w:sz w:val="27"/>
          <w:szCs w:val="27"/>
          <w:lang w:eastAsia="ar-SA"/>
        </w:rPr>
        <w:t>При этом, у каждого спортивного объекта есть страницы (группы) в социальных сетях (</w:t>
      </w:r>
      <w:r w:rsidR="00DE24F5" w:rsidRPr="003B6FA2">
        <w:rPr>
          <w:rFonts w:ascii="Times New Roman" w:hAnsi="Times New Roman"/>
          <w:bCs/>
          <w:sz w:val="27"/>
          <w:szCs w:val="27"/>
          <w:lang w:val="en-US" w:eastAsia="ar-SA"/>
        </w:rPr>
        <w:t>vk</w:t>
      </w:r>
      <w:r w:rsidR="00DE24F5" w:rsidRPr="003B6FA2">
        <w:rPr>
          <w:rFonts w:ascii="Times New Roman" w:hAnsi="Times New Roman"/>
          <w:bCs/>
          <w:sz w:val="27"/>
          <w:szCs w:val="27"/>
          <w:lang w:eastAsia="ar-SA"/>
        </w:rPr>
        <w:t>.</w:t>
      </w:r>
      <w:r w:rsidR="00DE24F5" w:rsidRPr="003B6FA2">
        <w:rPr>
          <w:rFonts w:ascii="Times New Roman" w:hAnsi="Times New Roman"/>
          <w:bCs/>
          <w:sz w:val="27"/>
          <w:szCs w:val="27"/>
          <w:lang w:val="en-US" w:eastAsia="ar-SA"/>
        </w:rPr>
        <w:t>com</w:t>
      </w:r>
      <w:r w:rsidR="00DE24F5" w:rsidRPr="003B6FA2">
        <w:rPr>
          <w:rFonts w:ascii="Times New Roman" w:hAnsi="Times New Roman"/>
          <w:bCs/>
          <w:sz w:val="27"/>
          <w:szCs w:val="27"/>
          <w:lang w:eastAsia="ar-SA"/>
        </w:rPr>
        <w:t xml:space="preserve">, </w:t>
      </w:r>
      <w:r w:rsidR="00DE24F5" w:rsidRPr="003B6FA2">
        <w:rPr>
          <w:rFonts w:ascii="Times New Roman" w:hAnsi="Times New Roman"/>
          <w:bCs/>
          <w:sz w:val="27"/>
          <w:szCs w:val="27"/>
          <w:lang w:val="en-US" w:eastAsia="ar-SA"/>
        </w:rPr>
        <w:t>facebook</w:t>
      </w:r>
      <w:r w:rsidR="00DE24F5" w:rsidRPr="003B6FA2">
        <w:rPr>
          <w:rFonts w:ascii="Times New Roman" w:hAnsi="Times New Roman"/>
          <w:bCs/>
          <w:sz w:val="27"/>
          <w:szCs w:val="27"/>
          <w:lang w:eastAsia="ar-SA"/>
        </w:rPr>
        <w:t>.</w:t>
      </w:r>
      <w:r w:rsidR="00DE24F5" w:rsidRPr="003B6FA2">
        <w:rPr>
          <w:rFonts w:ascii="Times New Roman" w:hAnsi="Times New Roman"/>
          <w:bCs/>
          <w:sz w:val="27"/>
          <w:szCs w:val="27"/>
          <w:lang w:val="en-US" w:eastAsia="ar-SA"/>
        </w:rPr>
        <w:t>com</w:t>
      </w:r>
      <w:r w:rsidR="00DE24F5" w:rsidRPr="003B6FA2">
        <w:rPr>
          <w:rFonts w:ascii="Times New Roman" w:hAnsi="Times New Roman"/>
          <w:bCs/>
          <w:sz w:val="27"/>
          <w:szCs w:val="27"/>
          <w:lang w:eastAsia="ar-SA"/>
        </w:rPr>
        <w:t xml:space="preserve">, </w:t>
      </w:r>
      <w:r w:rsidR="00DE24F5" w:rsidRPr="003B6FA2">
        <w:rPr>
          <w:rFonts w:ascii="Times New Roman" w:hAnsi="Times New Roman"/>
          <w:bCs/>
          <w:sz w:val="27"/>
          <w:szCs w:val="27"/>
          <w:lang w:val="en-US" w:eastAsia="ar-SA"/>
        </w:rPr>
        <w:t>Instagram</w:t>
      </w:r>
      <w:r w:rsidR="00DE24F5" w:rsidRPr="003B6FA2">
        <w:rPr>
          <w:rFonts w:ascii="Times New Roman" w:hAnsi="Times New Roman"/>
          <w:bCs/>
          <w:sz w:val="27"/>
          <w:szCs w:val="27"/>
          <w:lang w:eastAsia="ar-SA"/>
        </w:rPr>
        <w:t>).</w:t>
      </w:r>
      <w:r w:rsidR="00DE24F5">
        <w:rPr>
          <w:rFonts w:ascii="Times New Roman" w:hAnsi="Times New Roman"/>
          <w:bCs/>
          <w:sz w:val="27"/>
          <w:szCs w:val="27"/>
          <w:lang w:eastAsia="ar-SA"/>
        </w:rPr>
        <w:t xml:space="preserve"> </w:t>
      </w:r>
      <w:r w:rsidR="003B6FA2" w:rsidRPr="003B6FA2">
        <w:rPr>
          <w:rFonts w:ascii="Times New Roman" w:hAnsi="Times New Roman"/>
          <w:bCs/>
          <w:sz w:val="27"/>
          <w:szCs w:val="27"/>
          <w:lang w:eastAsia="ar-SA"/>
        </w:rPr>
        <w:t xml:space="preserve">На своих страницах ФОКи размещают информацию о предстоящих, проходящих и завершенных мероприятиях. </w:t>
      </w:r>
    </w:p>
    <w:p w14:paraId="32A457EF" w14:textId="77777777" w:rsidR="003B6FA2" w:rsidRPr="003B6FA2" w:rsidRDefault="003B6FA2" w:rsidP="003B6FA2">
      <w:pPr>
        <w:spacing w:after="0" w:line="240" w:lineRule="auto"/>
        <w:ind w:firstLine="709"/>
        <w:jc w:val="both"/>
        <w:rPr>
          <w:rFonts w:ascii="Times New Roman" w:hAnsi="Times New Roman"/>
          <w:bCs/>
          <w:sz w:val="27"/>
          <w:szCs w:val="27"/>
          <w:lang w:eastAsia="ar-SA"/>
        </w:rPr>
      </w:pPr>
      <w:r w:rsidRPr="003B6FA2">
        <w:rPr>
          <w:rFonts w:ascii="Times New Roman" w:hAnsi="Times New Roman"/>
          <w:bCs/>
          <w:sz w:val="27"/>
          <w:szCs w:val="27"/>
          <w:lang w:eastAsia="ar-SA"/>
        </w:rPr>
        <w:t xml:space="preserve">В ходе аналитического мероприятия установлено, что в целом размещаемая на страницах информация актуальна: </w:t>
      </w:r>
    </w:p>
    <w:p w14:paraId="65CE3746" w14:textId="77777777" w:rsidR="003B6FA2" w:rsidRPr="003B6FA2" w:rsidRDefault="003B6FA2" w:rsidP="003B6FA2">
      <w:pPr>
        <w:pStyle w:val="a6"/>
        <w:ind w:left="0" w:firstLine="709"/>
        <w:jc w:val="both"/>
        <w:rPr>
          <w:rFonts w:ascii="Times New Roman" w:hAnsi="Times New Roman"/>
          <w:b/>
          <w:sz w:val="27"/>
          <w:szCs w:val="27"/>
        </w:rPr>
      </w:pPr>
      <w:r w:rsidRPr="003B6FA2">
        <w:rPr>
          <w:rFonts w:ascii="Times New Roman" w:hAnsi="Times New Roman"/>
          <w:b/>
          <w:sz w:val="27"/>
          <w:szCs w:val="27"/>
        </w:rPr>
        <w:t>1) ФОК «Факел»</w:t>
      </w:r>
    </w:p>
    <w:p w14:paraId="332B7543" w14:textId="77777777" w:rsidR="003B6FA2" w:rsidRPr="003B6FA2" w:rsidRDefault="003B6FA2" w:rsidP="003B6FA2">
      <w:pPr>
        <w:pStyle w:val="a6"/>
        <w:ind w:left="0" w:firstLine="709"/>
        <w:jc w:val="both"/>
        <w:rPr>
          <w:rFonts w:ascii="Times New Roman" w:hAnsi="Times New Roman"/>
          <w:sz w:val="27"/>
          <w:szCs w:val="27"/>
        </w:rPr>
      </w:pPr>
      <w:r w:rsidRPr="003B6FA2">
        <w:rPr>
          <w:rFonts w:ascii="Times New Roman" w:hAnsi="Times New Roman"/>
          <w:sz w:val="27"/>
          <w:szCs w:val="27"/>
        </w:rPr>
        <w:t>Группа в социальной сети Вконтакте отражает в новостной ленте информацию о предстоящих и о проведенных мероприятиях. Вся необходимая информация о секциях, расписании, контактах и ценах представлена в группе.</w:t>
      </w:r>
    </w:p>
    <w:p w14:paraId="253E5658" w14:textId="77777777" w:rsidR="003B6FA2" w:rsidRPr="003B6FA2" w:rsidRDefault="003B6FA2" w:rsidP="003B6FA2">
      <w:pPr>
        <w:pStyle w:val="a6"/>
        <w:widowControl/>
        <w:suppressAutoHyphens w:val="0"/>
        <w:spacing w:after="160" w:line="259" w:lineRule="auto"/>
        <w:jc w:val="both"/>
        <w:rPr>
          <w:rFonts w:ascii="Times New Roman" w:hAnsi="Times New Roman"/>
          <w:sz w:val="27"/>
          <w:szCs w:val="27"/>
        </w:rPr>
      </w:pPr>
      <w:r w:rsidRPr="003B6FA2">
        <w:rPr>
          <w:rFonts w:ascii="Times New Roman" w:hAnsi="Times New Roman"/>
          <w:b/>
          <w:sz w:val="27"/>
          <w:szCs w:val="27"/>
        </w:rPr>
        <w:t>2) ФОЦ «Цильна»</w:t>
      </w:r>
    </w:p>
    <w:p w14:paraId="638340FD" w14:textId="06D273F8" w:rsidR="003B6FA2" w:rsidRPr="003B6FA2" w:rsidRDefault="003B6FA2" w:rsidP="003B6FA2">
      <w:pPr>
        <w:pStyle w:val="a6"/>
        <w:ind w:left="0" w:firstLine="709"/>
        <w:jc w:val="both"/>
        <w:rPr>
          <w:rFonts w:ascii="Times New Roman" w:hAnsi="Times New Roman"/>
          <w:bCs/>
          <w:sz w:val="27"/>
          <w:szCs w:val="27"/>
          <w:lang w:eastAsia="ar-SA"/>
        </w:rPr>
      </w:pPr>
      <w:r w:rsidRPr="003B6FA2">
        <w:rPr>
          <w:rFonts w:ascii="Times New Roman" w:hAnsi="Times New Roman"/>
          <w:sz w:val="27"/>
          <w:szCs w:val="27"/>
        </w:rPr>
        <w:t xml:space="preserve">Группа в социальной сети Вконтакте отражает в новостной ленте информацию о предстоящих и о проведенных мероприятиях, о расписаниях секций во время мероприятий. При этом отсутствует контактная информация, информация о времени работы спортивного объекта и расписании работы секций и о самих секциях, отсутствует прейскурант цен. </w:t>
      </w:r>
    </w:p>
    <w:p w14:paraId="3D610DA4" w14:textId="77777777" w:rsidR="003B6FA2" w:rsidRPr="003B6FA2" w:rsidRDefault="003B6FA2" w:rsidP="003B6FA2">
      <w:pPr>
        <w:pStyle w:val="a6"/>
        <w:widowControl/>
        <w:suppressAutoHyphens w:val="0"/>
        <w:spacing w:after="160" w:line="259" w:lineRule="auto"/>
        <w:jc w:val="both"/>
        <w:rPr>
          <w:rFonts w:ascii="Times New Roman" w:hAnsi="Times New Roman"/>
          <w:b/>
          <w:sz w:val="27"/>
          <w:szCs w:val="27"/>
        </w:rPr>
      </w:pPr>
      <w:r w:rsidRPr="003B6FA2">
        <w:rPr>
          <w:rFonts w:ascii="Times New Roman" w:hAnsi="Times New Roman"/>
          <w:b/>
          <w:sz w:val="27"/>
          <w:szCs w:val="27"/>
        </w:rPr>
        <w:t>3) ФОК «Триумф»</w:t>
      </w:r>
    </w:p>
    <w:p w14:paraId="4F551D5A" w14:textId="77777777" w:rsidR="003B6FA2" w:rsidRPr="003B6FA2" w:rsidRDefault="003B6FA2" w:rsidP="003B6FA2">
      <w:pPr>
        <w:pStyle w:val="a6"/>
        <w:ind w:left="0" w:firstLine="709"/>
        <w:jc w:val="both"/>
        <w:rPr>
          <w:rFonts w:ascii="Times New Roman" w:hAnsi="Times New Roman"/>
          <w:sz w:val="27"/>
          <w:szCs w:val="27"/>
        </w:rPr>
      </w:pPr>
      <w:r w:rsidRPr="003B6FA2">
        <w:rPr>
          <w:rFonts w:ascii="Times New Roman" w:hAnsi="Times New Roman"/>
          <w:sz w:val="27"/>
          <w:szCs w:val="27"/>
        </w:rPr>
        <w:t>Группа в социальной сети Вконтакте отражает в новостной ленте информацию о предстоящих и о проведенных мероприятиях. Вся необходимая информация о секциях, расписании, контактах и ценах представлена в группе.</w:t>
      </w:r>
    </w:p>
    <w:p w14:paraId="0F53D832" w14:textId="77777777" w:rsidR="003B6FA2" w:rsidRPr="003B6FA2" w:rsidRDefault="003B6FA2" w:rsidP="003B6FA2">
      <w:pPr>
        <w:pStyle w:val="a6"/>
        <w:widowControl/>
        <w:suppressAutoHyphens w:val="0"/>
        <w:spacing w:after="160" w:line="259" w:lineRule="auto"/>
        <w:jc w:val="both"/>
        <w:rPr>
          <w:rFonts w:ascii="Times New Roman" w:hAnsi="Times New Roman"/>
          <w:b/>
          <w:sz w:val="27"/>
          <w:szCs w:val="27"/>
        </w:rPr>
      </w:pPr>
      <w:r w:rsidRPr="003B6FA2">
        <w:rPr>
          <w:rFonts w:ascii="Times New Roman" w:hAnsi="Times New Roman"/>
          <w:b/>
          <w:sz w:val="27"/>
          <w:szCs w:val="27"/>
        </w:rPr>
        <w:t>4) ФОЦ «Звездный»</w:t>
      </w:r>
    </w:p>
    <w:p w14:paraId="1E99A91E" w14:textId="77777777" w:rsidR="003B6FA2" w:rsidRPr="003B6FA2" w:rsidRDefault="003B6FA2" w:rsidP="003B6FA2">
      <w:pPr>
        <w:pStyle w:val="a6"/>
        <w:ind w:left="0" w:firstLine="709"/>
        <w:jc w:val="both"/>
        <w:rPr>
          <w:rFonts w:ascii="Times New Roman" w:hAnsi="Times New Roman"/>
          <w:b/>
          <w:bCs/>
          <w:sz w:val="27"/>
          <w:szCs w:val="27"/>
        </w:rPr>
      </w:pPr>
      <w:r w:rsidRPr="003B6FA2">
        <w:rPr>
          <w:rFonts w:ascii="Times New Roman" w:hAnsi="Times New Roman"/>
          <w:sz w:val="27"/>
          <w:szCs w:val="27"/>
        </w:rPr>
        <w:t>Группа в социальной сети Вконтакте отражает в новостной ленте информацию о предстоящих и о проведенных мероприятиях, имеется контактная информация, прейскурант цен. Вся необходимая информация о секциях, расписании, контактах представлена в группе.</w:t>
      </w:r>
    </w:p>
    <w:p w14:paraId="38173C56" w14:textId="77777777" w:rsidR="00685787" w:rsidRPr="003B6FA2" w:rsidRDefault="00685787" w:rsidP="00685787">
      <w:pPr>
        <w:spacing w:after="0"/>
        <w:jc w:val="both"/>
        <w:rPr>
          <w:rFonts w:ascii="Times New Roman" w:hAnsi="Times New Roman"/>
          <w:b/>
          <w:sz w:val="27"/>
          <w:szCs w:val="27"/>
          <w:lang w:eastAsia="ru-RU"/>
        </w:rPr>
      </w:pPr>
    </w:p>
    <w:p w14:paraId="5FC84B16" w14:textId="77777777" w:rsidR="006A255C" w:rsidRPr="006A255C" w:rsidRDefault="006A255C" w:rsidP="006A255C">
      <w:pPr>
        <w:spacing w:after="0" w:line="240" w:lineRule="auto"/>
        <w:jc w:val="both"/>
        <w:rPr>
          <w:rFonts w:ascii="Times New Roman" w:hAnsi="Times New Roman" w:cs="Times New Roman"/>
          <w:sz w:val="27"/>
          <w:szCs w:val="27"/>
        </w:rPr>
      </w:pPr>
      <w:r w:rsidRPr="00AE162E">
        <w:rPr>
          <w:rFonts w:ascii="Times New Roman" w:hAnsi="Times New Roman" w:cs="Times New Roman"/>
          <w:sz w:val="27"/>
          <w:szCs w:val="27"/>
        </w:rPr>
        <w:t xml:space="preserve">           </w:t>
      </w:r>
      <w:r w:rsidRPr="006A255C">
        <w:rPr>
          <w:rFonts w:ascii="Times New Roman" w:hAnsi="Times New Roman" w:cs="Times New Roman"/>
          <w:b/>
          <w:sz w:val="27"/>
          <w:szCs w:val="27"/>
          <w:lang w:val="en-US"/>
        </w:rPr>
        <w:t>IV</w:t>
      </w:r>
      <w:r w:rsidRPr="006A255C">
        <w:rPr>
          <w:rFonts w:ascii="Times New Roman" w:hAnsi="Times New Roman" w:cs="Times New Roman"/>
          <w:b/>
          <w:sz w:val="27"/>
          <w:szCs w:val="27"/>
        </w:rPr>
        <w:t xml:space="preserve">. Анализ использования </w:t>
      </w:r>
      <w:r w:rsidR="008A0503">
        <w:rPr>
          <w:rFonts w:ascii="Times New Roman" w:hAnsi="Times New Roman" w:cs="Times New Roman"/>
          <w:b/>
          <w:sz w:val="27"/>
          <w:szCs w:val="27"/>
        </w:rPr>
        <w:t xml:space="preserve">технических мощностей </w:t>
      </w:r>
      <w:r w:rsidRPr="006A255C">
        <w:rPr>
          <w:rFonts w:ascii="Times New Roman" w:hAnsi="Times New Roman" w:cs="Times New Roman"/>
          <w:b/>
          <w:sz w:val="27"/>
          <w:szCs w:val="27"/>
        </w:rPr>
        <w:t>физкульт</w:t>
      </w:r>
      <w:r w:rsidR="008A0503">
        <w:rPr>
          <w:rFonts w:ascii="Times New Roman" w:hAnsi="Times New Roman" w:cs="Times New Roman"/>
          <w:b/>
          <w:sz w:val="27"/>
          <w:szCs w:val="27"/>
        </w:rPr>
        <w:t>урно-оздоровительных комплексов</w:t>
      </w:r>
      <w:r w:rsidRPr="006A255C">
        <w:rPr>
          <w:rFonts w:ascii="Times New Roman" w:hAnsi="Times New Roman" w:cs="Times New Roman"/>
          <w:b/>
          <w:sz w:val="27"/>
          <w:szCs w:val="27"/>
        </w:rPr>
        <w:t>, достижения установленных показателей результативности</w:t>
      </w:r>
      <w:r w:rsidRPr="006A255C">
        <w:rPr>
          <w:rFonts w:ascii="Times New Roman" w:hAnsi="Times New Roman" w:cs="Times New Roman"/>
          <w:sz w:val="27"/>
          <w:szCs w:val="27"/>
        </w:rPr>
        <w:t xml:space="preserve"> </w:t>
      </w:r>
    </w:p>
    <w:p w14:paraId="3A8B002B" w14:textId="77777777" w:rsidR="006F758B" w:rsidRPr="00AE162E" w:rsidRDefault="006F758B" w:rsidP="00677940">
      <w:pPr>
        <w:tabs>
          <w:tab w:val="left" w:pos="0"/>
        </w:tabs>
        <w:spacing w:after="0" w:line="240" w:lineRule="auto"/>
        <w:jc w:val="both"/>
        <w:rPr>
          <w:rFonts w:ascii="Times New Roman" w:hAnsi="Times New Roman" w:cs="Times New Roman"/>
          <w:b/>
          <w:sz w:val="27"/>
          <w:szCs w:val="27"/>
          <w:highlight w:val="magenta"/>
        </w:rPr>
      </w:pPr>
    </w:p>
    <w:p w14:paraId="019244CC" w14:textId="671D77BF" w:rsidR="006F758B" w:rsidRPr="00A83ADF" w:rsidRDefault="00691AEA" w:rsidP="00A83ADF">
      <w:pPr>
        <w:spacing w:line="228"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A14C1B">
        <w:rPr>
          <w:rFonts w:ascii="Times New Roman" w:eastAsia="Times New Roman" w:hAnsi="Times New Roman" w:cs="Times New Roman"/>
          <w:b/>
          <w:bCs/>
          <w:sz w:val="27"/>
          <w:szCs w:val="27"/>
          <w:lang w:eastAsia="ru-RU"/>
        </w:rPr>
        <w:t>1</w:t>
      </w:r>
      <w:r w:rsidR="006F758B" w:rsidRPr="00A83ADF">
        <w:rPr>
          <w:rFonts w:ascii="Times New Roman" w:eastAsia="Times New Roman" w:hAnsi="Times New Roman" w:cs="Times New Roman"/>
          <w:b/>
          <w:bCs/>
          <w:sz w:val="27"/>
          <w:szCs w:val="27"/>
          <w:lang w:eastAsia="ru-RU"/>
        </w:rPr>
        <w:t>. Оценка</w:t>
      </w:r>
      <w:r w:rsidR="00A14C1B">
        <w:rPr>
          <w:rFonts w:ascii="Times New Roman" w:eastAsia="Times New Roman" w:hAnsi="Times New Roman" w:cs="Times New Roman"/>
          <w:b/>
          <w:bCs/>
          <w:sz w:val="27"/>
          <w:szCs w:val="27"/>
          <w:lang w:eastAsia="ru-RU"/>
        </w:rPr>
        <w:t xml:space="preserve"> </w:t>
      </w:r>
      <w:r w:rsidR="006F758B" w:rsidRPr="00A83ADF">
        <w:rPr>
          <w:rFonts w:ascii="Times New Roman" w:eastAsia="Times New Roman" w:hAnsi="Times New Roman" w:cs="Times New Roman"/>
          <w:b/>
          <w:bCs/>
          <w:sz w:val="27"/>
          <w:szCs w:val="27"/>
          <w:lang w:eastAsia="ru-RU"/>
        </w:rPr>
        <w:t>доступности предоставляемых на объекте услуг для желающих его использовать (наличие очередей, оказание бесплатных услуг для населения (работа спортивных секций), доступность объекта для льготных категорий граждан (пенсионеры, инвалиды, школьники и т.д.)</w:t>
      </w:r>
    </w:p>
    <w:p w14:paraId="78F01BBF" w14:textId="4C3CDA36" w:rsidR="00B8034D" w:rsidRDefault="00401106" w:rsidP="00A14C1B">
      <w:pPr>
        <w:pStyle w:val="a6"/>
        <w:widowControl/>
        <w:suppressAutoHyphens w:val="0"/>
        <w:spacing w:after="160" w:line="259" w:lineRule="auto"/>
        <w:ind w:left="0" w:firstLine="567"/>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sidR="00B8034D" w:rsidRPr="0057161C">
        <w:rPr>
          <w:rFonts w:ascii="Times New Roman" w:eastAsia="Times New Roman" w:hAnsi="Times New Roman"/>
          <w:sz w:val="27"/>
          <w:szCs w:val="27"/>
          <w:lang w:eastAsia="ru-RU"/>
        </w:rPr>
        <w:t xml:space="preserve">Необходимо отметить, что ОГАУ «УСС» в рамках выполнения государственного задания </w:t>
      </w:r>
      <w:r w:rsidR="00B8034D">
        <w:rPr>
          <w:rFonts w:ascii="Times New Roman" w:eastAsia="Times New Roman" w:hAnsi="Times New Roman"/>
          <w:sz w:val="27"/>
          <w:szCs w:val="27"/>
          <w:lang w:eastAsia="ru-RU"/>
        </w:rPr>
        <w:t xml:space="preserve">в проверяемом периоде </w:t>
      </w:r>
      <w:r w:rsidR="00B8034D" w:rsidRPr="0057161C">
        <w:rPr>
          <w:rFonts w:ascii="Times New Roman" w:eastAsia="Times New Roman" w:hAnsi="Times New Roman"/>
          <w:sz w:val="27"/>
          <w:szCs w:val="27"/>
          <w:lang w:eastAsia="ru-RU"/>
        </w:rPr>
        <w:t>заключа</w:t>
      </w:r>
      <w:r w:rsidR="00B8034D">
        <w:rPr>
          <w:rFonts w:ascii="Times New Roman" w:eastAsia="Times New Roman" w:hAnsi="Times New Roman"/>
          <w:sz w:val="27"/>
          <w:szCs w:val="27"/>
          <w:lang w:eastAsia="ru-RU"/>
        </w:rPr>
        <w:t xml:space="preserve">лись </w:t>
      </w:r>
      <w:r w:rsidR="00B8034D" w:rsidRPr="0057161C">
        <w:rPr>
          <w:rFonts w:ascii="Times New Roman" w:eastAsia="Times New Roman" w:hAnsi="Times New Roman"/>
          <w:sz w:val="27"/>
          <w:szCs w:val="27"/>
          <w:lang w:eastAsia="ru-RU"/>
        </w:rPr>
        <w:t>соглашения о взаимодействии с спортивными школами, в соответствии с которыми школам для проведения учебного-тренировочного процесса предоставляются спортивные объекты, в том числе в муниципальных образованиях Ульяновской области.</w:t>
      </w:r>
      <w:r w:rsidR="00747A2F">
        <w:rPr>
          <w:rFonts w:ascii="Times New Roman" w:eastAsia="Times New Roman" w:hAnsi="Times New Roman"/>
          <w:sz w:val="27"/>
          <w:szCs w:val="27"/>
          <w:lang w:eastAsia="ru-RU"/>
        </w:rPr>
        <w:t xml:space="preserve">    </w:t>
      </w:r>
    </w:p>
    <w:p w14:paraId="3C2F57D6" w14:textId="773A4E01" w:rsidR="00A14C1B" w:rsidRPr="00685787" w:rsidRDefault="00401106" w:rsidP="00A14C1B">
      <w:pPr>
        <w:pStyle w:val="a6"/>
        <w:widowControl/>
        <w:suppressAutoHyphens w:val="0"/>
        <w:spacing w:after="160" w:line="259" w:lineRule="auto"/>
        <w:ind w:left="0" w:firstLine="567"/>
        <w:jc w:val="both"/>
        <w:rPr>
          <w:rFonts w:ascii="Times New Roman" w:hAnsi="Times New Roman"/>
          <w:bCs/>
          <w:sz w:val="27"/>
          <w:szCs w:val="27"/>
        </w:rPr>
      </w:pPr>
      <w:r>
        <w:rPr>
          <w:rFonts w:ascii="Times New Roman" w:eastAsia="Times New Roman" w:hAnsi="Times New Roman"/>
          <w:sz w:val="27"/>
          <w:szCs w:val="27"/>
          <w:lang w:eastAsia="ru-RU"/>
        </w:rPr>
        <w:t xml:space="preserve">   </w:t>
      </w:r>
      <w:r w:rsidR="006F758B" w:rsidRPr="00685787">
        <w:rPr>
          <w:rFonts w:ascii="Times New Roman" w:eastAsia="Times New Roman" w:hAnsi="Times New Roman"/>
          <w:sz w:val="27"/>
          <w:szCs w:val="27"/>
          <w:lang w:eastAsia="ru-RU"/>
        </w:rPr>
        <w:t xml:space="preserve">В ходе экспертно-аналитического мероприятия </w:t>
      </w:r>
      <w:r w:rsidR="00A14C1B" w:rsidRPr="00685787">
        <w:rPr>
          <w:rFonts w:ascii="Times New Roman" w:eastAsia="Times New Roman" w:hAnsi="Times New Roman"/>
          <w:sz w:val="27"/>
          <w:szCs w:val="27"/>
          <w:lang w:eastAsia="ru-RU"/>
        </w:rPr>
        <w:t>была</w:t>
      </w:r>
      <w:r w:rsidR="00A14C1B" w:rsidRPr="00685787">
        <w:rPr>
          <w:rFonts w:ascii="Times New Roman" w:hAnsi="Times New Roman"/>
          <w:sz w:val="27"/>
          <w:szCs w:val="27"/>
        </w:rPr>
        <w:t xml:space="preserve"> </w:t>
      </w:r>
      <w:r w:rsidR="006F758B" w:rsidRPr="00685787">
        <w:rPr>
          <w:rFonts w:ascii="Times New Roman" w:eastAsia="Times New Roman" w:hAnsi="Times New Roman"/>
          <w:sz w:val="27"/>
          <w:szCs w:val="27"/>
          <w:lang w:eastAsia="ru-RU"/>
        </w:rPr>
        <w:t>проанализирована работа четырёх физкультурно-оздоровительных комплексов</w:t>
      </w:r>
      <w:r w:rsidR="00A14C1B" w:rsidRPr="00685787">
        <w:rPr>
          <w:rFonts w:ascii="Times New Roman" w:eastAsia="Times New Roman" w:hAnsi="Times New Roman"/>
          <w:sz w:val="27"/>
          <w:szCs w:val="27"/>
          <w:lang w:eastAsia="ru-RU"/>
        </w:rPr>
        <w:t>,</w:t>
      </w:r>
      <w:r w:rsidR="00A14C1B" w:rsidRPr="00685787">
        <w:rPr>
          <w:rFonts w:ascii="Times New Roman" w:hAnsi="Times New Roman"/>
          <w:sz w:val="27"/>
          <w:szCs w:val="27"/>
        </w:rPr>
        <w:t xml:space="preserve"> проведен осмотр помещений спортивных объектов., их о</w:t>
      </w:r>
      <w:r w:rsidR="00A14C1B" w:rsidRPr="00685787">
        <w:rPr>
          <w:rFonts w:ascii="Times New Roman" w:hAnsi="Times New Roman"/>
          <w:bCs/>
          <w:sz w:val="27"/>
          <w:szCs w:val="27"/>
        </w:rPr>
        <w:t>снащенность, наличие сопутствующей инфраструктуры (объект</w:t>
      </w:r>
      <w:r w:rsidR="00685787" w:rsidRPr="00685787">
        <w:rPr>
          <w:rFonts w:ascii="Times New Roman" w:hAnsi="Times New Roman"/>
          <w:bCs/>
          <w:sz w:val="27"/>
          <w:szCs w:val="27"/>
        </w:rPr>
        <w:t>ы</w:t>
      </w:r>
      <w:r w:rsidR="00A14C1B" w:rsidRPr="00685787">
        <w:rPr>
          <w:rFonts w:ascii="Times New Roman" w:hAnsi="Times New Roman"/>
          <w:bCs/>
          <w:sz w:val="27"/>
          <w:szCs w:val="27"/>
        </w:rPr>
        <w:t xml:space="preserve"> общественного питания и торговли, парков</w:t>
      </w:r>
      <w:r w:rsidR="00685787" w:rsidRPr="00685787">
        <w:rPr>
          <w:rFonts w:ascii="Times New Roman" w:hAnsi="Times New Roman"/>
          <w:bCs/>
          <w:sz w:val="27"/>
          <w:szCs w:val="27"/>
        </w:rPr>
        <w:t>ки</w:t>
      </w:r>
      <w:r w:rsidR="00A14C1B" w:rsidRPr="00685787">
        <w:rPr>
          <w:rFonts w:ascii="Times New Roman" w:hAnsi="Times New Roman"/>
          <w:bCs/>
          <w:sz w:val="27"/>
          <w:szCs w:val="27"/>
        </w:rPr>
        <w:t xml:space="preserve"> и т.д.).</w:t>
      </w:r>
    </w:p>
    <w:p w14:paraId="57F71A41" w14:textId="66C2B542" w:rsidR="006F758B" w:rsidRPr="0057161C"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57161C">
        <w:rPr>
          <w:rFonts w:ascii="Times New Roman" w:eastAsia="Times New Roman" w:hAnsi="Times New Roman" w:cs="Times New Roman"/>
          <w:sz w:val="27"/>
          <w:szCs w:val="27"/>
          <w:lang w:eastAsia="ru-RU"/>
        </w:rPr>
        <w:tab/>
      </w:r>
      <w:r w:rsidR="00747A2F">
        <w:rPr>
          <w:rFonts w:ascii="Times New Roman" w:eastAsia="Times New Roman" w:hAnsi="Times New Roman" w:cs="Times New Roman"/>
          <w:sz w:val="27"/>
          <w:szCs w:val="27"/>
          <w:lang w:eastAsia="ru-RU"/>
        </w:rPr>
        <w:t xml:space="preserve"> </w:t>
      </w:r>
      <w:r w:rsidRPr="0057161C">
        <w:rPr>
          <w:rFonts w:ascii="Times New Roman" w:eastAsia="Times New Roman" w:hAnsi="Times New Roman" w:cs="Times New Roman"/>
          <w:sz w:val="27"/>
          <w:szCs w:val="27"/>
          <w:lang w:eastAsia="ru-RU"/>
        </w:rPr>
        <w:t xml:space="preserve">Выявлена общая тенденция – </w:t>
      </w:r>
      <w:r w:rsidR="00BE6DEB">
        <w:rPr>
          <w:rFonts w:ascii="Times New Roman" w:eastAsia="Times New Roman" w:hAnsi="Times New Roman" w:cs="Times New Roman"/>
          <w:sz w:val="27"/>
          <w:szCs w:val="27"/>
          <w:lang w:eastAsia="ru-RU"/>
        </w:rPr>
        <w:t xml:space="preserve">в </w:t>
      </w:r>
      <w:r w:rsidRPr="0057161C">
        <w:rPr>
          <w:rFonts w:ascii="Times New Roman" w:eastAsia="Times New Roman" w:hAnsi="Times New Roman" w:cs="Times New Roman"/>
          <w:sz w:val="27"/>
          <w:szCs w:val="27"/>
          <w:u w:val="single"/>
          <w:lang w:eastAsia="ru-RU"/>
        </w:rPr>
        <w:t>штатны</w:t>
      </w:r>
      <w:r w:rsidR="00BE6DEB">
        <w:rPr>
          <w:rFonts w:ascii="Times New Roman" w:eastAsia="Times New Roman" w:hAnsi="Times New Roman" w:cs="Times New Roman"/>
          <w:sz w:val="27"/>
          <w:szCs w:val="27"/>
          <w:u w:val="single"/>
          <w:lang w:eastAsia="ru-RU"/>
        </w:rPr>
        <w:t>х</w:t>
      </w:r>
      <w:r w:rsidRPr="0057161C">
        <w:rPr>
          <w:rFonts w:ascii="Times New Roman" w:eastAsia="Times New Roman" w:hAnsi="Times New Roman" w:cs="Times New Roman"/>
          <w:sz w:val="27"/>
          <w:szCs w:val="27"/>
          <w:u w:val="single"/>
          <w:lang w:eastAsia="ru-RU"/>
        </w:rPr>
        <w:t xml:space="preserve"> расписани</w:t>
      </w:r>
      <w:r w:rsidR="00BE6DEB">
        <w:rPr>
          <w:rFonts w:ascii="Times New Roman" w:eastAsia="Times New Roman" w:hAnsi="Times New Roman" w:cs="Times New Roman"/>
          <w:sz w:val="27"/>
          <w:szCs w:val="27"/>
          <w:u w:val="single"/>
          <w:lang w:eastAsia="ru-RU"/>
        </w:rPr>
        <w:t xml:space="preserve">ях </w:t>
      </w:r>
      <w:r w:rsidRPr="0057161C">
        <w:rPr>
          <w:rFonts w:ascii="Times New Roman" w:eastAsia="Times New Roman" w:hAnsi="Times New Roman" w:cs="Times New Roman"/>
          <w:sz w:val="27"/>
          <w:szCs w:val="27"/>
          <w:u w:val="single"/>
          <w:lang w:eastAsia="ru-RU"/>
        </w:rPr>
        <w:t>ФОК</w:t>
      </w:r>
      <w:r w:rsidR="00BE6DEB">
        <w:rPr>
          <w:rFonts w:ascii="Times New Roman" w:eastAsia="Times New Roman" w:hAnsi="Times New Roman" w:cs="Times New Roman"/>
          <w:sz w:val="27"/>
          <w:szCs w:val="27"/>
          <w:u w:val="single"/>
          <w:lang w:eastAsia="ru-RU"/>
        </w:rPr>
        <w:t>ов</w:t>
      </w:r>
      <w:r w:rsidRPr="0057161C">
        <w:rPr>
          <w:rFonts w:ascii="Times New Roman" w:eastAsia="Times New Roman" w:hAnsi="Times New Roman" w:cs="Times New Roman"/>
          <w:sz w:val="27"/>
          <w:szCs w:val="27"/>
          <w:u w:val="single"/>
          <w:lang w:eastAsia="ru-RU"/>
        </w:rPr>
        <w:t xml:space="preserve"> </w:t>
      </w:r>
      <w:r w:rsidR="00BE6DEB" w:rsidRPr="0057161C">
        <w:rPr>
          <w:rFonts w:ascii="Times New Roman" w:eastAsia="Times New Roman" w:hAnsi="Times New Roman" w:cs="Times New Roman"/>
          <w:sz w:val="27"/>
          <w:szCs w:val="27"/>
          <w:u w:val="single"/>
          <w:lang w:eastAsia="ru-RU"/>
        </w:rPr>
        <w:t>имеются только ставки инструкторов</w:t>
      </w:r>
      <w:r w:rsidR="00BE6DEB">
        <w:rPr>
          <w:rFonts w:ascii="Times New Roman" w:eastAsia="Times New Roman" w:hAnsi="Times New Roman" w:cs="Times New Roman"/>
          <w:sz w:val="27"/>
          <w:szCs w:val="27"/>
          <w:u w:val="single"/>
          <w:lang w:eastAsia="ru-RU"/>
        </w:rPr>
        <w:t>,</w:t>
      </w:r>
      <w:r w:rsidR="00BE6DEB" w:rsidRPr="0057161C">
        <w:rPr>
          <w:rFonts w:ascii="Times New Roman" w:eastAsia="Times New Roman" w:hAnsi="Times New Roman" w:cs="Times New Roman"/>
          <w:sz w:val="27"/>
          <w:szCs w:val="27"/>
          <w:u w:val="single"/>
          <w:lang w:eastAsia="ru-RU"/>
        </w:rPr>
        <w:t xml:space="preserve"> ставки тренеров </w:t>
      </w:r>
      <w:r w:rsidRPr="0057161C">
        <w:rPr>
          <w:rFonts w:ascii="Times New Roman" w:eastAsia="Times New Roman" w:hAnsi="Times New Roman" w:cs="Times New Roman"/>
          <w:sz w:val="27"/>
          <w:szCs w:val="27"/>
          <w:u w:val="single"/>
          <w:lang w:eastAsia="ru-RU"/>
        </w:rPr>
        <w:t>не предусмотрены.</w:t>
      </w:r>
      <w:r w:rsidRPr="0057161C">
        <w:rPr>
          <w:rFonts w:ascii="Times New Roman" w:eastAsia="Times New Roman" w:hAnsi="Times New Roman" w:cs="Times New Roman"/>
          <w:sz w:val="27"/>
          <w:szCs w:val="27"/>
          <w:lang w:eastAsia="ru-RU"/>
        </w:rPr>
        <w:t xml:space="preserve">  В связи с этим возникают трудности с организацией работы</w:t>
      </w:r>
      <w:r w:rsidR="00B8034D">
        <w:rPr>
          <w:rFonts w:ascii="Times New Roman" w:eastAsia="Times New Roman" w:hAnsi="Times New Roman" w:cs="Times New Roman"/>
          <w:sz w:val="27"/>
          <w:szCs w:val="27"/>
          <w:lang w:eastAsia="ru-RU"/>
        </w:rPr>
        <w:t xml:space="preserve"> платных</w:t>
      </w:r>
      <w:r w:rsidRPr="0057161C">
        <w:rPr>
          <w:rFonts w:ascii="Times New Roman" w:eastAsia="Times New Roman" w:hAnsi="Times New Roman" w:cs="Times New Roman"/>
          <w:sz w:val="27"/>
          <w:szCs w:val="27"/>
          <w:lang w:eastAsia="ru-RU"/>
        </w:rPr>
        <w:t xml:space="preserve"> детских спортивных секций</w:t>
      </w:r>
      <w:r w:rsidR="00B8034D">
        <w:rPr>
          <w:rFonts w:ascii="Times New Roman" w:eastAsia="Times New Roman" w:hAnsi="Times New Roman" w:cs="Times New Roman"/>
          <w:sz w:val="27"/>
          <w:szCs w:val="27"/>
          <w:lang w:eastAsia="ru-RU"/>
        </w:rPr>
        <w:t xml:space="preserve"> на базе ФОКов</w:t>
      </w:r>
      <w:r w:rsidRPr="0057161C">
        <w:rPr>
          <w:rFonts w:ascii="Times New Roman" w:eastAsia="Times New Roman" w:hAnsi="Times New Roman" w:cs="Times New Roman"/>
          <w:sz w:val="27"/>
          <w:szCs w:val="27"/>
          <w:lang w:eastAsia="ru-RU"/>
        </w:rPr>
        <w:t xml:space="preserve">. </w:t>
      </w:r>
    </w:p>
    <w:p w14:paraId="32AD5068" w14:textId="48B6A80E" w:rsidR="006F758B" w:rsidRPr="0057161C" w:rsidRDefault="006F758B" w:rsidP="006F758B">
      <w:pPr>
        <w:tabs>
          <w:tab w:val="left" w:pos="0"/>
        </w:tabs>
        <w:spacing w:after="0" w:line="240" w:lineRule="auto"/>
        <w:jc w:val="both"/>
        <w:rPr>
          <w:rFonts w:ascii="Times New Roman" w:hAnsi="Times New Roman" w:cs="Times New Roman"/>
          <w:sz w:val="27"/>
          <w:szCs w:val="27"/>
          <w:lang w:eastAsia="ru-RU"/>
        </w:rPr>
      </w:pPr>
      <w:r w:rsidRPr="0057161C">
        <w:rPr>
          <w:rFonts w:ascii="Times New Roman" w:eastAsia="Times New Roman" w:hAnsi="Times New Roman" w:cs="Times New Roman"/>
          <w:sz w:val="27"/>
          <w:szCs w:val="27"/>
          <w:lang w:eastAsia="ru-RU"/>
        </w:rPr>
        <w:tab/>
      </w:r>
      <w:r w:rsidRPr="0057161C">
        <w:rPr>
          <w:rFonts w:ascii="Times New Roman" w:hAnsi="Times New Roman" w:cs="Times New Roman"/>
          <w:sz w:val="27"/>
          <w:szCs w:val="27"/>
          <w:lang w:eastAsia="ru-RU"/>
        </w:rPr>
        <w:t xml:space="preserve">В ходе выездов на объекты были изучены вопросы деятельности физкультурно-оздоровительных комплексов, в том числе посещаемости спортивных объектов как жителями населенного пункта, так и жителями близлежащих сёл района, а также соседних районов. </w:t>
      </w:r>
    </w:p>
    <w:p w14:paraId="3DF27FD8" w14:textId="784666CE" w:rsidR="006F758B" w:rsidRPr="0057161C" w:rsidRDefault="006F758B" w:rsidP="006F758B">
      <w:pPr>
        <w:tabs>
          <w:tab w:val="left" w:pos="0"/>
        </w:tabs>
        <w:spacing w:after="0" w:line="240" w:lineRule="auto"/>
        <w:jc w:val="both"/>
        <w:rPr>
          <w:rFonts w:ascii="Times New Roman" w:hAnsi="Times New Roman" w:cs="Times New Roman"/>
          <w:sz w:val="27"/>
          <w:szCs w:val="27"/>
          <w:lang w:eastAsia="ru-RU"/>
        </w:rPr>
      </w:pPr>
      <w:r w:rsidRPr="0057161C">
        <w:rPr>
          <w:rFonts w:ascii="Times New Roman" w:hAnsi="Times New Roman" w:cs="Times New Roman"/>
          <w:sz w:val="27"/>
          <w:szCs w:val="27"/>
          <w:lang w:eastAsia="ru-RU"/>
        </w:rPr>
        <w:t xml:space="preserve">           Руководители проверяемых спортивных объектов признали, что </w:t>
      </w:r>
      <w:r w:rsidRPr="0057161C">
        <w:rPr>
          <w:rFonts w:ascii="Times New Roman" w:hAnsi="Times New Roman" w:cs="Times New Roman"/>
          <w:sz w:val="27"/>
          <w:szCs w:val="27"/>
          <w:u w:val="single"/>
          <w:lang w:eastAsia="ru-RU"/>
        </w:rPr>
        <w:t xml:space="preserve">анкетирование среди посетителей ФОК по вопросу места жительства не проводилось и не проводится, но </w:t>
      </w:r>
      <w:r w:rsidR="00B675C0">
        <w:rPr>
          <w:rFonts w:ascii="Times New Roman" w:hAnsi="Times New Roman" w:cs="Times New Roman"/>
          <w:sz w:val="27"/>
          <w:szCs w:val="27"/>
          <w:u w:val="single"/>
          <w:lang w:eastAsia="ru-RU"/>
        </w:rPr>
        <w:t>отрывочную</w:t>
      </w:r>
      <w:r w:rsidRPr="0057161C">
        <w:rPr>
          <w:rFonts w:ascii="Times New Roman" w:hAnsi="Times New Roman" w:cs="Times New Roman"/>
          <w:sz w:val="27"/>
          <w:szCs w:val="27"/>
          <w:u w:val="single"/>
          <w:lang w:eastAsia="ru-RU"/>
        </w:rPr>
        <w:t xml:space="preserve"> информаци</w:t>
      </w:r>
      <w:r w:rsidR="00B675C0">
        <w:rPr>
          <w:rFonts w:ascii="Times New Roman" w:hAnsi="Times New Roman" w:cs="Times New Roman"/>
          <w:sz w:val="27"/>
          <w:szCs w:val="27"/>
          <w:u w:val="single"/>
          <w:lang w:eastAsia="ru-RU"/>
        </w:rPr>
        <w:t>ю</w:t>
      </w:r>
      <w:r w:rsidRPr="0057161C">
        <w:rPr>
          <w:rFonts w:ascii="Times New Roman" w:hAnsi="Times New Roman" w:cs="Times New Roman"/>
          <w:sz w:val="27"/>
          <w:szCs w:val="27"/>
          <w:u w:val="single"/>
          <w:lang w:eastAsia="ru-RU"/>
        </w:rPr>
        <w:t xml:space="preserve"> зачастую получа</w:t>
      </w:r>
      <w:r w:rsidR="00B675C0">
        <w:rPr>
          <w:rFonts w:ascii="Times New Roman" w:hAnsi="Times New Roman" w:cs="Times New Roman"/>
          <w:sz w:val="27"/>
          <w:szCs w:val="27"/>
          <w:u w:val="single"/>
          <w:lang w:eastAsia="ru-RU"/>
        </w:rPr>
        <w:t>ют</w:t>
      </w:r>
      <w:r w:rsidRPr="0057161C">
        <w:rPr>
          <w:rFonts w:ascii="Times New Roman" w:hAnsi="Times New Roman" w:cs="Times New Roman"/>
          <w:sz w:val="27"/>
          <w:szCs w:val="27"/>
          <w:u w:val="single"/>
          <w:lang w:eastAsia="ru-RU"/>
        </w:rPr>
        <w:t xml:space="preserve"> сотрудник</w:t>
      </w:r>
      <w:r w:rsidR="00B675C0">
        <w:rPr>
          <w:rFonts w:ascii="Times New Roman" w:hAnsi="Times New Roman" w:cs="Times New Roman"/>
          <w:sz w:val="27"/>
          <w:szCs w:val="27"/>
          <w:u w:val="single"/>
          <w:lang w:eastAsia="ru-RU"/>
        </w:rPr>
        <w:t>и</w:t>
      </w:r>
      <w:r w:rsidRPr="0057161C">
        <w:rPr>
          <w:rFonts w:ascii="Times New Roman" w:hAnsi="Times New Roman" w:cs="Times New Roman"/>
          <w:sz w:val="27"/>
          <w:szCs w:val="27"/>
          <w:u w:val="single"/>
          <w:lang w:eastAsia="ru-RU"/>
        </w:rPr>
        <w:t xml:space="preserve"> ФОК в ходе личных бесед </w:t>
      </w:r>
      <w:r w:rsidR="00B675C0">
        <w:rPr>
          <w:rFonts w:ascii="Times New Roman" w:hAnsi="Times New Roman" w:cs="Times New Roman"/>
          <w:sz w:val="27"/>
          <w:szCs w:val="27"/>
          <w:u w:val="single"/>
          <w:lang w:eastAsia="ru-RU"/>
        </w:rPr>
        <w:t xml:space="preserve">при </w:t>
      </w:r>
      <w:r w:rsidRPr="0057161C">
        <w:rPr>
          <w:rFonts w:ascii="Times New Roman" w:hAnsi="Times New Roman" w:cs="Times New Roman"/>
          <w:sz w:val="27"/>
          <w:szCs w:val="27"/>
          <w:u w:val="single"/>
          <w:lang w:eastAsia="ru-RU"/>
        </w:rPr>
        <w:t>оформлени</w:t>
      </w:r>
      <w:r w:rsidR="00B675C0">
        <w:rPr>
          <w:rFonts w:ascii="Times New Roman" w:hAnsi="Times New Roman" w:cs="Times New Roman"/>
          <w:sz w:val="27"/>
          <w:szCs w:val="27"/>
          <w:u w:val="single"/>
          <w:lang w:eastAsia="ru-RU"/>
        </w:rPr>
        <w:t>и</w:t>
      </w:r>
      <w:r w:rsidRPr="0057161C">
        <w:rPr>
          <w:rFonts w:ascii="Times New Roman" w:hAnsi="Times New Roman" w:cs="Times New Roman"/>
          <w:sz w:val="27"/>
          <w:szCs w:val="27"/>
          <w:u w:val="single"/>
          <w:lang w:eastAsia="ru-RU"/>
        </w:rPr>
        <w:t xml:space="preserve"> документов на посещение.</w:t>
      </w:r>
      <w:r w:rsidRPr="0057161C">
        <w:rPr>
          <w:rFonts w:ascii="Times New Roman" w:hAnsi="Times New Roman" w:cs="Times New Roman"/>
          <w:sz w:val="27"/>
          <w:szCs w:val="27"/>
          <w:lang w:eastAsia="ru-RU"/>
        </w:rPr>
        <w:t xml:space="preserve">  </w:t>
      </w:r>
      <w:r w:rsidR="00B675C0">
        <w:rPr>
          <w:rFonts w:ascii="Times New Roman" w:hAnsi="Times New Roman" w:cs="Times New Roman"/>
          <w:sz w:val="27"/>
          <w:szCs w:val="27"/>
          <w:lang w:eastAsia="ru-RU"/>
        </w:rPr>
        <w:t>С</w:t>
      </w:r>
      <w:r w:rsidRPr="0057161C">
        <w:rPr>
          <w:rFonts w:ascii="Times New Roman" w:hAnsi="Times New Roman" w:cs="Times New Roman"/>
          <w:sz w:val="27"/>
          <w:szCs w:val="27"/>
          <w:lang w:eastAsia="ru-RU"/>
        </w:rPr>
        <w:t xml:space="preserve">огласно </w:t>
      </w:r>
      <w:r w:rsidR="00B675C0">
        <w:rPr>
          <w:rFonts w:ascii="Times New Roman" w:hAnsi="Times New Roman" w:cs="Times New Roman"/>
          <w:sz w:val="27"/>
          <w:szCs w:val="27"/>
          <w:lang w:eastAsia="ru-RU"/>
        </w:rPr>
        <w:t xml:space="preserve">этих </w:t>
      </w:r>
      <w:r w:rsidRPr="0057161C">
        <w:rPr>
          <w:rFonts w:ascii="Times New Roman" w:hAnsi="Times New Roman" w:cs="Times New Roman"/>
          <w:sz w:val="27"/>
          <w:szCs w:val="27"/>
          <w:lang w:eastAsia="ru-RU"/>
        </w:rPr>
        <w:t>данны</w:t>
      </w:r>
      <w:r w:rsidR="00916EC6">
        <w:rPr>
          <w:rFonts w:ascii="Times New Roman" w:hAnsi="Times New Roman" w:cs="Times New Roman"/>
          <w:sz w:val="27"/>
          <w:szCs w:val="27"/>
          <w:lang w:eastAsia="ru-RU"/>
        </w:rPr>
        <w:t>х</w:t>
      </w:r>
      <w:r w:rsidRPr="0057161C">
        <w:rPr>
          <w:rFonts w:ascii="Times New Roman" w:hAnsi="Times New Roman" w:cs="Times New Roman"/>
          <w:sz w:val="27"/>
          <w:szCs w:val="27"/>
          <w:lang w:eastAsia="ru-RU"/>
        </w:rPr>
        <w:t>:</w:t>
      </w:r>
    </w:p>
    <w:p w14:paraId="1B1F680C" w14:textId="2A70D6C6" w:rsidR="006F758B" w:rsidRPr="0057161C" w:rsidRDefault="006F758B" w:rsidP="006F758B">
      <w:pPr>
        <w:tabs>
          <w:tab w:val="left" w:pos="0"/>
        </w:tabs>
        <w:spacing w:after="0" w:line="240" w:lineRule="auto"/>
        <w:jc w:val="both"/>
        <w:rPr>
          <w:rFonts w:ascii="Times New Roman" w:hAnsi="Times New Roman" w:cs="Times New Roman"/>
          <w:sz w:val="27"/>
          <w:szCs w:val="27"/>
          <w:lang w:eastAsia="ru-RU"/>
        </w:rPr>
      </w:pPr>
      <w:r w:rsidRPr="0057161C">
        <w:rPr>
          <w:rFonts w:ascii="Times New Roman" w:hAnsi="Times New Roman" w:cs="Times New Roman"/>
          <w:sz w:val="27"/>
          <w:szCs w:val="27"/>
          <w:lang w:eastAsia="ru-RU"/>
        </w:rPr>
        <w:tab/>
        <w:t xml:space="preserve">-   ФОК «Цильна» посещают </w:t>
      </w:r>
      <w:r w:rsidR="00B675C0">
        <w:rPr>
          <w:rFonts w:ascii="Times New Roman" w:hAnsi="Times New Roman" w:cs="Times New Roman"/>
          <w:sz w:val="27"/>
          <w:szCs w:val="27"/>
          <w:lang w:eastAsia="ru-RU"/>
        </w:rPr>
        <w:t xml:space="preserve">в том числе </w:t>
      </w:r>
      <w:r w:rsidRPr="0057161C">
        <w:rPr>
          <w:rFonts w:ascii="Times New Roman" w:hAnsi="Times New Roman" w:cs="Times New Roman"/>
          <w:sz w:val="27"/>
          <w:szCs w:val="27"/>
          <w:lang w:eastAsia="ru-RU"/>
        </w:rPr>
        <w:t>жители Ульяновска;</w:t>
      </w:r>
    </w:p>
    <w:p w14:paraId="1EE76163" w14:textId="38CAEED2" w:rsidR="006F758B" w:rsidRPr="0057161C" w:rsidRDefault="006F758B" w:rsidP="006F758B">
      <w:pPr>
        <w:tabs>
          <w:tab w:val="left" w:pos="0"/>
        </w:tabs>
        <w:spacing w:after="0" w:line="240" w:lineRule="auto"/>
        <w:jc w:val="both"/>
        <w:rPr>
          <w:rFonts w:ascii="Times New Roman" w:hAnsi="Times New Roman" w:cs="Times New Roman"/>
          <w:sz w:val="27"/>
          <w:szCs w:val="27"/>
          <w:lang w:eastAsia="ru-RU"/>
        </w:rPr>
      </w:pPr>
      <w:r w:rsidRPr="0057161C">
        <w:rPr>
          <w:rFonts w:ascii="Times New Roman" w:hAnsi="Times New Roman" w:cs="Times New Roman"/>
          <w:sz w:val="27"/>
          <w:szCs w:val="27"/>
          <w:lang w:eastAsia="ru-RU"/>
        </w:rPr>
        <w:tab/>
        <w:t xml:space="preserve">- </w:t>
      </w:r>
      <w:r w:rsidR="006E3A71">
        <w:rPr>
          <w:rFonts w:ascii="Times New Roman" w:hAnsi="Times New Roman" w:cs="Times New Roman"/>
          <w:sz w:val="27"/>
          <w:szCs w:val="27"/>
          <w:lang w:eastAsia="ru-RU"/>
        </w:rPr>
        <w:t xml:space="preserve"> </w:t>
      </w:r>
      <w:r w:rsidRPr="0057161C">
        <w:rPr>
          <w:rFonts w:ascii="Times New Roman" w:hAnsi="Times New Roman" w:cs="Times New Roman"/>
          <w:sz w:val="27"/>
          <w:szCs w:val="27"/>
          <w:lang w:eastAsia="ru-RU"/>
        </w:rPr>
        <w:t xml:space="preserve">ФОЦ «Триумф» посещают </w:t>
      </w:r>
      <w:r w:rsidR="00B675C0">
        <w:rPr>
          <w:rFonts w:ascii="Times New Roman" w:hAnsi="Times New Roman" w:cs="Times New Roman"/>
          <w:sz w:val="27"/>
          <w:szCs w:val="27"/>
          <w:lang w:eastAsia="ru-RU"/>
        </w:rPr>
        <w:t xml:space="preserve">в том числе </w:t>
      </w:r>
      <w:r w:rsidRPr="0057161C">
        <w:rPr>
          <w:rFonts w:ascii="Times New Roman" w:hAnsi="Times New Roman" w:cs="Times New Roman"/>
          <w:sz w:val="27"/>
          <w:szCs w:val="27"/>
          <w:lang w:eastAsia="ru-RU"/>
        </w:rPr>
        <w:t>жители Вешкаймского, Инзенского, Майнского, Сурского районов;</w:t>
      </w:r>
    </w:p>
    <w:p w14:paraId="2D8FE251" w14:textId="209123AA" w:rsidR="006F758B" w:rsidRPr="0057161C" w:rsidRDefault="006F758B" w:rsidP="006F758B">
      <w:pPr>
        <w:tabs>
          <w:tab w:val="left" w:pos="0"/>
        </w:tabs>
        <w:spacing w:after="0" w:line="240" w:lineRule="auto"/>
        <w:jc w:val="both"/>
        <w:rPr>
          <w:rFonts w:ascii="Times New Roman" w:hAnsi="Times New Roman" w:cs="Times New Roman"/>
          <w:sz w:val="27"/>
          <w:szCs w:val="27"/>
          <w:lang w:eastAsia="ru-RU"/>
        </w:rPr>
      </w:pPr>
      <w:r w:rsidRPr="0057161C">
        <w:rPr>
          <w:rFonts w:ascii="Times New Roman" w:hAnsi="Times New Roman" w:cs="Times New Roman"/>
          <w:sz w:val="27"/>
          <w:szCs w:val="27"/>
          <w:lang w:eastAsia="ru-RU"/>
        </w:rPr>
        <w:tab/>
        <w:t>- ФОК «Факел» посещают</w:t>
      </w:r>
      <w:r w:rsidR="00B675C0">
        <w:rPr>
          <w:rFonts w:ascii="Times New Roman" w:hAnsi="Times New Roman" w:cs="Times New Roman"/>
          <w:sz w:val="27"/>
          <w:szCs w:val="27"/>
          <w:lang w:eastAsia="ru-RU"/>
        </w:rPr>
        <w:t xml:space="preserve"> в том числе</w:t>
      </w:r>
      <w:r w:rsidRPr="0057161C">
        <w:rPr>
          <w:rFonts w:ascii="Times New Roman" w:hAnsi="Times New Roman" w:cs="Times New Roman"/>
          <w:sz w:val="27"/>
          <w:szCs w:val="27"/>
          <w:lang w:eastAsia="ru-RU"/>
        </w:rPr>
        <w:t xml:space="preserve"> жители г. Димитровграда и Мелекесского района;</w:t>
      </w:r>
    </w:p>
    <w:p w14:paraId="03E9FE9E" w14:textId="69F3B1FD" w:rsidR="006F758B" w:rsidRPr="0057161C" w:rsidRDefault="006F758B" w:rsidP="006F758B">
      <w:pPr>
        <w:tabs>
          <w:tab w:val="left" w:pos="0"/>
        </w:tabs>
        <w:spacing w:after="0" w:line="240" w:lineRule="auto"/>
        <w:jc w:val="both"/>
        <w:rPr>
          <w:rFonts w:ascii="Times New Roman" w:hAnsi="Times New Roman" w:cs="Times New Roman"/>
          <w:sz w:val="27"/>
          <w:szCs w:val="27"/>
          <w:lang w:eastAsia="ru-RU"/>
        </w:rPr>
      </w:pPr>
      <w:r w:rsidRPr="0057161C">
        <w:rPr>
          <w:rFonts w:ascii="Times New Roman" w:hAnsi="Times New Roman" w:cs="Times New Roman"/>
          <w:sz w:val="27"/>
          <w:szCs w:val="27"/>
          <w:lang w:eastAsia="ru-RU"/>
        </w:rPr>
        <w:tab/>
        <w:t xml:space="preserve">-  ФОЦ «Звездный» посещают </w:t>
      </w:r>
      <w:r w:rsidR="00B675C0">
        <w:rPr>
          <w:rFonts w:ascii="Times New Roman" w:hAnsi="Times New Roman" w:cs="Times New Roman"/>
          <w:sz w:val="27"/>
          <w:szCs w:val="27"/>
          <w:lang w:eastAsia="ru-RU"/>
        </w:rPr>
        <w:t xml:space="preserve">в том числе </w:t>
      </w:r>
      <w:r w:rsidRPr="0057161C">
        <w:rPr>
          <w:rFonts w:ascii="Times New Roman" w:hAnsi="Times New Roman" w:cs="Times New Roman"/>
          <w:sz w:val="27"/>
          <w:szCs w:val="27"/>
          <w:lang w:eastAsia="ru-RU"/>
        </w:rPr>
        <w:t>жители Павловского район</w:t>
      </w:r>
      <w:r w:rsidR="00B675C0">
        <w:rPr>
          <w:rFonts w:ascii="Times New Roman" w:hAnsi="Times New Roman" w:cs="Times New Roman"/>
          <w:sz w:val="27"/>
          <w:szCs w:val="27"/>
          <w:lang w:eastAsia="ru-RU"/>
        </w:rPr>
        <w:t>а</w:t>
      </w:r>
      <w:r w:rsidRPr="0057161C">
        <w:rPr>
          <w:rFonts w:ascii="Times New Roman" w:hAnsi="Times New Roman" w:cs="Times New Roman"/>
          <w:sz w:val="27"/>
          <w:szCs w:val="27"/>
          <w:lang w:eastAsia="ru-RU"/>
        </w:rPr>
        <w:t>.</w:t>
      </w:r>
    </w:p>
    <w:p w14:paraId="42D9A7EC" w14:textId="77777777" w:rsidR="008A7AA1" w:rsidRDefault="008A7AA1" w:rsidP="008A7AA1">
      <w:pPr>
        <w:shd w:val="clear" w:color="auto" w:fill="FFFFFF"/>
        <w:spacing w:after="0" w:line="240" w:lineRule="auto"/>
        <w:jc w:val="both"/>
        <w:rPr>
          <w:rFonts w:ascii="Times New Roman" w:hAnsi="Times New Roman" w:cs="Times New Roman"/>
          <w:sz w:val="27"/>
          <w:szCs w:val="27"/>
        </w:rPr>
      </w:pPr>
      <w:r w:rsidRPr="00A83ADF">
        <w:rPr>
          <w:rFonts w:ascii="Times New Roman" w:hAnsi="Times New Roman" w:cs="Times New Roman"/>
          <w:sz w:val="27"/>
          <w:szCs w:val="27"/>
        </w:rPr>
        <w:t xml:space="preserve">          </w:t>
      </w:r>
    </w:p>
    <w:p w14:paraId="330BEF3D" w14:textId="0A9EE392" w:rsidR="006F758B" w:rsidRPr="0057161C" w:rsidRDefault="006F758B" w:rsidP="006F758B">
      <w:pPr>
        <w:tabs>
          <w:tab w:val="left" w:pos="0"/>
        </w:tabs>
        <w:spacing w:after="0" w:line="240" w:lineRule="auto"/>
        <w:jc w:val="both"/>
        <w:rPr>
          <w:rFonts w:ascii="Times New Roman" w:eastAsia="Times New Roman" w:hAnsi="Times New Roman" w:cs="Times New Roman"/>
          <w:b/>
          <w:bCs/>
          <w:sz w:val="27"/>
          <w:szCs w:val="27"/>
          <w:lang w:eastAsia="ru-RU"/>
        </w:rPr>
      </w:pPr>
      <w:r w:rsidRPr="0057161C">
        <w:rPr>
          <w:rFonts w:ascii="Times New Roman" w:eastAsia="Times New Roman" w:hAnsi="Times New Roman" w:cs="Times New Roman"/>
          <w:b/>
          <w:bCs/>
          <w:sz w:val="27"/>
          <w:szCs w:val="27"/>
          <w:lang w:eastAsia="ru-RU"/>
        </w:rPr>
        <w:t xml:space="preserve">          </w:t>
      </w:r>
      <w:r w:rsidR="00671939">
        <w:rPr>
          <w:rFonts w:ascii="Times New Roman" w:eastAsia="Times New Roman" w:hAnsi="Times New Roman" w:cs="Times New Roman"/>
          <w:b/>
          <w:bCs/>
          <w:sz w:val="27"/>
          <w:szCs w:val="27"/>
          <w:lang w:eastAsia="ru-RU"/>
        </w:rPr>
        <w:t>1</w:t>
      </w:r>
      <w:r w:rsidR="002429BB">
        <w:rPr>
          <w:rFonts w:ascii="Times New Roman" w:eastAsia="Times New Roman" w:hAnsi="Times New Roman" w:cs="Times New Roman"/>
          <w:b/>
          <w:bCs/>
          <w:sz w:val="27"/>
          <w:szCs w:val="27"/>
          <w:lang w:eastAsia="ru-RU"/>
        </w:rPr>
        <w:t>)</w:t>
      </w:r>
      <w:r w:rsidRPr="0057161C">
        <w:rPr>
          <w:rFonts w:ascii="Times New Roman" w:eastAsia="Times New Roman" w:hAnsi="Times New Roman" w:cs="Times New Roman"/>
          <w:b/>
          <w:bCs/>
          <w:sz w:val="27"/>
          <w:szCs w:val="27"/>
          <w:lang w:eastAsia="ru-RU"/>
        </w:rPr>
        <w:t xml:space="preserve">  </w:t>
      </w:r>
      <w:r w:rsidR="002429BB">
        <w:rPr>
          <w:rFonts w:ascii="Times New Roman" w:eastAsia="Times New Roman" w:hAnsi="Times New Roman" w:cs="Times New Roman"/>
          <w:b/>
          <w:bCs/>
          <w:sz w:val="27"/>
          <w:szCs w:val="27"/>
          <w:lang w:eastAsia="ru-RU"/>
        </w:rPr>
        <w:t>Сведения о</w:t>
      </w:r>
      <w:r w:rsidRPr="0057161C">
        <w:rPr>
          <w:rFonts w:ascii="Times New Roman" w:eastAsia="Times New Roman" w:hAnsi="Times New Roman" w:cs="Times New Roman"/>
          <w:b/>
          <w:bCs/>
          <w:sz w:val="27"/>
          <w:szCs w:val="27"/>
          <w:lang w:eastAsia="ru-RU"/>
        </w:rPr>
        <w:t xml:space="preserve"> деятельности ФОК «Цильна» (МО «Цильнинский район)</w:t>
      </w:r>
    </w:p>
    <w:p w14:paraId="4B905917" w14:textId="37F5D128" w:rsidR="00A14C1B" w:rsidRPr="00BA7192" w:rsidRDefault="006F758B" w:rsidP="00A14C1B">
      <w:pPr>
        <w:pStyle w:val="Textbody"/>
        <w:spacing w:before="0" w:after="0"/>
        <w:ind w:firstLine="426"/>
        <w:jc w:val="both"/>
        <w:rPr>
          <w:rFonts w:ascii="Times New Roman" w:hAnsi="Times New Roman" w:cs="Times New Roman"/>
          <w:sz w:val="27"/>
          <w:szCs w:val="27"/>
          <w:u w:val="single"/>
          <w:lang w:val="ru-RU"/>
        </w:rPr>
      </w:pPr>
      <w:r w:rsidRPr="00BA7192">
        <w:rPr>
          <w:rFonts w:ascii="Times New Roman" w:eastAsia="Times New Roman" w:hAnsi="Times New Roman" w:cs="Times New Roman"/>
          <w:bCs/>
          <w:sz w:val="27"/>
          <w:szCs w:val="27"/>
          <w:lang w:val="ru-RU" w:eastAsia="ru-RU"/>
        </w:rPr>
        <w:t xml:space="preserve">   </w:t>
      </w:r>
      <w:r w:rsidR="002429BB">
        <w:rPr>
          <w:rFonts w:ascii="Times New Roman" w:eastAsia="Times New Roman" w:hAnsi="Times New Roman" w:cs="Times New Roman"/>
          <w:bCs/>
          <w:sz w:val="27"/>
          <w:szCs w:val="27"/>
          <w:lang w:val="ru-RU" w:eastAsia="ru-RU"/>
        </w:rPr>
        <w:t xml:space="preserve"> </w:t>
      </w:r>
      <w:r w:rsidR="00A14C1B" w:rsidRPr="00BA7192">
        <w:rPr>
          <w:rFonts w:ascii="Times New Roman" w:hAnsi="Times New Roman" w:cs="Times New Roman"/>
          <w:bCs/>
          <w:sz w:val="27"/>
          <w:szCs w:val="27"/>
          <w:u w:val="single"/>
          <w:lang w:val="ru-RU"/>
        </w:rPr>
        <w:t xml:space="preserve">ФОК «Цильна» - </w:t>
      </w:r>
      <w:r w:rsidR="004D719D">
        <w:rPr>
          <w:rFonts w:ascii="Times New Roman" w:hAnsi="Times New Roman" w:cs="Times New Roman"/>
          <w:bCs/>
          <w:sz w:val="27"/>
          <w:szCs w:val="27"/>
          <w:u w:val="single"/>
          <w:lang w:val="ru-RU"/>
        </w:rPr>
        <w:t>с</w:t>
      </w:r>
      <w:r w:rsidR="00A14C1B" w:rsidRPr="00BA7192">
        <w:rPr>
          <w:rFonts w:ascii="Times New Roman" w:hAnsi="Times New Roman" w:cs="Times New Roman"/>
          <w:bCs/>
          <w:sz w:val="27"/>
          <w:szCs w:val="27"/>
          <w:u w:val="single"/>
          <w:lang w:val="ru-RU"/>
        </w:rPr>
        <w:t xml:space="preserve">портивный центр с плавательным бассейном и универсальным игровым залом, </w:t>
      </w:r>
      <w:r w:rsidR="00A14C1B" w:rsidRPr="00BA7192">
        <w:rPr>
          <w:rFonts w:ascii="Times New Roman" w:hAnsi="Times New Roman" w:cs="Times New Roman"/>
          <w:sz w:val="27"/>
          <w:szCs w:val="27"/>
          <w:lang w:val="ru-RU"/>
        </w:rPr>
        <w:t>включает в себя следующие объекты:</w:t>
      </w:r>
    </w:p>
    <w:p w14:paraId="7BB6A4CA" w14:textId="77777777" w:rsidR="00A14C1B" w:rsidRPr="00BA7192" w:rsidRDefault="00A14C1B" w:rsidP="00A14C1B">
      <w:pPr>
        <w:pStyle w:val="Textbody"/>
        <w:spacing w:before="0" w:after="0"/>
        <w:ind w:firstLine="425"/>
        <w:jc w:val="both"/>
        <w:rPr>
          <w:rFonts w:ascii="Times New Roman" w:hAnsi="Times New Roman" w:cs="Times New Roman"/>
          <w:sz w:val="27"/>
          <w:szCs w:val="27"/>
          <w:lang w:val="ru-RU"/>
        </w:rPr>
      </w:pPr>
      <w:r w:rsidRPr="00BA7192">
        <w:rPr>
          <w:rFonts w:ascii="Times New Roman" w:hAnsi="Times New Roman" w:cs="Times New Roman"/>
          <w:sz w:val="27"/>
          <w:szCs w:val="27"/>
          <w:lang w:val="ru-RU"/>
        </w:rPr>
        <w:t xml:space="preserve">    - плавательный бассейн на 4 дорожки (9*25 м), пропускная способность 40 человек в смену;</w:t>
      </w:r>
    </w:p>
    <w:p w14:paraId="28DCC6A1" w14:textId="77777777" w:rsidR="00A14C1B" w:rsidRPr="00BA7192" w:rsidRDefault="00A14C1B" w:rsidP="00A14C1B">
      <w:pPr>
        <w:pStyle w:val="Textbody"/>
        <w:spacing w:before="0" w:after="0"/>
        <w:ind w:firstLine="425"/>
        <w:jc w:val="both"/>
        <w:rPr>
          <w:rFonts w:ascii="Times New Roman" w:hAnsi="Times New Roman" w:cs="Times New Roman"/>
          <w:sz w:val="27"/>
          <w:szCs w:val="27"/>
          <w:lang w:val="ru-RU"/>
        </w:rPr>
      </w:pPr>
      <w:r w:rsidRPr="00BA7192">
        <w:rPr>
          <w:rFonts w:ascii="Times New Roman" w:hAnsi="Times New Roman" w:cs="Times New Roman"/>
          <w:sz w:val="27"/>
          <w:szCs w:val="27"/>
          <w:lang w:val="ru-RU"/>
        </w:rPr>
        <w:t xml:space="preserve">    - универсальный игровой зал (14*35 м), пропускная способность 30 человек в смену;</w:t>
      </w:r>
    </w:p>
    <w:p w14:paraId="38BCE209" w14:textId="77777777" w:rsidR="00A14C1B" w:rsidRPr="00BA7192" w:rsidRDefault="00A14C1B" w:rsidP="00A14C1B">
      <w:pPr>
        <w:pStyle w:val="Textbody"/>
        <w:spacing w:before="0" w:after="0"/>
        <w:ind w:firstLine="425"/>
        <w:jc w:val="both"/>
        <w:rPr>
          <w:rFonts w:ascii="Times New Roman" w:hAnsi="Times New Roman" w:cs="Times New Roman"/>
          <w:sz w:val="27"/>
          <w:szCs w:val="27"/>
          <w:lang w:val="ru-RU"/>
        </w:rPr>
      </w:pPr>
      <w:r w:rsidRPr="00BA7192">
        <w:rPr>
          <w:rFonts w:ascii="Times New Roman" w:hAnsi="Times New Roman" w:cs="Times New Roman"/>
          <w:sz w:val="27"/>
          <w:szCs w:val="27"/>
          <w:lang w:val="ru-RU"/>
        </w:rPr>
        <w:t xml:space="preserve">    - тренажерный зал с размерами 59,3 кв.м., вместимость - 10 человек;</w:t>
      </w:r>
    </w:p>
    <w:p w14:paraId="41383B0D" w14:textId="77777777" w:rsidR="00A14C1B" w:rsidRPr="00BA7192" w:rsidRDefault="00A14C1B" w:rsidP="00A14C1B">
      <w:pPr>
        <w:pStyle w:val="Textbody"/>
        <w:spacing w:before="0" w:after="0"/>
        <w:ind w:firstLine="426"/>
        <w:jc w:val="both"/>
        <w:rPr>
          <w:rFonts w:ascii="Times New Roman" w:hAnsi="Times New Roman" w:cs="Times New Roman"/>
          <w:sz w:val="27"/>
          <w:szCs w:val="27"/>
          <w:lang w:val="ru-RU"/>
        </w:rPr>
      </w:pPr>
      <w:r w:rsidRPr="00BA7192">
        <w:rPr>
          <w:rFonts w:ascii="Times New Roman" w:hAnsi="Times New Roman" w:cs="Times New Roman"/>
          <w:sz w:val="27"/>
          <w:szCs w:val="27"/>
          <w:lang w:val="ru-RU"/>
        </w:rPr>
        <w:t xml:space="preserve">    - фитнес зал с размерами 58 кв.м. пропускная способность - 10 человек; </w:t>
      </w:r>
    </w:p>
    <w:p w14:paraId="253E3C03" w14:textId="77777777" w:rsidR="00A14C1B" w:rsidRPr="00BA7192" w:rsidRDefault="00A14C1B" w:rsidP="00A14C1B">
      <w:pPr>
        <w:pStyle w:val="Textbody"/>
        <w:spacing w:before="0" w:after="0"/>
        <w:ind w:firstLine="426"/>
        <w:jc w:val="both"/>
        <w:rPr>
          <w:rFonts w:ascii="Times New Roman" w:hAnsi="Times New Roman" w:cs="Times New Roman"/>
          <w:sz w:val="27"/>
          <w:szCs w:val="27"/>
          <w:lang w:val="ru-RU"/>
        </w:rPr>
      </w:pPr>
      <w:r w:rsidRPr="00BA7192">
        <w:rPr>
          <w:rFonts w:ascii="Times New Roman" w:hAnsi="Times New Roman" w:cs="Times New Roman"/>
          <w:sz w:val="27"/>
          <w:szCs w:val="27"/>
          <w:lang w:val="ru-RU"/>
        </w:rPr>
        <w:t xml:space="preserve">    - зал единоборств с размерами 60,8 кв.м;</w:t>
      </w:r>
    </w:p>
    <w:p w14:paraId="5F911435" w14:textId="77777777" w:rsidR="00A14C1B" w:rsidRPr="00BA7192" w:rsidRDefault="00A14C1B" w:rsidP="00A14C1B">
      <w:pPr>
        <w:pStyle w:val="Textbody"/>
        <w:spacing w:before="0" w:after="0"/>
        <w:ind w:firstLine="426"/>
        <w:jc w:val="both"/>
        <w:rPr>
          <w:rFonts w:ascii="Times New Roman" w:hAnsi="Times New Roman" w:cs="Times New Roman"/>
          <w:sz w:val="27"/>
          <w:szCs w:val="27"/>
          <w:lang w:val="ru-RU"/>
        </w:rPr>
      </w:pPr>
      <w:r w:rsidRPr="00BA7192">
        <w:rPr>
          <w:rFonts w:ascii="Times New Roman" w:hAnsi="Times New Roman" w:cs="Times New Roman"/>
          <w:sz w:val="27"/>
          <w:szCs w:val="27"/>
          <w:lang w:val="ru-RU"/>
        </w:rPr>
        <w:t xml:space="preserve">    - борцовский зал с размерами 97,3 кв.м;</w:t>
      </w:r>
    </w:p>
    <w:p w14:paraId="5BC11C47" w14:textId="77777777" w:rsidR="00A14C1B" w:rsidRPr="00BA7192" w:rsidRDefault="00A14C1B" w:rsidP="00A14C1B">
      <w:pPr>
        <w:pStyle w:val="Textbody"/>
        <w:spacing w:before="0" w:after="0"/>
        <w:ind w:firstLine="426"/>
        <w:jc w:val="both"/>
        <w:rPr>
          <w:rFonts w:ascii="Times New Roman" w:hAnsi="Times New Roman" w:cs="Times New Roman"/>
          <w:sz w:val="27"/>
          <w:szCs w:val="27"/>
          <w:lang w:val="ru-RU"/>
        </w:rPr>
      </w:pPr>
      <w:r w:rsidRPr="00BA7192">
        <w:rPr>
          <w:rFonts w:ascii="Times New Roman" w:hAnsi="Times New Roman" w:cs="Times New Roman"/>
          <w:sz w:val="27"/>
          <w:szCs w:val="27"/>
          <w:lang w:val="ru-RU"/>
        </w:rPr>
        <w:t xml:space="preserve">    - теннисный зал с размерами 106 кв.м.</w:t>
      </w:r>
    </w:p>
    <w:p w14:paraId="7226F003" w14:textId="020FF054" w:rsidR="00DD3BCB" w:rsidRPr="002429BB" w:rsidRDefault="00A14C1B" w:rsidP="00DD3BCB">
      <w:pPr>
        <w:pStyle w:val="ae"/>
        <w:ind w:left="0"/>
        <w:jc w:val="both"/>
        <w:rPr>
          <w:sz w:val="27"/>
          <w:szCs w:val="27"/>
        </w:rPr>
      </w:pPr>
      <w:r w:rsidRPr="00BA7192">
        <w:rPr>
          <w:sz w:val="27"/>
          <w:szCs w:val="27"/>
        </w:rPr>
        <w:t xml:space="preserve">     </w:t>
      </w:r>
      <w:r w:rsidR="00DD3BCB">
        <w:rPr>
          <w:sz w:val="27"/>
          <w:szCs w:val="27"/>
        </w:rPr>
        <w:t xml:space="preserve">    </w:t>
      </w:r>
      <w:r w:rsidR="00DD3BCB" w:rsidRPr="003D33F8">
        <w:rPr>
          <w:sz w:val="27"/>
          <w:szCs w:val="27"/>
        </w:rPr>
        <w:t xml:space="preserve">ФОК работает в 7-дневном режиме. Режим работы плавательного бассейна </w:t>
      </w:r>
      <w:r w:rsidR="00DD3BCB">
        <w:rPr>
          <w:sz w:val="27"/>
          <w:szCs w:val="27"/>
        </w:rPr>
        <w:t xml:space="preserve">в будние дни </w:t>
      </w:r>
      <w:r w:rsidR="00DD3BCB" w:rsidRPr="003D33F8">
        <w:rPr>
          <w:sz w:val="27"/>
          <w:szCs w:val="27"/>
        </w:rPr>
        <w:t xml:space="preserve">составляет </w:t>
      </w:r>
      <w:r w:rsidR="00DD3BCB">
        <w:rPr>
          <w:sz w:val="27"/>
          <w:szCs w:val="27"/>
        </w:rPr>
        <w:t>8</w:t>
      </w:r>
      <w:r w:rsidR="00DD3BCB" w:rsidRPr="003D33F8">
        <w:rPr>
          <w:sz w:val="27"/>
          <w:szCs w:val="27"/>
        </w:rPr>
        <w:t xml:space="preserve"> часов с 1</w:t>
      </w:r>
      <w:r w:rsidR="00DD3BCB">
        <w:rPr>
          <w:sz w:val="27"/>
          <w:szCs w:val="27"/>
        </w:rPr>
        <w:t>2</w:t>
      </w:r>
      <w:r w:rsidR="00DD3BCB" w:rsidRPr="003D33F8">
        <w:rPr>
          <w:sz w:val="27"/>
          <w:szCs w:val="27"/>
        </w:rPr>
        <w:t>.00 до 2</w:t>
      </w:r>
      <w:r w:rsidR="00DD3BCB">
        <w:rPr>
          <w:sz w:val="27"/>
          <w:szCs w:val="27"/>
        </w:rPr>
        <w:t>0</w:t>
      </w:r>
      <w:r w:rsidR="00DD3BCB" w:rsidRPr="003D33F8">
        <w:rPr>
          <w:sz w:val="27"/>
          <w:szCs w:val="27"/>
        </w:rPr>
        <w:t>.00.,</w:t>
      </w:r>
      <w:r w:rsidR="00DD3BCB">
        <w:rPr>
          <w:sz w:val="27"/>
          <w:szCs w:val="27"/>
        </w:rPr>
        <w:t xml:space="preserve"> в выходные 3 часа (с 12.00 до 15.00); залов - в будние дни 12</w:t>
      </w:r>
      <w:r w:rsidR="00DD3BCB" w:rsidRPr="003D33F8">
        <w:rPr>
          <w:sz w:val="27"/>
          <w:szCs w:val="27"/>
        </w:rPr>
        <w:t xml:space="preserve"> часов с </w:t>
      </w:r>
      <w:r w:rsidR="00DD3BCB">
        <w:rPr>
          <w:sz w:val="27"/>
          <w:szCs w:val="27"/>
        </w:rPr>
        <w:t>8.00</w:t>
      </w:r>
      <w:r w:rsidR="00DD3BCB" w:rsidRPr="003D33F8">
        <w:rPr>
          <w:sz w:val="27"/>
          <w:szCs w:val="27"/>
        </w:rPr>
        <w:t xml:space="preserve"> до 2</w:t>
      </w:r>
      <w:r w:rsidR="00DD3BCB">
        <w:rPr>
          <w:sz w:val="27"/>
          <w:szCs w:val="27"/>
        </w:rPr>
        <w:t>0</w:t>
      </w:r>
      <w:r w:rsidR="00DD3BCB" w:rsidRPr="003D33F8">
        <w:rPr>
          <w:sz w:val="27"/>
          <w:szCs w:val="27"/>
        </w:rPr>
        <w:t>.00.</w:t>
      </w:r>
      <w:r w:rsidR="00DD3BCB">
        <w:rPr>
          <w:sz w:val="27"/>
          <w:szCs w:val="27"/>
        </w:rPr>
        <w:t>)</w:t>
      </w:r>
      <w:r w:rsidR="00DD3BCB" w:rsidRPr="003D33F8">
        <w:rPr>
          <w:sz w:val="27"/>
          <w:szCs w:val="27"/>
        </w:rPr>
        <w:t>,</w:t>
      </w:r>
      <w:r w:rsidR="00DD3BCB">
        <w:rPr>
          <w:sz w:val="27"/>
          <w:szCs w:val="27"/>
        </w:rPr>
        <w:t xml:space="preserve"> в выходные 3 часа (с 12.00 до 15.00); </w:t>
      </w:r>
      <w:r w:rsidR="00DD3BCB" w:rsidRPr="003D33F8">
        <w:rPr>
          <w:sz w:val="27"/>
          <w:szCs w:val="27"/>
        </w:rPr>
        <w:t>Перерыв составляет 1 час с 1</w:t>
      </w:r>
      <w:r w:rsidR="00F637D1">
        <w:rPr>
          <w:sz w:val="27"/>
          <w:szCs w:val="27"/>
        </w:rPr>
        <w:t>3</w:t>
      </w:r>
      <w:r w:rsidR="00DD3BCB" w:rsidRPr="003D33F8">
        <w:rPr>
          <w:sz w:val="27"/>
          <w:szCs w:val="27"/>
        </w:rPr>
        <w:t>.00 до 14.00. Количество рабочих дней ФОКа в 2018 году составило 3</w:t>
      </w:r>
      <w:r w:rsidR="00F637D1">
        <w:rPr>
          <w:sz w:val="27"/>
          <w:szCs w:val="27"/>
        </w:rPr>
        <w:t>22</w:t>
      </w:r>
      <w:r w:rsidR="00DD3BCB" w:rsidRPr="003D33F8">
        <w:rPr>
          <w:sz w:val="27"/>
          <w:szCs w:val="27"/>
        </w:rPr>
        <w:t xml:space="preserve"> д</w:t>
      </w:r>
      <w:r w:rsidR="00F637D1">
        <w:rPr>
          <w:sz w:val="27"/>
          <w:szCs w:val="27"/>
        </w:rPr>
        <w:t>ня</w:t>
      </w:r>
      <w:r w:rsidR="00DD3BCB" w:rsidRPr="003D33F8">
        <w:rPr>
          <w:sz w:val="27"/>
          <w:szCs w:val="27"/>
        </w:rPr>
        <w:t>.</w:t>
      </w:r>
      <w:r w:rsidR="00DD3BCB" w:rsidRPr="002429BB">
        <w:rPr>
          <w:sz w:val="27"/>
          <w:szCs w:val="27"/>
        </w:rPr>
        <w:t xml:space="preserve"> </w:t>
      </w:r>
    </w:p>
    <w:p w14:paraId="73DEEB79" w14:textId="77777777" w:rsidR="00A14C1B" w:rsidRPr="00BA7192" w:rsidRDefault="00A14C1B" w:rsidP="00A14C1B">
      <w:pPr>
        <w:pStyle w:val="Textbody"/>
        <w:spacing w:before="0" w:after="0"/>
        <w:ind w:firstLine="426"/>
        <w:jc w:val="both"/>
        <w:rPr>
          <w:rFonts w:ascii="Times New Roman" w:hAnsi="Times New Roman" w:cs="Times New Roman"/>
          <w:sz w:val="27"/>
          <w:szCs w:val="27"/>
          <w:lang w:val="ru-RU"/>
        </w:rPr>
      </w:pPr>
      <w:r w:rsidRPr="00BA7192">
        <w:rPr>
          <w:rFonts w:ascii="Times New Roman" w:hAnsi="Times New Roman" w:cs="Times New Roman"/>
          <w:kern w:val="0"/>
          <w:sz w:val="27"/>
          <w:szCs w:val="27"/>
          <w:lang w:val="ru-RU"/>
        </w:rPr>
        <w:t xml:space="preserve">        </w:t>
      </w:r>
      <w:r w:rsidRPr="00BA7192">
        <w:rPr>
          <w:rFonts w:ascii="Times New Roman" w:hAnsi="Times New Roman" w:cs="Times New Roman"/>
          <w:sz w:val="27"/>
          <w:szCs w:val="27"/>
          <w:lang w:val="ru-RU"/>
        </w:rPr>
        <w:t>Пребывание людей в спортивном зале, а также бассейне предусмотрено по сменам. Продолжительность смены в игровом зале и бассейне - 1 час.</w:t>
      </w:r>
    </w:p>
    <w:p w14:paraId="49FC6AC1" w14:textId="77777777" w:rsidR="00A14C1B" w:rsidRPr="00BA7192" w:rsidRDefault="00A14C1B" w:rsidP="00A14C1B">
      <w:pPr>
        <w:pStyle w:val="Textbody"/>
        <w:spacing w:before="0" w:after="0"/>
        <w:ind w:firstLine="426"/>
        <w:jc w:val="both"/>
        <w:rPr>
          <w:rFonts w:ascii="Times New Roman" w:hAnsi="Times New Roman" w:cs="Times New Roman"/>
          <w:sz w:val="27"/>
          <w:szCs w:val="27"/>
          <w:lang w:val="ru-RU"/>
        </w:rPr>
      </w:pPr>
      <w:r w:rsidRPr="00BA7192">
        <w:rPr>
          <w:rFonts w:ascii="Times New Roman" w:hAnsi="Times New Roman" w:cs="Times New Roman"/>
          <w:sz w:val="27"/>
          <w:szCs w:val="27"/>
          <w:lang w:val="ru-RU"/>
        </w:rPr>
        <w:t xml:space="preserve">        ФОК оборудован раздевальными с душевыми, санузлами, санитарной универсальной кабиной для маломобильных посетителей и зрителей, медицинским кабинетом, служебными помещениями: комната тренеров, комната персонала.</w:t>
      </w:r>
    </w:p>
    <w:p w14:paraId="6798E0D0" w14:textId="77777777" w:rsidR="006F758B" w:rsidRPr="00BA7192" w:rsidRDefault="006F758B" w:rsidP="006F758B">
      <w:pPr>
        <w:tabs>
          <w:tab w:val="left" w:pos="0"/>
        </w:tabs>
        <w:spacing w:after="0" w:line="240" w:lineRule="auto"/>
        <w:jc w:val="both"/>
        <w:rPr>
          <w:rFonts w:ascii="Times New Roman" w:eastAsia="Times New Roman" w:hAnsi="Times New Roman" w:cs="Times New Roman"/>
          <w:b/>
          <w:bCs/>
          <w:i/>
          <w:sz w:val="27"/>
          <w:szCs w:val="27"/>
          <w:u w:val="single"/>
          <w:lang w:eastAsia="ru-RU"/>
        </w:rPr>
      </w:pPr>
      <w:r w:rsidRPr="00BA7192">
        <w:rPr>
          <w:rFonts w:ascii="Times New Roman" w:eastAsia="Times New Roman" w:hAnsi="Times New Roman" w:cs="Times New Roman"/>
          <w:b/>
          <w:bCs/>
          <w:sz w:val="27"/>
          <w:szCs w:val="27"/>
          <w:lang w:eastAsia="ru-RU"/>
        </w:rPr>
        <w:t xml:space="preserve">          </w:t>
      </w:r>
      <w:r w:rsidR="00916EC6" w:rsidRPr="00BA7192">
        <w:rPr>
          <w:rFonts w:ascii="Times New Roman" w:eastAsia="Times New Roman" w:hAnsi="Times New Roman" w:cs="Times New Roman"/>
          <w:b/>
          <w:bCs/>
          <w:i/>
          <w:sz w:val="27"/>
          <w:szCs w:val="27"/>
          <w:u w:val="single"/>
          <w:lang w:eastAsia="ru-RU"/>
        </w:rPr>
        <w:t>Организация р</w:t>
      </w:r>
      <w:r w:rsidRPr="00BA7192">
        <w:rPr>
          <w:rFonts w:ascii="Times New Roman" w:eastAsia="Times New Roman" w:hAnsi="Times New Roman" w:cs="Times New Roman"/>
          <w:b/>
          <w:bCs/>
          <w:i/>
          <w:sz w:val="27"/>
          <w:szCs w:val="27"/>
          <w:u w:val="single"/>
          <w:lang w:eastAsia="ru-RU"/>
        </w:rPr>
        <w:t>абот</w:t>
      </w:r>
      <w:r w:rsidR="00916EC6" w:rsidRPr="00BA7192">
        <w:rPr>
          <w:rFonts w:ascii="Times New Roman" w:eastAsia="Times New Roman" w:hAnsi="Times New Roman" w:cs="Times New Roman"/>
          <w:b/>
          <w:bCs/>
          <w:i/>
          <w:sz w:val="27"/>
          <w:szCs w:val="27"/>
          <w:u w:val="single"/>
          <w:lang w:eastAsia="ru-RU"/>
        </w:rPr>
        <w:t>ы детских спортивных</w:t>
      </w:r>
      <w:r w:rsidRPr="00BA7192">
        <w:rPr>
          <w:rFonts w:ascii="Times New Roman" w:eastAsia="Times New Roman" w:hAnsi="Times New Roman" w:cs="Times New Roman"/>
          <w:b/>
          <w:bCs/>
          <w:i/>
          <w:sz w:val="27"/>
          <w:szCs w:val="27"/>
          <w:u w:val="single"/>
          <w:lang w:eastAsia="ru-RU"/>
        </w:rPr>
        <w:t xml:space="preserve"> секций</w:t>
      </w:r>
    </w:p>
    <w:p w14:paraId="6EF572E3" w14:textId="544CA35B" w:rsidR="006F758B" w:rsidRPr="00BA7192"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BA7192">
        <w:rPr>
          <w:rFonts w:ascii="Times New Roman" w:eastAsia="Times New Roman" w:hAnsi="Times New Roman" w:cs="Times New Roman"/>
          <w:sz w:val="27"/>
          <w:szCs w:val="27"/>
          <w:lang w:eastAsia="ru-RU"/>
        </w:rPr>
        <w:tab/>
        <w:t xml:space="preserve">В 2018 году на базе ФОК действовали 11 </w:t>
      </w:r>
      <w:r w:rsidR="00933C53">
        <w:rPr>
          <w:rFonts w:ascii="Times New Roman" w:eastAsia="Times New Roman" w:hAnsi="Times New Roman" w:cs="Times New Roman"/>
          <w:sz w:val="27"/>
          <w:szCs w:val="27"/>
          <w:lang w:eastAsia="ru-RU"/>
        </w:rPr>
        <w:t xml:space="preserve">детских </w:t>
      </w:r>
      <w:r w:rsidRPr="00BA7192">
        <w:rPr>
          <w:rFonts w:ascii="Times New Roman" w:eastAsia="Times New Roman" w:hAnsi="Times New Roman" w:cs="Times New Roman"/>
          <w:sz w:val="27"/>
          <w:szCs w:val="27"/>
          <w:lang w:eastAsia="ru-RU"/>
        </w:rPr>
        <w:t xml:space="preserve">спортивных секций, из них 2 секции </w:t>
      </w:r>
      <w:r w:rsidR="00933C53" w:rsidRPr="00BA7192">
        <w:rPr>
          <w:rFonts w:ascii="Times New Roman" w:eastAsia="Times New Roman" w:hAnsi="Times New Roman" w:cs="Times New Roman"/>
          <w:sz w:val="27"/>
          <w:szCs w:val="27"/>
          <w:lang w:eastAsia="ru-RU"/>
        </w:rPr>
        <w:t>в рамках государственного задания</w:t>
      </w:r>
      <w:r w:rsidRPr="00BA7192">
        <w:rPr>
          <w:rFonts w:ascii="Times New Roman" w:eastAsia="Times New Roman" w:hAnsi="Times New Roman" w:cs="Times New Roman"/>
          <w:sz w:val="27"/>
          <w:szCs w:val="27"/>
          <w:lang w:eastAsia="ru-RU"/>
        </w:rPr>
        <w:t xml:space="preserve">: борьба и плавание. </w:t>
      </w:r>
    </w:p>
    <w:p w14:paraId="59455ACF" w14:textId="77777777" w:rsidR="006F758B" w:rsidRPr="0057161C"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BA7192">
        <w:rPr>
          <w:rFonts w:ascii="Times New Roman" w:eastAsia="Times New Roman" w:hAnsi="Times New Roman" w:cs="Times New Roman"/>
          <w:sz w:val="27"/>
          <w:szCs w:val="27"/>
          <w:lang w:eastAsia="ru-RU"/>
        </w:rPr>
        <w:tab/>
        <w:t>Занятия в секции по плаванию проводились тренером спортивной школы ОГБПОУ «УФСТОР» И.И. Сабирзяновым, занятия в секции борьбы проводились тренером спортивной</w:t>
      </w:r>
      <w:r w:rsidRPr="0057161C">
        <w:rPr>
          <w:rFonts w:ascii="Times New Roman" w:eastAsia="Times New Roman" w:hAnsi="Times New Roman" w:cs="Times New Roman"/>
          <w:sz w:val="27"/>
          <w:szCs w:val="27"/>
          <w:lang w:eastAsia="ru-RU"/>
        </w:rPr>
        <w:t xml:space="preserve"> школы ОГКУ СП «СШОР по спортивной борьбе им. А.И. Винника» Е.А. Головановым.</w:t>
      </w:r>
    </w:p>
    <w:p w14:paraId="54B9AA37" w14:textId="45C121D5" w:rsidR="006F758B" w:rsidRPr="0057161C"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57161C">
        <w:rPr>
          <w:rFonts w:ascii="Times New Roman" w:eastAsia="Times New Roman" w:hAnsi="Times New Roman" w:cs="Times New Roman"/>
          <w:sz w:val="27"/>
          <w:szCs w:val="27"/>
          <w:lang w:eastAsia="ru-RU"/>
        </w:rPr>
        <w:tab/>
        <w:t>По данным</w:t>
      </w:r>
      <w:r w:rsidR="008A7AA1">
        <w:rPr>
          <w:rFonts w:ascii="Times New Roman" w:eastAsia="Times New Roman" w:hAnsi="Times New Roman" w:cs="Times New Roman"/>
          <w:sz w:val="27"/>
          <w:szCs w:val="27"/>
          <w:lang w:eastAsia="ru-RU"/>
        </w:rPr>
        <w:t xml:space="preserve"> журналов</w:t>
      </w:r>
      <w:r w:rsidRPr="0057161C">
        <w:rPr>
          <w:rFonts w:ascii="Times New Roman" w:eastAsia="Times New Roman" w:hAnsi="Times New Roman" w:cs="Times New Roman"/>
          <w:sz w:val="27"/>
          <w:szCs w:val="27"/>
          <w:lang w:eastAsia="ru-RU"/>
        </w:rPr>
        <w:t>, представленны</w:t>
      </w:r>
      <w:r w:rsidR="008A7AA1">
        <w:rPr>
          <w:rFonts w:ascii="Times New Roman" w:eastAsia="Times New Roman" w:hAnsi="Times New Roman" w:cs="Times New Roman"/>
          <w:sz w:val="27"/>
          <w:szCs w:val="27"/>
          <w:lang w:eastAsia="ru-RU"/>
        </w:rPr>
        <w:t>х</w:t>
      </w:r>
      <w:r w:rsidRPr="0057161C">
        <w:rPr>
          <w:rFonts w:ascii="Times New Roman" w:eastAsia="Times New Roman" w:hAnsi="Times New Roman" w:cs="Times New Roman"/>
          <w:sz w:val="27"/>
          <w:szCs w:val="27"/>
          <w:lang w:eastAsia="ru-RU"/>
        </w:rPr>
        <w:t xml:space="preserve"> ФОК «Цильна», в 2018 году </w:t>
      </w:r>
      <w:r w:rsidR="00933C53" w:rsidRPr="00BA7192">
        <w:rPr>
          <w:rFonts w:ascii="Times New Roman" w:eastAsia="Times New Roman" w:hAnsi="Times New Roman" w:cs="Times New Roman"/>
          <w:sz w:val="27"/>
          <w:szCs w:val="27"/>
          <w:lang w:eastAsia="ru-RU"/>
        </w:rPr>
        <w:t xml:space="preserve">в рамках </w:t>
      </w:r>
      <w:r w:rsidR="00933C53">
        <w:rPr>
          <w:rFonts w:ascii="Times New Roman" w:eastAsia="Times New Roman" w:hAnsi="Times New Roman" w:cs="Times New Roman"/>
          <w:sz w:val="27"/>
          <w:szCs w:val="27"/>
          <w:lang w:eastAsia="ru-RU"/>
        </w:rPr>
        <w:t xml:space="preserve">выполнения </w:t>
      </w:r>
      <w:r w:rsidR="00933C53" w:rsidRPr="00BA7192">
        <w:rPr>
          <w:rFonts w:ascii="Times New Roman" w:eastAsia="Times New Roman" w:hAnsi="Times New Roman" w:cs="Times New Roman"/>
          <w:sz w:val="27"/>
          <w:szCs w:val="27"/>
          <w:lang w:eastAsia="ru-RU"/>
        </w:rPr>
        <w:t>государственного задания</w:t>
      </w:r>
      <w:r w:rsidR="00933C53" w:rsidRPr="0057161C">
        <w:rPr>
          <w:rFonts w:ascii="Times New Roman" w:eastAsia="Times New Roman" w:hAnsi="Times New Roman" w:cs="Times New Roman"/>
          <w:sz w:val="27"/>
          <w:szCs w:val="27"/>
          <w:lang w:eastAsia="ru-RU"/>
        </w:rPr>
        <w:t xml:space="preserve"> </w:t>
      </w:r>
      <w:r w:rsidRPr="0057161C">
        <w:rPr>
          <w:rFonts w:ascii="Times New Roman" w:eastAsia="Times New Roman" w:hAnsi="Times New Roman" w:cs="Times New Roman"/>
          <w:sz w:val="27"/>
          <w:szCs w:val="27"/>
          <w:lang w:eastAsia="ru-RU"/>
        </w:rPr>
        <w:t>количество посещений состав</w:t>
      </w:r>
      <w:r w:rsidR="00933C53">
        <w:rPr>
          <w:rFonts w:ascii="Times New Roman" w:eastAsia="Times New Roman" w:hAnsi="Times New Roman" w:cs="Times New Roman"/>
          <w:sz w:val="27"/>
          <w:szCs w:val="27"/>
          <w:lang w:eastAsia="ru-RU"/>
        </w:rPr>
        <w:t>ило</w:t>
      </w:r>
      <w:r w:rsidRPr="0057161C">
        <w:rPr>
          <w:rFonts w:ascii="Times New Roman" w:eastAsia="Times New Roman" w:hAnsi="Times New Roman" w:cs="Times New Roman"/>
          <w:sz w:val="27"/>
          <w:szCs w:val="27"/>
          <w:lang w:eastAsia="ru-RU"/>
        </w:rPr>
        <w:t xml:space="preserve"> 5431, в том числе:</w:t>
      </w:r>
    </w:p>
    <w:p w14:paraId="71C3D2D9" w14:textId="77777777" w:rsidR="006F758B" w:rsidRPr="0057161C" w:rsidRDefault="006F758B" w:rsidP="00933C53">
      <w:pPr>
        <w:tabs>
          <w:tab w:val="left" w:pos="0"/>
        </w:tabs>
        <w:spacing w:after="0" w:line="240" w:lineRule="auto"/>
        <w:ind w:firstLine="567"/>
        <w:jc w:val="both"/>
        <w:rPr>
          <w:rFonts w:ascii="Times New Roman" w:eastAsia="Times New Roman" w:hAnsi="Times New Roman" w:cs="Times New Roman"/>
          <w:sz w:val="27"/>
          <w:szCs w:val="27"/>
          <w:lang w:eastAsia="ru-RU"/>
        </w:rPr>
      </w:pPr>
      <w:r w:rsidRPr="0057161C">
        <w:rPr>
          <w:rFonts w:ascii="Times New Roman" w:eastAsia="Times New Roman" w:hAnsi="Times New Roman" w:cs="Times New Roman"/>
          <w:sz w:val="27"/>
          <w:szCs w:val="27"/>
          <w:lang w:eastAsia="ru-RU"/>
        </w:rPr>
        <w:t>- секции плавания – 4344 посещений;</w:t>
      </w:r>
    </w:p>
    <w:p w14:paraId="007CCAFE" w14:textId="77777777" w:rsidR="006F758B" w:rsidRPr="0057161C" w:rsidRDefault="006F758B" w:rsidP="00933C53">
      <w:pPr>
        <w:tabs>
          <w:tab w:val="left" w:pos="0"/>
        </w:tabs>
        <w:spacing w:after="0" w:line="240" w:lineRule="auto"/>
        <w:ind w:firstLine="567"/>
        <w:jc w:val="both"/>
        <w:rPr>
          <w:rFonts w:ascii="Times New Roman" w:eastAsia="Times New Roman" w:hAnsi="Times New Roman" w:cs="Times New Roman"/>
          <w:sz w:val="27"/>
          <w:szCs w:val="27"/>
          <w:lang w:eastAsia="ru-RU"/>
        </w:rPr>
      </w:pPr>
      <w:r w:rsidRPr="0057161C">
        <w:rPr>
          <w:rFonts w:ascii="Times New Roman" w:eastAsia="Times New Roman" w:hAnsi="Times New Roman" w:cs="Times New Roman"/>
          <w:sz w:val="27"/>
          <w:szCs w:val="27"/>
          <w:lang w:eastAsia="ru-RU"/>
        </w:rPr>
        <w:t>-</w:t>
      </w:r>
      <w:r w:rsidR="00A83ADF">
        <w:rPr>
          <w:rFonts w:ascii="Times New Roman" w:eastAsia="Times New Roman" w:hAnsi="Times New Roman" w:cs="Times New Roman"/>
          <w:sz w:val="27"/>
          <w:szCs w:val="27"/>
          <w:lang w:eastAsia="ru-RU"/>
        </w:rPr>
        <w:t xml:space="preserve"> </w:t>
      </w:r>
      <w:r w:rsidRPr="0057161C">
        <w:rPr>
          <w:rFonts w:ascii="Times New Roman" w:eastAsia="Times New Roman" w:hAnsi="Times New Roman" w:cs="Times New Roman"/>
          <w:sz w:val="27"/>
          <w:szCs w:val="27"/>
          <w:lang w:eastAsia="ru-RU"/>
        </w:rPr>
        <w:t>секция борьбы –</w:t>
      </w:r>
      <w:r w:rsidR="008A7AA1">
        <w:rPr>
          <w:rFonts w:ascii="Times New Roman" w:eastAsia="Times New Roman" w:hAnsi="Times New Roman" w:cs="Times New Roman"/>
          <w:sz w:val="27"/>
          <w:szCs w:val="27"/>
          <w:lang w:eastAsia="ru-RU"/>
        </w:rPr>
        <w:t xml:space="preserve"> </w:t>
      </w:r>
      <w:r w:rsidRPr="0057161C">
        <w:rPr>
          <w:rFonts w:ascii="Times New Roman" w:eastAsia="Times New Roman" w:hAnsi="Times New Roman" w:cs="Times New Roman"/>
          <w:sz w:val="27"/>
          <w:szCs w:val="27"/>
          <w:lang w:eastAsia="ru-RU"/>
        </w:rPr>
        <w:t>1087 посещений.</w:t>
      </w:r>
    </w:p>
    <w:p w14:paraId="4E842500" w14:textId="36397BFD" w:rsidR="006F758B" w:rsidRPr="0057161C" w:rsidRDefault="006F758B" w:rsidP="00AB78ED">
      <w:pPr>
        <w:tabs>
          <w:tab w:val="left" w:pos="0"/>
        </w:tabs>
        <w:spacing w:after="0" w:line="240" w:lineRule="auto"/>
        <w:jc w:val="both"/>
        <w:rPr>
          <w:rFonts w:ascii="Times New Roman" w:eastAsia="Times New Roman" w:hAnsi="Times New Roman" w:cs="Times New Roman"/>
          <w:b/>
          <w:sz w:val="27"/>
          <w:szCs w:val="27"/>
          <w:lang w:eastAsia="ru-RU"/>
        </w:rPr>
      </w:pPr>
      <w:r w:rsidRPr="0057161C">
        <w:rPr>
          <w:rFonts w:ascii="Times New Roman" w:eastAsia="Times New Roman" w:hAnsi="Times New Roman" w:cs="Times New Roman"/>
          <w:i/>
          <w:sz w:val="27"/>
          <w:szCs w:val="27"/>
          <w:lang w:eastAsia="ru-RU"/>
        </w:rPr>
        <w:tab/>
        <w:t>Платные секции:</w:t>
      </w:r>
      <w:r w:rsidRPr="0057161C">
        <w:rPr>
          <w:rFonts w:ascii="Times New Roman" w:eastAsia="Times New Roman" w:hAnsi="Times New Roman" w:cs="Times New Roman"/>
          <w:sz w:val="27"/>
          <w:szCs w:val="27"/>
          <w:lang w:eastAsia="ru-RU"/>
        </w:rPr>
        <w:t xml:space="preserve"> художественная гимнастика, КУДО (единоборства), настольный теннис, обучение плаванию и свободное плавание, мини-футбол,  волейбол ЦАД «55+»</w:t>
      </w:r>
      <w:r w:rsidR="00AB78ED">
        <w:rPr>
          <w:rFonts w:ascii="Times New Roman" w:eastAsia="Times New Roman" w:hAnsi="Times New Roman" w:cs="Times New Roman"/>
          <w:sz w:val="27"/>
          <w:szCs w:val="27"/>
          <w:lang w:eastAsia="ru-RU"/>
        </w:rPr>
        <w:t>,</w:t>
      </w:r>
      <w:r w:rsidRPr="0057161C">
        <w:rPr>
          <w:rFonts w:ascii="Times New Roman" w:eastAsia="Times New Roman" w:hAnsi="Times New Roman" w:cs="Times New Roman"/>
          <w:sz w:val="27"/>
          <w:szCs w:val="27"/>
          <w:lang w:eastAsia="ru-RU"/>
        </w:rPr>
        <w:t xml:space="preserve"> </w:t>
      </w:r>
      <w:r w:rsidR="00AB78ED" w:rsidRPr="0057161C">
        <w:rPr>
          <w:rFonts w:ascii="Times New Roman" w:eastAsia="Times New Roman" w:hAnsi="Times New Roman" w:cs="Times New Roman"/>
          <w:sz w:val="27"/>
          <w:szCs w:val="27"/>
          <w:lang w:eastAsia="ru-RU"/>
        </w:rPr>
        <w:t>фитнес</w:t>
      </w:r>
      <w:r w:rsidR="00AB78ED">
        <w:rPr>
          <w:rFonts w:ascii="Times New Roman" w:eastAsia="Times New Roman" w:hAnsi="Times New Roman" w:cs="Times New Roman"/>
          <w:sz w:val="27"/>
          <w:szCs w:val="27"/>
          <w:lang w:eastAsia="ru-RU"/>
        </w:rPr>
        <w:t>,</w:t>
      </w:r>
      <w:r w:rsidR="00AB78ED" w:rsidRPr="0057161C">
        <w:rPr>
          <w:rFonts w:ascii="Times New Roman" w:eastAsia="Times New Roman" w:hAnsi="Times New Roman" w:cs="Times New Roman"/>
          <w:sz w:val="27"/>
          <w:szCs w:val="27"/>
          <w:lang w:eastAsia="ru-RU"/>
        </w:rPr>
        <w:t xml:space="preserve"> ч</w:t>
      </w:r>
      <w:r w:rsidR="00AB78ED">
        <w:rPr>
          <w:rFonts w:ascii="Times New Roman" w:eastAsia="Times New Roman" w:hAnsi="Times New Roman" w:cs="Times New Roman"/>
          <w:sz w:val="27"/>
          <w:szCs w:val="27"/>
          <w:lang w:eastAsia="ru-RU"/>
        </w:rPr>
        <w:t>е</w:t>
      </w:r>
      <w:r w:rsidR="00AB78ED" w:rsidRPr="0057161C">
        <w:rPr>
          <w:rFonts w:ascii="Times New Roman" w:eastAsia="Times New Roman" w:hAnsi="Times New Roman" w:cs="Times New Roman"/>
          <w:sz w:val="27"/>
          <w:szCs w:val="27"/>
          <w:lang w:eastAsia="ru-RU"/>
        </w:rPr>
        <w:t>рлидинг</w:t>
      </w:r>
      <w:r w:rsidR="00AB78ED">
        <w:rPr>
          <w:rFonts w:ascii="Times New Roman" w:eastAsia="Times New Roman" w:hAnsi="Times New Roman" w:cs="Times New Roman"/>
          <w:sz w:val="27"/>
          <w:szCs w:val="27"/>
          <w:lang w:eastAsia="ru-RU"/>
        </w:rPr>
        <w:t xml:space="preserve"> (вид спорта, включающий элементы шоу, танцев, акробатики</w:t>
      </w:r>
      <w:r w:rsidR="00AB78ED" w:rsidRPr="0057161C">
        <w:rPr>
          <w:rFonts w:ascii="Times New Roman" w:eastAsia="Times New Roman" w:hAnsi="Times New Roman" w:cs="Times New Roman"/>
          <w:sz w:val="27"/>
          <w:szCs w:val="27"/>
          <w:lang w:eastAsia="ru-RU"/>
        </w:rPr>
        <w:t>,</w:t>
      </w:r>
      <w:r w:rsidR="00AB78ED">
        <w:rPr>
          <w:rFonts w:ascii="Times New Roman" w:eastAsia="Times New Roman" w:hAnsi="Times New Roman" w:cs="Times New Roman"/>
          <w:sz w:val="27"/>
          <w:szCs w:val="27"/>
          <w:lang w:eastAsia="ru-RU"/>
        </w:rPr>
        <w:t xml:space="preserve"> гимнастики).</w:t>
      </w:r>
    </w:p>
    <w:p w14:paraId="507E9D60" w14:textId="77777777" w:rsidR="006908AB" w:rsidRDefault="006908AB" w:rsidP="006F758B">
      <w:pPr>
        <w:tabs>
          <w:tab w:val="left" w:pos="0"/>
        </w:tabs>
        <w:spacing w:after="0" w:line="240" w:lineRule="auto"/>
        <w:jc w:val="right"/>
        <w:rPr>
          <w:rFonts w:ascii="Times New Roman" w:eastAsia="Times New Roman" w:hAnsi="Times New Roman" w:cs="Times New Roman"/>
          <w:sz w:val="27"/>
          <w:szCs w:val="27"/>
          <w:lang w:eastAsia="ru-RU"/>
        </w:rPr>
      </w:pPr>
    </w:p>
    <w:p w14:paraId="3E8C49B7" w14:textId="51B965AE" w:rsidR="006F758B" w:rsidRPr="0057161C" w:rsidRDefault="006F758B" w:rsidP="006F758B">
      <w:pPr>
        <w:tabs>
          <w:tab w:val="left" w:pos="0"/>
        </w:tabs>
        <w:spacing w:after="0" w:line="240" w:lineRule="auto"/>
        <w:jc w:val="right"/>
        <w:rPr>
          <w:rFonts w:ascii="Times New Roman" w:eastAsia="Times New Roman" w:hAnsi="Times New Roman" w:cs="Times New Roman"/>
          <w:sz w:val="27"/>
          <w:szCs w:val="27"/>
          <w:lang w:eastAsia="ru-RU"/>
        </w:rPr>
      </w:pPr>
      <w:r w:rsidRPr="0057161C">
        <w:rPr>
          <w:rFonts w:ascii="Times New Roman" w:eastAsia="Times New Roman" w:hAnsi="Times New Roman" w:cs="Times New Roman"/>
          <w:sz w:val="27"/>
          <w:szCs w:val="27"/>
          <w:lang w:eastAsia="ru-RU"/>
        </w:rPr>
        <w:t>Таблица</w:t>
      </w:r>
      <w:r w:rsidR="008C77A5">
        <w:rPr>
          <w:rFonts w:ascii="Times New Roman" w:eastAsia="Times New Roman" w:hAnsi="Times New Roman" w:cs="Times New Roman"/>
          <w:sz w:val="27"/>
          <w:szCs w:val="27"/>
          <w:lang w:eastAsia="ru-RU"/>
        </w:rPr>
        <w:t xml:space="preserve"> 15</w:t>
      </w:r>
    </w:p>
    <w:p w14:paraId="26F4D92F" w14:textId="77777777" w:rsidR="006F758B" w:rsidRPr="00285F8D" w:rsidRDefault="006F758B" w:rsidP="006F758B">
      <w:pPr>
        <w:tabs>
          <w:tab w:val="left" w:pos="0"/>
        </w:tabs>
        <w:spacing w:after="0" w:line="240" w:lineRule="auto"/>
        <w:jc w:val="center"/>
        <w:rPr>
          <w:rFonts w:ascii="Times New Roman" w:eastAsia="Times New Roman" w:hAnsi="Times New Roman" w:cs="Times New Roman"/>
          <w:sz w:val="27"/>
          <w:szCs w:val="27"/>
          <w:lang w:eastAsia="ru-RU"/>
        </w:rPr>
      </w:pPr>
      <w:r w:rsidRPr="00285F8D">
        <w:rPr>
          <w:rFonts w:ascii="Times New Roman" w:eastAsia="Times New Roman" w:hAnsi="Times New Roman" w:cs="Times New Roman"/>
          <w:b/>
          <w:sz w:val="27"/>
          <w:szCs w:val="27"/>
          <w:lang w:eastAsia="ru-RU"/>
        </w:rPr>
        <w:t>Сведения о предоставлении услуг ФОК на бесплатной основе, в т.ч. для малообеспеченных групп населения (социальные часы)</w:t>
      </w:r>
    </w:p>
    <w:tbl>
      <w:tblPr>
        <w:tblW w:w="9639" w:type="dxa"/>
        <w:tblInd w:w="108" w:type="dxa"/>
        <w:tblLayout w:type="fixed"/>
        <w:tblCellMar>
          <w:left w:w="10" w:type="dxa"/>
          <w:right w:w="10" w:type="dxa"/>
        </w:tblCellMar>
        <w:tblLook w:val="04A0" w:firstRow="1" w:lastRow="0" w:firstColumn="1" w:lastColumn="0" w:noHBand="0" w:noVBand="1"/>
      </w:tblPr>
      <w:tblGrid>
        <w:gridCol w:w="1701"/>
        <w:gridCol w:w="2155"/>
        <w:gridCol w:w="5783"/>
      </w:tblGrid>
      <w:tr w:rsidR="006F758B" w:rsidRPr="00285F8D" w14:paraId="08EEC19D" w14:textId="77777777" w:rsidTr="002D40B5">
        <w:trPr>
          <w:trHeight w:val="461"/>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3CA28A"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День недели</w:t>
            </w:r>
          </w:p>
          <w:p w14:paraId="23344008"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8939B7"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Время социальных часов</w:t>
            </w:r>
          </w:p>
        </w:tc>
        <w:tc>
          <w:tcPr>
            <w:tcW w:w="5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77EDE7"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Категории граждан, имеющих право на посещение социальных часов</w:t>
            </w:r>
          </w:p>
        </w:tc>
      </w:tr>
      <w:tr w:rsidR="006F758B" w:rsidRPr="00285F8D" w14:paraId="6D98D994" w14:textId="77777777" w:rsidTr="002D40B5">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65FE7"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Воскресенье</w:t>
            </w:r>
          </w:p>
          <w:p w14:paraId="2019FFC8"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 xml:space="preserve"> с 2019 года </w:t>
            </w:r>
          </w:p>
          <w:p w14:paraId="20764D7C"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Четверг, Воскресенье</w:t>
            </w: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875FDE"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12.00-13.00</w:t>
            </w:r>
          </w:p>
        </w:tc>
        <w:tc>
          <w:tcPr>
            <w:tcW w:w="5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75AEF9"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-граждане из многодетн</w:t>
            </w:r>
            <w:r w:rsidR="002D40B5">
              <w:rPr>
                <w:rFonts w:ascii="Times New Roman" w:eastAsia="SimSun" w:hAnsi="Times New Roman" w:cs="Times New Roman"/>
                <w:kern w:val="3"/>
                <w:sz w:val="24"/>
                <w:szCs w:val="24"/>
              </w:rPr>
              <w:t>.</w:t>
            </w:r>
            <w:r w:rsidRPr="00285F8D">
              <w:rPr>
                <w:rFonts w:ascii="Times New Roman" w:eastAsia="SimSun" w:hAnsi="Times New Roman" w:cs="Times New Roman"/>
                <w:kern w:val="3"/>
                <w:sz w:val="24"/>
                <w:szCs w:val="24"/>
              </w:rPr>
              <w:t xml:space="preserve"> и малообеспеченных семей.  </w:t>
            </w:r>
          </w:p>
          <w:p w14:paraId="6EC672E0"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-дети-сироты и дети, оставшиеся без попечения родителей, до 18 лет.</w:t>
            </w:r>
          </w:p>
          <w:p w14:paraId="4E31F535" w14:textId="77777777" w:rsidR="006F758B" w:rsidRPr="00285F8D" w:rsidRDefault="006F758B" w:rsidP="00777211">
            <w:pPr>
              <w:suppressAutoHyphens/>
              <w:autoSpaceDN w:val="0"/>
              <w:spacing w:after="0" w:line="240" w:lineRule="auto"/>
              <w:jc w:val="both"/>
              <w:textAlignment w:val="baseline"/>
              <w:rPr>
                <w:rFonts w:ascii="Times New Roman" w:eastAsia="SimSun" w:hAnsi="Times New Roman" w:cs="Times New Roman"/>
                <w:kern w:val="3"/>
                <w:sz w:val="24"/>
                <w:szCs w:val="24"/>
              </w:rPr>
            </w:pPr>
            <w:r w:rsidRPr="00285F8D">
              <w:rPr>
                <w:rFonts w:ascii="Times New Roman" w:eastAsia="SimSun" w:hAnsi="Times New Roman" w:cs="Times New Roman"/>
                <w:kern w:val="3"/>
                <w:sz w:val="24"/>
                <w:szCs w:val="24"/>
              </w:rPr>
              <w:t>-ветераны Великой Отечественной войны.</w:t>
            </w:r>
          </w:p>
        </w:tc>
      </w:tr>
    </w:tbl>
    <w:p w14:paraId="1BDFEF1D"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sz w:val="28"/>
          <w:szCs w:val="28"/>
          <w:lang w:eastAsia="ru-RU"/>
        </w:rPr>
      </w:pPr>
    </w:p>
    <w:p w14:paraId="78E4F82F"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8"/>
          <w:szCs w:val="28"/>
          <w:lang w:eastAsia="ru-RU"/>
        </w:rPr>
        <w:tab/>
      </w:r>
      <w:r w:rsidRPr="00285F8D">
        <w:rPr>
          <w:rFonts w:ascii="Times New Roman" w:eastAsia="Times New Roman" w:hAnsi="Times New Roman" w:cs="Times New Roman"/>
          <w:i/>
          <w:sz w:val="27"/>
          <w:szCs w:val="27"/>
          <w:u w:val="single"/>
          <w:lang w:eastAsia="ru-RU"/>
        </w:rPr>
        <w:t>В ФОК организован учет посетителей спортивного объекта.</w:t>
      </w:r>
      <w:r w:rsidRPr="00285F8D">
        <w:rPr>
          <w:rFonts w:ascii="Times New Roman" w:eastAsia="Times New Roman" w:hAnsi="Times New Roman" w:cs="Times New Roman"/>
          <w:sz w:val="27"/>
          <w:szCs w:val="27"/>
          <w:lang w:eastAsia="ru-RU"/>
        </w:rPr>
        <w:t xml:space="preserve">  В общем журнале учета записывается фамилия посетителя, указывается секция, сумма, внесенная в кассу, либо номер абонемента. Ведутся отдельные журналы учета проданных абонементов в бассейн и тренажерный зал, разовых посещений.  </w:t>
      </w:r>
    </w:p>
    <w:p w14:paraId="03121C50"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t>В ходе выезда в ФОК были выборочно проанализированы данные о поступлении дохода, указанные в Кассовой книг</w:t>
      </w:r>
      <w:r w:rsidR="00C577DA">
        <w:rPr>
          <w:rFonts w:ascii="Times New Roman" w:eastAsia="Times New Roman" w:hAnsi="Times New Roman" w:cs="Times New Roman"/>
          <w:sz w:val="27"/>
          <w:szCs w:val="27"/>
          <w:lang w:eastAsia="ru-RU"/>
        </w:rPr>
        <w:t>е</w:t>
      </w:r>
      <w:r w:rsidRPr="00285F8D">
        <w:rPr>
          <w:rFonts w:ascii="Times New Roman" w:eastAsia="Times New Roman" w:hAnsi="Times New Roman" w:cs="Times New Roman"/>
          <w:sz w:val="27"/>
          <w:szCs w:val="27"/>
          <w:lang w:eastAsia="ru-RU"/>
        </w:rPr>
        <w:t xml:space="preserve"> «ФОК «Цильна» и данные из журналов учета. Расхождений по суммам выявлено не было. </w:t>
      </w:r>
    </w:p>
    <w:p w14:paraId="68D4D8A4"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b/>
          <w:i/>
          <w:sz w:val="27"/>
          <w:szCs w:val="27"/>
          <w:u w:val="single"/>
          <w:lang w:eastAsia="ru-RU"/>
        </w:rPr>
      </w:pPr>
      <w:r w:rsidRPr="00285F8D">
        <w:rPr>
          <w:rFonts w:ascii="Times New Roman" w:eastAsia="Times New Roman" w:hAnsi="Times New Roman" w:cs="Times New Roman"/>
          <w:b/>
          <w:sz w:val="27"/>
          <w:szCs w:val="27"/>
          <w:lang w:eastAsia="ru-RU"/>
        </w:rPr>
        <w:tab/>
      </w:r>
      <w:r w:rsidRPr="00285F8D">
        <w:rPr>
          <w:rFonts w:ascii="Times New Roman" w:eastAsia="Times New Roman" w:hAnsi="Times New Roman" w:cs="Times New Roman"/>
          <w:b/>
          <w:i/>
          <w:sz w:val="27"/>
          <w:szCs w:val="27"/>
          <w:u w:val="single"/>
          <w:lang w:eastAsia="ru-RU"/>
        </w:rPr>
        <w:t>Доступность объекта для людей с ограниченными возможностями</w:t>
      </w:r>
    </w:p>
    <w:p w14:paraId="4887F288" w14:textId="43EEEBC6" w:rsidR="006F758B" w:rsidRPr="00285F8D"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t xml:space="preserve">В 2018 году в ФОКе в рамках государственной программы «Развитие физической культуры и спорта Ульяновской области на 2014-2020 годы» были проведены мероприятия по созданию условий для беспрепятственного доступа инвалидов и других маломобильных групп населения к </w:t>
      </w:r>
      <w:r w:rsidR="00217355">
        <w:rPr>
          <w:rFonts w:ascii="Times New Roman" w:eastAsia="Times New Roman" w:hAnsi="Times New Roman" w:cs="Times New Roman"/>
          <w:sz w:val="27"/>
          <w:szCs w:val="27"/>
          <w:lang w:eastAsia="ru-RU"/>
        </w:rPr>
        <w:t>спортивным</w:t>
      </w:r>
      <w:r w:rsidRPr="00285F8D">
        <w:rPr>
          <w:rFonts w:ascii="Times New Roman" w:eastAsia="Times New Roman" w:hAnsi="Times New Roman" w:cs="Times New Roman"/>
          <w:sz w:val="27"/>
          <w:szCs w:val="27"/>
          <w:lang w:eastAsia="ru-RU"/>
        </w:rPr>
        <w:t xml:space="preserve"> объектам, находящимся в государственной собственности в Ульяновской области.  </w:t>
      </w:r>
    </w:p>
    <w:p w14:paraId="22702BEB" w14:textId="2827FB3B" w:rsidR="006F758B" w:rsidRPr="00285F8D" w:rsidRDefault="006F758B" w:rsidP="006F758B">
      <w:pPr>
        <w:tabs>
          <w:tab w:val="left" w:pos="0"/>
        </w:tabs>
        <w:spacing w:after="0" w:line="240" w:lineRule="auto"/>
        <w:jc w:val="both"/>
        <w:rPr>
          <w:rFonts w:ascii="Times New Roman" w:eastAsia="Times New Roman" w:hAnsi="Times New Roman" w:cs="Times New Roman"/>
          <w:i/>
          <w:sz w:val="27"/>
          <w:szCs w:val="27"/>
          <w:lang w:eastAsia="ru-RU"/>
        </w:rPr>
      </w:pPr>
      <w:r w:rsidRPr="00285F8D">
        <w:rPr>
          <w:rFonts w:ascii="Times New Roman" w:eastAsia="Times New Roman" w:hAnsi="Times New Roman" w:cs="Times New Roman"/>
          <w:sz w:val="27"/>
          <w:szCs w:val="27"/>
          <w:lang w:eastAsia="ru-RU"/>
        </w:rPr>
        <w:tab/>
        <w:t xml:space="preserve">Выполнены работы по адаптации: прилегающих территорий и приспособление входной группы, внутренних помещений и устройство пандусов, санитарно-гигиенических помещений (раздевалки, душевые) на 1 этаже спортивного комплекса. При этом </w:t>
      </w:r>
      <w:r w:rsidR="00E46C66">
        <w:rPr>
          <w:rFonts w:ascii="Times New Roman" w:eastAsia="Times New Roman" w:hAnsi="Times New Roman" w:cs="Times New Roman"/>
          <w:sz w:val="27"/>
          <w:szCs w:val="27"/>
          <w:lang w:eastAsia="ru-RU"/>
        </w:rPr>
        <w:t xml:space="preserve">вход в </w:t>
      </w:r>
      <w:r w:rsidRPr="00285F8D">
        <w:rPr>
          <w:rFonts w:ascii="Times New Roman" w:eastAsia="Times New Roman" w:hAnsi="Times New Roman" w:cs="Times New Roman"/>
          <w:sz w:val="27"/>
          <w:szCs w:val="27"/>
          <w:lang w:eastAsia="ru-RU"/>
        </w:rPr>
        <w:t xml:space="preserve">бассейн находится на 2 этаже, но, из-за технических характеристик здания, установка подъемной платформы для маломобильных групп невозможна. </w:t>
      </w:r>
      <w:r w:rsidRPr="00285F8D">
        <w:rPr>
          <w:rFonts w:ascii="Times New Roman" w:eastAsia="Times New Roman" w:hAnsi="Times New Roman" w:cs="Times New Roman"/>
          <w:i/>
          <w:sz w:val="27"/>
          <w:szCs w:val="27"/>
          <w:lang w:eastAsia="ru-RU"/>
        </w:rPr>
        <w:t>Таким образом, людям с ограниченными возможностями фактически обеспечен доступ только к услугам спортивного и тренажерного залов, расположенных на первом этаже здания.</w:t>
      </w:r>
    </w:p>
    <w:p w14:paraId="4451880C" w14:textId="0E1576E0" w:rsidR="006F758B" w:rsidRPr="00285F8D"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r>
      <w:r w:rsidR="00E46C66">
        <w:rPr>
          <w:rFonts w:ascii="Times New Roman" w:eastAsia="Times New Roman" w:hAnsi="Times New Roman" w:cs="Times New Roman"/>
          <w:sz w:val="27"/>
          <w:szCs w:val="27"/>
          <w:lang w:eastAsia="ru-RU"/>
        </w:rPr>
        <w:t>При этом отдельных групп для занятий физкультурой и спортом для лиц с ограниченными возможностями здоровья в ФОК не сформировано.</w:t>
      </w:r>
    </w:p>
    <w:p w14:paraId="6D7C2BCD" w14:textId="611B2E7A" w:rsidR="00BA7192" w:rsidRPr="00E46C66" w:rsidRDefault="00BA7192" w:rsidP="00BA7192">
      <w:pPr>
        <w:pStyle w:val="Textbody"/>
        <w:spacing w:before="0" w:after="0"/>
        <w:ind w:firstLine="567"/>
        <w:jc w:val="both"/>
        <w:rPr>
          <w:rFonts w:ascii="Times New Roman" w:eastAsia="Times New Roman" w:hAnsi="Times New Roman" w:cs="Times New Roman"/>
          <w:b/>
          <w:bCs/>
          <w:i/>
          <w:sz w:val="27"/>
          <w:szCs w:val="27"/>
          <w:u w:val="single"/>
          <w:lang w:val="ru-RU" w:eastAsia="ru-RU"/>
        </w:rPr>
      </w:pPr>
      <w:r w:rsidRPr="00E46C66">
        <w:rPr>
          <w:rFonts w:ascii="Times New Roman" w:hAnsi="Times New Roman" w:cs="Times New Roman"/>
          <w:b/>
          <w:bCs/>
          <w:i/>
          <w:sz w:val="27"/>
          <w:szCs w:val="27"/>
          <w:u w:val="single"/>
          <w:lang w:val="ru-RU"/>
        </w:rPr>
        <w:t xml:space="preserve">Оснащенность объекта инфраструктурой     </w:t>
      </w:r>
    </w:p>
    <w:p w14:paraId="2BAFBAF6" w14:textId="688FD8C4" w:rsidR="00BA7192" w:rsidRPr="00BA7192" w:rsidRDefault="00BA7192" w:rsidP="00BA7192">
      <w:pPr>
        <w:pStyle w:val="a7"/>
        <w:ind w:firstLine="703"/>
        <w:jc w:val="both"/>
        <w:rPr>
          <w:rFonts w:ascii="Times New Roman" w:eastAsia="Times New Roman" w:hAnsi="Times New Roman" w:cs="Times New Roman"/>
          <w:bCs/>
          <w:sz w:val="27"/>
          <w:szCs w:val="27"/>
          <w:lang w:eastAsia="ar-SA"/>
        </w:rPr>
      </w:pPr>
      <w:r w:rsidRPr="00BA7192">
        <w:rPr>
          <w:rFonts w:ascii="Times New Roman" w:eastAsia="Times New Roman" w:hAnsi="Times New Roman" w:cs="Times New Roman"/>
          <w:sz w:val="27"/>
          <w:szCs w:val="27"/>
          <w:lang w:eastAsia="ru-RU"/>
        </w:rPr>
        <w:t xml:space="preserve">На прилегающей к ФОКу территории автомобильные парковки отсутствуют. </w:t>
      </w:r>
      <w:r w:rsidRPr="00BA7192">
        <w:rPr>
          <w:rFonts w:ascii="Times New Roman" w:eastAsia="Times New Roman" w:hAnsi="Times New Roman" w:cs="Times New Roman"/>
          <w:bCs/>
          <w:sz w:val="27"/>
          <w:szCs w:val="27"/>
          <w:lang w:eastAsia="ar-SA"/>
        </w:rPr>
        <w:t>У главного входа имеется оборудованное место для парковки велосипедов.</w:t>
      </w:r>
    </w:p>
    <w:p w14:paraId="0FA444CA" w14:textId="77777777" w:rsidR="00BA7192" w:rsidRPr="00BA7192" w:rsidRDefault="00BA7192" w:rsidP="00BA7192">
      <w:pPr>
        <w:pStyle w:val="a7"/>
        <w:ind w:firstLine="703"/>
        <w:jc w:val="both"/>
        <w:rPr>
          <w:rFonts w:ascii="Times New Roman" w:eastAsia="Times New Roman" w:hAnsi="Times New Roman" w:cs="Times New Roman"/>
          <w:sz w:val="27"/>
          <w:szCs w:val="27"/>
          <w:lang w:eastAsia="ru-RU"/>
        </w:rPr>
      </w:pPr>
      <w:r w:rsidRPr="00BA7192">
        <w:rPr>
          <w:rFonts w:ascii="Times New Roman" w:eastAsia="Times New Roman" w:hAnsi="Times New Roman" w:cs="Times New Roman"/>
          <w:sz w:val="27"/>
          <w:szCs w:val="27"/>
          <w:lang w:eastAsia="ru-RU"/>
        </w:rPr>
        <w:t>На первом этаже здания ФОКа располагаются следующие объекты:</w:t>
      </w:r>
    </w:p>
    <w:p w14:paraId="2BEFAF8F" w14:textId="77777777" w:rsidR="00BA7192" w:rsidRPr="00BA7192" w:rsidRDefault="00BA7192" w:rsidP="00BA7192">
      <w:pPr>
        <w:pStyle w:val="a7"/>
        <w:ind w:firstLine="703"/>
        <w:jc w:val="both"/>
        <w:rPr>
          <w:rFonts w:ascii="Times New Roman" w:eastAsia="Times New Roman" w:hAnsi="Times New Roman" w:cs="Times New Roman"/>
          <w:sz w:val="27"/>
          <w:szCs w:val="27"/>
          <w:lang w:eastAsia="ru-RU"/>
        </w:rPr>
      </w:pPr>
      <w:r w:rsidRPr="00BA7192">
        <w:rPr>
          <w:rFonts w:ascii="Times New Roman" w:eastAsia="Times New Roman" w:hAnsi="Times New Roman" w:cs="Times New Roman"/>
          <w:sz w:val="27"/>
          <w:szCs w:val="27"/>
          <w:lang w:eastAsia="ru-RU"/>
        </w:rPr>
        <w:t>-   парикмахерская площадью 15 кв.м. (ИП Сафонюк Л.В.);</w:t>
      </w:r>
    </w:p>
    <w:p w14:paraId="252EC0F1" w14:textId="2D62F0E5" w:rsidR="00BA7192" w:rsidRPr="00BA7192" w:rsidRDefault="00BA7192" w:rsidP="00BA7192">
      <w:pPr>
        <w:pStyle w:val="a7"/>
        <w:ind w:firstLine="703"/>
        <w:jc w:val="both"/>
        <w:rPr>
          <w:rFonts w:ascii="Times New Roman" w:eastAsia="Times New Roman" w:hAnsi="Times New Roman" w:cs="Times New Roman"/>
          <w:sz w:val="27"/>
          <w:szCs w:val="27"/>
          <w:lang w:eastAsia="ru-RU"/>
        </w:rPr>
      </w:pPr>
      <w:r w:rsidRPr="00BA7192">
        <w:rPr>
          <w:rFonts w:ascii="Times New Roman" w:eastAsia="Times New Roman" w:hAnsi="Times New Roman" w:cs="Times New Roman"/>
          <w:sz w:val="27"/>
          <w:szCs w:val="27"/>
          <w:lang w:eastAsia="ru-RU"/>
        </w:rPr>
        <w:t>- размещен</w:t>
      </w:r>
      <w:r w:rsidR="004D719D">
        <w:rPr>
          <w:rFonts w:ascii="Times New Roman" w:eastAsia="Times New Roman" w:hAnsi="Times New Roman" w:cs="Times New Roman"/>
          <w:sz w:val="27"/>
          <w:szCs w:val="27"/>
          <w:lang w:eastAsia="ru-RU"/>
        </w:rPr>
        <w:t xml:space="preserve">а торговая точка (витринный </w:t>
      </w:r>
      <w:r w:rsidRPr="00BA7192">
        <w:rPr>
          <w:rFonts w:ascii="Times New Roman" w:eastAsia="Times New Roman" w:hAnsi="Times New Roman" w:cs="Times New Roman"/>
          <w:sz w:val="27"/>
          <w:szCs w:val="27"/>
          <w:lang w:eastAsia="ru-RU"/>
        </w:rPr>
        <w:t>шкаф</w:t>
      </w:r>
      <w:r w:rsidR="004D719D">
        <w:rPr>
          <w:rFonts w:ascii="Times New Roman" w:eastAsia="Times New Roman" w:hAnsi="Times New Roman" w:cs="Times New Roman"/>
          <w:sz w:val="27"/>
          <w:szCs w:val="27"/>
          <w:lang w:eastAsia="ru-RU"/>
        </w:rPr>
        <w:t>)</w:t>
      </w:r>
      <w:r w:rsidRPr="00BA7192">
        <w:rPr>
          <w:rFonts w:ascii="Times New Roman" w:eastAsia="Times New Roman" w:hAnsi="Times New Roman" w:cs="Times New Roman"/>
          <w:sz w:val="27"/>
          <w:szCs w:val="27"/>
          <w:lang w:eastAsia="ru-RU"/>
        </w:rPr>
        <w:t xml:space="preserve"> для продажи сопутствующих спортивных товаров для плава</w:t>
      </w:r>
      <w:r w:rsidR="004D719D">
        <w:rPr>
          <w:rFonts w:ascii="Times New Roman" w:eastAsia="Times New Roman" w:hAnsi="Times New Roman" w:cs="Times New Roman"/>
          <w:sz w:val="27"/>
          <w:szCs w:val="27"/>
          <w:lang w:eastAsia="ru-RU"/>
        </w:rPr>
        <w:t>ния</w:t>
      </w:r>
      <w:r w:rsidRPr="00BA7192">
        <w:rPr>
          <w:rFonts w:ascii="Times New Roman" w:eastAsia="Times New Roman" w:hAnsi="Times New Roman" w:cs="Times New Roman"/>
          <w:sz w:val="27"/>
          <w:szCs w:val="27"/>
          <w:lang w:eastAsia="ru-RU"/>
        </w:rPr>
        <w:t xml:space="preserve"> площадью 1 кв.м. (ИП Батов А.А.);</w:t>
      </w:r>
    </w:p>
    <w:p w14:paraId="0DAC95AD" w14:textId="2CCC9159" w:rsidR="00BA7192" w:rsidRPr="00BA7192" w:rsidRDefault="00BA7192" w:rsidP="00BA7192">
      <w:pPr>
        <w:pStyle w:val="a7"/>
        <w:ind w:firstLine="703"/>
        <w:jc w:val="both"/>
        <w:rPr>
          <w:rFonts w:ascii="Times New Roman" w:eastAsia="Times New Roman" w:hAnsi="Times New Roman" w:cs="Times New Roman"/>
          <w:sz w:val="27"/>
          <w:szCs w:val="27"/>
          <w:lang w:eastAsia="ru-RU"/>
        </w:rPr>
      </w:pPr>
      <w:r w:rsidRPr="00BA7192">
        <w:rPr>
          <w:rFonts w:ascii="Times New Roman" w:eastAsia="Times New Roman" w:hAnsi="Times New Roman" w:cs="Times New Roman"/>
          <w:sz w:val="27"/>
          <w:szCs w:val="27"/>
          <w:lang w:eastAsia="ru-RU"/>
        </w:rPr>
        <w:t xml:space="preserve">- автомат с кофе на площади 1 кв.м. (ООО «Волга-Вендинг»). </w:t>
      </w:r>
      <w:r w:rsidR="004D719D">
        <w:rPr>
          <w:rFonts w:ascii="Times New Roman" w:eastAsia="Times New Roman" w:hAnsi="Times New Roman" w:cs="Times New Roman"/>
          <w:sz w:val="27"/>
          <w:szCs w:val="27"/>
          <w:lang w:eastAsia="ru-RU"/>
        </w:rPr>
        <w:t>При этом</w:t>
      </w:r>
      <w:r w:rsidRPr="00BA7192">
        <w:rPr>
          <w:rFonts w:ascii="Times New Roman" w:eastAsia="Times New Roman" w:hAnsi="Times New Roman" w:cs="Times New Roman"/>
          <w:sz w:val="27"/>
          <w:szCs w:val="27"/>
          <w:lang w:eastAsia="ru-RU"/>
        </w:rPr>
        <w:t xml:space="preserve"> объектов общественного питания на территории ФОКа нет.</w:t>
      </w:r>
    </w:p>
    <w:p w14:paraId="30F6C333" w14:textId="588F03B6" w:rsidR="00BA7192" w:rsidRPr="00FF4649" w:rsidRDefault="00BA7192" w:rsidP="00BA7192">
      <w:pPr>
        <w:pStyle w:val="Textbody"/>
        <w:spacing w:before="0" w:after="0"/>
        <w:ind w:firstLine="708"/>
        <w:jc w:val="both"/>
        <w:rPr>
          <w:rFonts w:ascii="Times New Roman" w:hAnsi="Times New Roman" w:cs="Times New Roman"/>
          <w:sz w:val="27"/>
          <w:szCs w:val="27"/>
          <w:lang w:val="ru-RU"/>
        </w:rPr>
      </w:pPr>
      <w:r w:rsidRPr="00401106">
        <w:rPr>
          <w:rFonts w:ascii="Times New Roman" w:eastAsia="Times New Roman" w:hAnsi="Times New Roman" w:cs="Times New Roman"/>
          <w:sz w:val="27"/>
          <w:szCs w:val="27"/>
          <w:lang w:val="ru-RU" w:eastAsia="ru-RU"/>
        </w:rPr>
        <w:t xml:space="preserve">Спортивные залы ФОКа </w:t>
      </w:r>
      <w:r w:rsidRPr="00401106">
        <w:rPr>
          <w:rFonts w:ascii="Times New Roman" w:hAnsi="Times New Roman" w:cs="Times New Roman"/>
          <w:bCs/>
          <w:sz w:val="27"/>
          <w:szCs w:val="27"/>
          <w:lang w:val="ru-RU"/>
        </w:rPr>
        <w:t xml:space="preserve">«Цильна» </w:t>
      </w:r>
      <w:r w:rsidRPr="00401106">
        <w:rPr>
          <w:rFonts w:ascii="Times New Roman" w:eastAsia="Times New Roman" w:hAnsi="Times New Roman" w:cs="Times New Roman"/>
          <w:sz w:val="27"/>
          <w:szCs w:val="27"/>
          <w:lang w:val="ru-RU" w:eastAsia="ru-RU"/>
        </w:rPr>
        <w:t>оснащены</w:t>
      </w:r>
      <w:r w:rsidRPr="00BA7192">
        <w:rPr>
          <w:rFonts w:ascii="Times New Roman" w:eastAsia="Times New Roman" w:hAnsi="Times New Roman" w:cs="Times New Roman"/>
          <w:sz w:val="27"/>
          <w:szCs w:val="27"/>
          <w:lang w:val="ru-RU" w:eastAsia="ru-RU"/>
        </w:rPr>
        <w:t xml:space="preserve"> спортивным оборудованием и инвентарём. </w:t>
      </w:r>
      <w:r w:rsidRPr="00BA7192">
        <w:rPr>
          <w:rFonts w:ascii="Times New Roman" w:hAnsi="Times New Roman" w:cs="Times New Roman"/>
          <w:sz w:val="27"/>
          <w:szCs w:val="27"/>
          <w:lang w:val="ru-RU"/>
        </w:rPr>
        <w:t xml:space="preserve">При осмотре спортивного оборудования в ФОК «Цильна», установлено, что все спортивное оборудование установлено и используется по </w:t>
      </w:r>
      <w:r w:rsidRPr="00FF4649">
        <w:rPr>
          <w:rFonts w:ascii="Times New Roman" w:hAnsi="Times New Roman" w:cs="Times New Roman"/>
          <w:sz w:val="27"/>
          <w:szCs w:val="27"/>
          <w:lang w:val="ru-RU"/>
        </w:rPr>
        <w:t xml:space="preserve">назначению. </w:t>
      </w:r>
      <w:r w:rsidRPr="00FF4649">
        <w:rPr>
          <w:rFonts w:ascii="Times New Roman" w:hAnsi="Times New Roman" w:cs="Times New Roman"/>
          <w:bCs/>
          <w:sz w:val="27"/>
          <w:szCs w:val="27"/>
          <w:lang w:val="ru-RU"/>
        </w:rPr>
        <w:t>Информация о наличии спортивного оборудования в ФОК «Цильна»</w:t>
      </w:r>
      <w:r w:rsidRPr="00FF4649">
        <w:rPr>
          <w:rFonts w:ascii="Times New Roman" w:hAnsi="Times New Roman" w:cs="Times New Roman"/>
          <w:sz w:val="27"/>
          <w:szCs w:val="27"/>
          <w:lang w:val="ru-RU"/>
        </w:rPr>
        <w:t xml:space="preserve"> в </w:t>
      </w:r>
      <w:r w:rsidR="00FF4649" w:rsidRPr="00FF4649">
        <w:rPr>
          <w:rFonts w:ascii="Times New Roman" w:hAnsi="Times New Roman" w:cs="Times New Roman"/>
          <w:sz w:val="27"/>
          <w:szCs w:val="27"/>
          <w:lang w:val="ru-RU"/>
        </w:rPr>
        <w:t>п</w:t>
      </w:r>
      <w:r w:rsidRPr="00FF4649">
        <w:rPr>
          <w:rFonts w:ascii="Times New Roman" w:hAnsi="Times New Roman" w:cs="Times New Roman"/>
          <w:sz w:val="27"/>
          <w:szCs w:val="27"/>
          <w:lang w:val="ru-RU"/>
        </w:rPr>
        <w:t>риложении</w:t>
      </w:r>
      <w:r w:rsidR="004D719D" w:rsidRPr="00FF4649">
        <w:rPr>
          <w:rFonts w:ascii="Times New Roman" w:hAnsi="Times New Roman" w:cs="Times New Roman"/>
          <w:sz w:val="27"/>
          <w:szCs w:val="27"/>
          <w:lang w:val="ru-RU"/>
        </w:rPr>
        <w:t xml:space="preserve"> </w:t>
      </w:r>
      <w:r w:rsidR="00FF4649" w:rsidRPr="00FF4649">
        <w:rPr>
          <w:rFonts w:ascii="Times New Roman" w:hAnsi="Times New Roman" w:cs="Times New Roman"/>
          <w:sz w:val="27"/>
          <w:szCs w:val="27"/>
          <w:lang w:val="ru-RU"/>
        </w:rPr>
        <w:t>№3.</w:t>
      </w:r>
      <w:r w:rsidRPr="00FF4649">
        <w:rPr>
          <w:rFonts w:ascii="Times New Roman" w:hAnsi="Times New Roman" w:cs="Times New Roman"/>
          <w:sz w:val="27"/>
          <w:szCs w:val="27"/>
          <w:lang w:val="ru-RU"/>
        </w:rPr>
        <w:t xml:space="preserve"> </w:t>
      </w:r>
    </w:p>
    <w:p w14:paraId="65ACE110" w14:textId="77777777" w:rsidR="007F3188" w:rsidRPr="007F3188" w:rsidRDefault="007F3188" w:rsidP="007F3188">
      <w:pPr>
        <w:spacing w:after="0" w:line="240" w:lineRule="auto"/>
        <w:ind w:firstLine="709"/>
        <w:jc w:val="both"/>
        <w:rPr>
          <w:rFonts w:ascii="Times New Roman" w:hAnsi="Times New Roman"/>
          <w:b/>
          <w:bCs/>
          <w:i/>
          <w:sz w:val="27"/>
          <w:szCs w:val="27"/>
          <w:u w:val="single"/>
        </w:rPr>
      </w:pPr>
      <w:r w:rsidRPr="007F3188">
        <w:rPr>
          <w:rFonts w:ascii="Times New Roman" w:hAnsi="Times New Roman"/>
          <w:b/>
          <w:bCs/>
          <w:i/>
          <w:sz w:val="27"/>
          <w:szCs w:val="27"/>
          <w:u w:val="single"/>
        </w:rPr>
        <w:t>Привлечение благотворительной помощи</w:t>
      </w:r>
    </w:p>
    <w:p w14:paraId="09A9BB6C" w14:textId="77777777" w:rsidR="007F3188" w:rsidRPr="007F3188" w:rsidRDefault="007F3188" w:rsidP="007F3188">
      <w:pPr>
        <w:spacing w:after="0" w:line="240" w:lineRule="auto"/>
        <w:ind w:firstLine="142"/>
        <w:jc w:val="both"/>
        <w:rPr>
          <w:rFonts w:ascii="Times New Roman" w:hAnsi="Times New Roman"/>
          <w:bCs/>
          <w:sz w:val="27"/>
          <w:szCs w:val="27"/>
        </w:rPr>
      </w:pPr>
      <w:r w:rsidRPr="007F3188">
        <w:rPr>
          <w:rFonts w:ascii="Times New Roman" w:hAnsi="Times New Roman"/>
          <w:bCs/>
          <w:sz w:val="27"/>
          <w:szCs w:val="27"/>
        </w:rPr>
        <w:t xml:space="preserve">         Согласно</w:t>
      </w:r>
      <w:r w:rsidRPr="007F3188">
        <w:rPr>
          <w:rFonts w:ascii="Times New Roman" w:hAnsi="Times New Roman"/>
          <w:sz w:val="27"/>
          <w:szCs w:val="27"/>
        </w:rPr>
        <w:t xml:space="preserve"> </w:t>
      </w:r>
      <w:r w:rsidRPr="007F3188">
        <w:rPr>
          <w:rFonts w:ascii="Times New Roman" w:hAnsi="Times New Roman"/>
          <w:bCs/>
          <w:sz w:val="27"/>
          <w:szCs w:val="27"/>
        </w:rPr>
        <w:t xml:space="preserve">договору пожертвования от 09.01.2017 №0901/2017 Фондом «Международная спортивная академия Владислава Третьяка», в целях осуществления пожертвования безвозмездно была передана в собственность УСС беговая дорожка электрическая TORNEO olympia в количестве 1 штуки, на сумму 51,0 тыс. рублей, которая </w:t>
      </w:r>
      <w:r w:rsidRPr="007F3188">
        <w:rPr>
          <w:rFonts w:ascii="Times New Roman" w:hAnsi="Times New Roman"/>
          <w:bCs/>
          <w:sz w:val="27"/>
          <w:szCs w:val="27"/>
          <w:lang w:eastAsia="ar-SA"/>
        </w:rPr>
        <w:t>была передана в ФОК «Цильна»,</w:t>
      </w:r>
    </w:p>
    <w:p w14:paraId="06DD1E9D" w14:textId="77777777" w:rsidR="006F758B" w:rsidRPr="00285F8D" w:rsidRDefault="006F758B" w:rsidP="007F3188">
      <w:pPr>
        <w:tabs>
          <w:tab w:val="left" w:pos="0"/>
        </w:tabs>
        <w:spacing w:after="0" w:line="240" w:lineRule="auto"/>
        <w:jc w:val="both"/>
        <w:rPr>
          <w:rFonts w:ascii="Times New Roman" w:eastAsia="Times New Roman" w:hAnsi="Times New Roman" w:cs="Times New Roman"/>
          <w:sz w:val="27"/>
          <w:szCs w:val="27"/>
          <w:lang w:eastAsia="ru-RU"/>
        </w:rPr>
      </w:pPr>
    </w:p>
    <w:p w14:paraId="6BEC0FE0" w14:textId="7FFB13DF" w:rsidR="006F758B" w:rsidRPr="00285F8D" w:rsidRDefault="006F758B" w:rsidP="006F758B">
      <w:pPr>
        <w:tabs>
          <w:tab w:val="left" w:pos="0"/>
        </w:tabs>
        <w:spacing w:after="0" w:line="240" w:lineRule="auto"/>
        <w:jc w:val="both"/>
        <w:rPr>
          <w:rFonts w:ascii="Times New Roman" w:eastAsia="Times New Roman" w:hAnsi="Times New Roman" w:cs="Times New Roman"/>
          <w:b/>
          <w:bCs/>
          <w:sz w:val="27"/>
          <w:szCs w:val="27"/>
          <w:lang w:eastAsia="ru-RU"/>
        </w:rPr>
      </w:pPr>
      <w:r w:rsidRPr="00285F8D">
        <w:rPr>
          <w:rFonts w:ascii="Times New Roman" w:eastAsia="Times New Roman" w:hAnsi="Times New Roman" w:cs="Times New Roman"/>
          <w:b/>
          <w:bCs/>
          <w:sz w:val="27"/>
          <w:szCs w:val="27"/>
          <w:lang w:eastAsia="ru-RU"/>
        </w:rPr>
        <w:t xml:space="preserve">          </w:t>
      </w:r>
      <w:r w:rsidR="00FB14CD">
        <w:rPr>
          <w:rFonts w:ascii="Times New Roman" w:eastAsia="Times New Roman" w:hAnsi="Times New Roman" w:cs="Times New Roman"/>
          <w:b/>
          <w:bCs/>
          <w:sz w:val="27"/>
          <w:szCs w:val="27"/>
          <w:lang w:eastAsia="ru-RU"/>
        </w:rPr>
        <w:t>2</w:t>
      </w:r>
      <w:r w:rsidR="002429BB">
        <w:rPr>
          <w:rFonts w:ascii="Times New Roman" w:eastAsia="Times New Roman" w:hAnsi="Times New Roman" w:cs="Times New Roman"/>
          <w:b/>
          <w:bCs/>
          <w:sz w:val="27"/>
          <w:szCs w:val="27"/>
          <w:lang w:eastAsia="ru-RU"/>
        </w:rPr>
        <w:t>)</w:t>
      </w:r>
      <w:r w:rsidRPr="00285F8D">
        <w:rPr>
          <w:rFonts w:ascii="Times New Roman" w:eastAsia="Times New Roman" w:hAnsi="Times New Roman" w:cs="Times New Roman"/>
          <w:b/>
          <w:bCs/>
          <w:sz w:val="27"/>
          <w:szCs w:val="27"/>
          <w:lang w:eastAsia="ru-RU"/>
        </w:rPr>
        <w:t xml:space="preserve">  </w:t>
      </w:r>
      <w:r w:rsidR="002429BB">
        <w:rPr>
          <w:rFonts w:ascii="Times New Roman" w:eastAsia="Times New Roman" w:hAnsi="Times New Roman" w:cs="Times New Roman"/>
          <w:b/>
          <w:bCs/>
          <w:sz w:val="27"/>
          <w:szCs w:val="27"/>
          <w:lang w:eastAsia="ru-RU"/>
        </w:rPr>
        <w:t xml:space="preserve">Сведения о </w:t>
      </w:r>
      <w:r w:rsidRPr="00285F8D">
        <w:rPr>
          <w:rFonts w:ascii="Times New Roman" w:eastAsia="Times New Roman" w:hAnsi="Times New Roman" w:cs="Times New Roman"/>
          <w:b/>
          <w:bCs/>
          <w:sz w:val="27"/>
          <w:szCs w:val="27"/>
          <w:lang w:eastAsia="ru-RU"/>
        </w:rPr>
        <w:t>деятельности ФО</w:t>
      </w:r>
      <w:r w:rsidR="00112809">
        <w:rPr>
          <w:rFonts w:ascii="Times New Roman" w:eastAsia="Times New Roman" w:hAnsi="Times New Roman" w:cs="Times New Roman"/>
          <w:b/>
          <w:bCs/>
          <w:sz w:val="27"/>
          <w:szCs w:val="27"/>
          <w:lang w:eastAsia="ru-RU"/>
        </w:rPr>
        <w:t>Ц</w:t>
      </w:r>
      <w:r w:rsidRPr="00285F8D">
        <w:rPr>
          <w:rFonts w:ascii="Times New Roman" w:eastAsia="Times New Roman" w:hAnsi="Times New Roman" w:cs="Times New Roman"/>
          <w:b/>
          <w:bCs/>
          <w:sz w:val="27"/>
          <w:szCs w:val="27"/>
          <w:lang w:eastAsia="ru-RU"/>
        </w:rPr>
        <w:t xml:space="preserve"> «Триумф» (МО «Карсунский район»)</w:t>
      </w:r>
    </w:p>
    <w:p w14:paraId="35C36103" w14:textId="4CD7C24E" w:rsidR="00A14C1B" w:rsidRPr="004D719D" w:rsidRDefault="00A14C1B" w:rsidP="00A14C1B">
      <w:pPr>
        <w:pStyle w:val="Textbody"/>
        <w:spacing w:before="0" w:after="0"/>
        <w:jc w:val="both"/>
        <w:rPr>
          <w:rFonts w:ascii="Times New Roman" w:hAnsi="Times New Roman" w:cs="Times New Roman"/>
          <w:bCs/>
          <w:sz w:val="27"/>
          <w:szCs w:val="27"/>
          <w:lang w:val="ru-RU"/>
        </w:rPr>
      </w:pPr>
      <w:r w:rsidRPr="004D719D">
        <w:rPr>
          <w:rFonts w:ascii="Times New Roman" w:hAnsi="Times New Roman" w:cs="Times New Roman"/>
          <w:sz w:val="27"/>
          <w:szCs w:val="27"/>
          <w:lang w:val="ru-RU"/>
        </w:rPr>
        <w:t xml:space="preserve">      </w:t>
      </w:r>
      <w:r w:rsidR="002429BB">
        <w:rPr>
          <w:rFonts w:ascii="Times New Roman" w:hAnsi="Times New Roman" w:cs="Times New Roman"/>
          <w:sz w:val="27"/>
          <w:szCs w:val="27"/>
          <w:lang w:val="ru-RU"/>
        </w:rPr>
        <w:t xml:space="preserve">   </w:t>
      </w:r>
      <w:r w:rsidRPr="004D719D">
        <w:rPr>
          <w:rFonts w:ascii="Times New Roman" w:hAnsi="Times New Roman" w:cs="Times New Roman"/>
          <w:sz w:val="27"/>
          <w:szCs w:val="27"/>
          <w:u w:val="single"/>
          <w:lang w:val="ru-RU"/>
        </w:rPr>
        <w:t xml:space="preserve">ФОЦ «Триумф» - </w:t>
      </w:r>
      <w:r w:rsidR="004D719D" w:rsidRPr="004D719D">
        <w:rPr>
          <w:rFonts w:ascii="Times New Roman" w:hAnsi="Times New Roman" w:cs="Times New Roman"/>
          <w:sz w:val="27"/>
          <w:szCs w:val="27"/>
          <w:u w:val="single"/>
          <w:lang w:val="ru-RU"/>
        </w:rPr>
        <w:t>с</w:t>
      </w:r>
      <w:r w:rsidRPr="004D719D">
        <w:rPr>
          <w:rFonts w:ascii="Times New Roman" w:hAnsi="Times New Roman" w:cs="Times New Roman"/>
          <w:sz w:val="27"/>
          <w:szCs w:val="27"/>
          <w:u w:val="single"/>
          <w:lang w:val="ru-RU"/>
        </w:rPr>
        <w:t>портивный центр с плавательным бассейно</w:t>
      </w:r>
      <w:r w:rsidR="004D719D" w:rsidRPr="004D719D">
        <w:rPr>
          <w:rFonts w:ascii="Times New Roman" w:hAnsi="Times New Roman" w:cs="Times New Roman"/>
          <w:sz w:val="27"/>
          <w:szCs w:val="27"/>
          <w:u w:val="single"/>
          <w:lang w:val="ru-RU"/>
        </w:rPr>
        <w:t>м и универсальным игровым залом</w:t>
      </w:r>
      <w:r w:rsidR="004D719D" w:rsidRPr="004D719D">
        <w:rPr>
          <w:rFonts w:ascii="Times New Roman" w:hAnsi="Times New Roman" w:cs="Times New Roman"/>
          <w:sz w:val="27"/>
          <w:szCs w:val="27"/>
          <w:lang w:val="ru-RU"/>
        </w:rPr>
        <w:t xml:space="preserve"> </w:t>
      </w:r>
      <w:r w:rsidRPr="004D719D">
        <w:rPr>
          <w:rFonts w:ascii="Times New Roman" w:hAnsi="Times New Roman" w:cs="Times New Roman"/>
          <w:bCs/>
          <w:sz w:val="27"/>
          <w:szCs w:val="27"/>
          <w:lang w:val="ru-RU"/>
        </w:rPr>
        <w:t>предназначен для обеспечения занятий групп здоровья, общефизической и атлетической подготовк</w:t>
      </w:r>
      <w:r w:rsidR="004D719D">
        <w:rPr>
          <w:rFonts w:ascii="Times New Roman" w:hAnsi="Times New Roman" w:cs="Times New Roman"/>
          <w:bCs/>
          <w:sz w:val="27"/>
          <w:szCs w:val="27"/>
          <w:lang w:val="ru-RU"/>
        </w:rPr>
        <w:t>и</w:t>
      </w:r>
      <w:r w:rsidRPr="004D719D">
        <w:rPr>
          <w:rFonts w:ascii="Times New Roman" w:hAnsi="Times New Roman" w:cs="Times New Roman"/>
          <w:bCs/>
          <w:sz w:val="27"/>
          <w:szCs w:val="27"/>
          <w:lang w:val="ru-RU"/>
        </w:rPr>
        <w:t xml:space="preserve">, </w:t>
      </w:r>
      <w:r w:rsidR="004D719D">
        <w:rPr>
          <w:rFonts w:ascii="Times New Roman" w:hAnsi="Times New Roman" w:cs="Times New Roman"/>
          <w:bCs/>
          <w:sz w:val="27"/>
          <w:szCs w:val="27"/>
          <w:lang w:val="ru-RU"/>
        </w:rPr>
        <w:t xml:space="preserve">плавания, </w:t>
      </w:r>
      <w:r w:rsidRPr="004D719D">
        <w:rPr>
          <w:rFonts w:ascii="Times New Roman" w:hAnsi="Times New Roman" w:cs="Times New Roman"/>
          <w:bCs/>
          <w:sz w:val="27"/>
          <w:szCs w:val="27"/>
          <w:lang w:val="ru-RU"/>
        </w:rPr>
        <w:t>спортивны</w:t>
      </w:r>
      <w:r w:rsidR="007E186E">
        <w:rPr>
          <w:rFonts w:ascii="Times New Roman" w:hAnsi="Times New Roman" w:cs="Times New Roman"/>
          <w:bCs/>
          <w:sz w:val="27"/>
          <w:szCs w:val="27"/>
          <w:lang w:val="ru-RU"/>
        </w:rPr>
        <w:t>х</w:t>
      </w:r>
      <w:r w:rsidRPr="004D719D">
        <w:rPr>
          <w:rFonts w:ascii="Times New Roman" w:hAnsi="Times New Roman" w:cs="Times New Roman"/>
          <w:bCs/>
          <w:sz w:val="27"/>
          <w:szCs w:val="27"/>
          <w:lang w:val="ru-RU"/>
        </w:rPr>
        <w:t xml:space="preserve"> игр</w:t>
      </w:r>
      <w:r w:rsidR="004D719D">
        <w:rPr>
          <w:rFonts w:ascii="Times New Roman" w:hAnsi="Times New Roman" w:cs="Times New Roman"/>
          <w:bCs/>
          <w:sz w:val="27"/>
          <w:szCs w:val="27"/>
          <w:lang w:val="ru-RU"/>
        </w:rPr>
        <w:t>.</w:t>
      </w:r>
    </w:p>
    <w:p w14:paraId="38746D9F" w14:textId="338BA818" w:rsidR="00A14C1B" w:rsidRPr="004E2524" w:rsidRDefault="00A14C1B" w:rsidP="00A14C1B">
      <w:pPr>
        <w:pStyle w:val="Textbody"/>
        <w:spacing w:before="0" w:after="0"/>
        <w:jc w:val="both"/>
        <w:rPr>
          <w:rFonts w:ascii="Times New Roman" w:hAnsi="Times New Roman" w:cs="Times New Roman"/>
          <w:bCs/>
          <w:sz w:val="27"/>
          <w:szCs w:val="27"/>
          <w:lang w:val="ru-RU"/>
        </w:rPr>
      </w:pPr>
      <w:r w:rsidRPr="004D719D">
        <w:rPr>
          <w:rFonts w:ascii="Times New Roman" w:hAnsi="Times New Roman" w:cs="Times New Roman"/>
          <w:bCs/>
          <w:sz w:val="27"/>
          <w:szCs w:val="27"/>
          <w:lang w:val="ru-RU"/>
        </w:rPr>
        <w:t xml:space="preserve">        </w:t>
      </w:r>
      <w:r w:rsidRPr="004E2524">
        <w:rPr>
          <w:rFonts w:ascii="Times New Roman" w:hAnsi="Times New Roman" w:cs="Times New Roman"/>
          <w:bCs/>
          <w:sz w:val="27"/>
          <w:szCs w:val="27"/>
          <w:lang w:val="ru-RU"/>
        </w:rPr>
        <w:t>Спортивный центр состоит из двух зданий, соединенных между собой переходом:</w:t>
      </w:r>
    </w:p>
    <w:p w14:paraId="659E445A" w14:textId="77777777" w:rsidR="00A14C1B" w:rsidRPr="004E2524" w:rsidRDefault="00A14C1B" w:rsidP="00A14C1B">
      <w:pPr>
        <w:pStyle w:val="Textbody"/>
        <w:spacing w:before="0" w:after="0"/>
        <w:jc w:val="both"/>
        <w:rPr>
          <w:rFonts w:ascii="Times New Roman" w:hAnsi="Times New Roman" w:cs="Times New Roman"/>
          <w:bCs/>
          <w:sz w:val="27"/>
          <w:szCs w:val="27"/>
          <w:u w:val="single"/>
          <w:lang w:val="ru-RU"/>
        </w:rPr>
      </w:pPr>
      <w:r w:rsidRPr="004E2524">
        <w:rPr>
          <w:rFonts w:ascii="Times New Roman" w:hAnsi="Times New Roman" w:cs="Times New Roman"/>
          <w:bCs/>
          <w:sz w:val="27"/>
          <w:szCs w:val="27"/>
          <w:lang w:val="ru-RU"/>
        </w:rPr>
        <w:t xml:space="preserve">      - универсальный спортивный зал для проведения соревнований по минифутболу, волейболу, баскетболу, бадминтону. Пропускная способность зала до 300 человек в день при 10-часовом режиме работы. </w:t>
      </w:r>
      <w:r w:rsidRPr="004E2524">
        <w:rPr>
          <w:rFonts w:ascii="Times New Roman" w:hAnsi="Times New Roman" w:cs="Times New Roman"/>
          <w:bCs/>
          <w:sz w:val="27"/>
          <w:szCs w:val="27"/>
          <w:u w:val="single"/>
          <w:lang w:val="ru-RU"/>
        </w:rPr>
        <w:t>Единовременная пропускная способность 48 чел/смену;</w:t>
      </w:r>
    </w:p>
    <w:p w14:paraId="03B11780" w14:textId="77777777" w:rsidR="00A14C1B" w:rsidRPr="004E2524" w:rsidRDefault="00A14C1B" w:rsidP="00A14C1B">
      <w:pPr>
        <w:pStyle w:val="a6"/>
        <w:suppressAutoHyphens w:val="0"/>
        <w:autoSpaceDE w:val="0"/>
        <w:autoSpaceDN w:val="0"/>
        <w:ind w:left="287"/>
        <w:contextualSpacing w:val="0"/>
        <w:jc w:val="both"/>
        <w:rPr>
          <w:rFonts w:ascii="Times New Roman" w:hAnsi="Times New Roman"/>
          <w:bCs/>
          <w:sz w:val="27"/>
          <w:szCs w:val="27"/>
        </w:rPr>
      </w:pPr>
      <w:r w:rsidRPr="004E2524">
        <w:rPr>
          <w:rFonts w:ascii="Times New Roman" w:hAnsi="Times New Roman"/>
          <w:bCs/>
          <w:sz w:val="27"/>
          <w:szCs w:val="27"/>
        </w:rPr>
        <w:t>-плавательный бассейн на 2 чаши: большая - размером 25х11м (</w:t>
      </w:r>
      <w:r w:rsidRPr="004E2524">
        <w:rPr>
          <w:rFonts w:ascii="Times New Roman" w:hAnsi="Times New Roman"/>
          <w:sz w:val="27"/>
          <w:szCs w:val="27"/>
        </w:rPr>
        <w:t>объём чаши бассейна 393,25 куб.м.) малая -</w:t>
      </w:r>
      <w:r w:rsidRPr="004E2524">
        <w:rPr>
          <w:rFonts w:ascii="Times New Roman" w:hAnsi="Times New Roman"/>
          <w:bCs/>
          <w:sz w:val="27"/>
          <w:szCs w:val="27"/>
        </w:rPr>
        <w:t xml:space="preserve"> 10х6м. Пропускная способность при 12-часовом режиме работы большой ванны- </w:t>
      </w:r>
      <w:r w:rsidRPr="004E2524">
        <w:rPr>
          <w:rFonts w:ascii="Times New Roman" w:hAnsi="Times New Roman"/>
          <w:bCs/>
          <w:sz w:val="27"/>
          <w:szCs w:val="27"/>
          <w:u w:val="single"/>
        </w:rPr>
        <w:t>32 чел. в смену</w:t>
      </w:r>
      <w:r w:rsidRPr="004E2524">
        <w:rPr>
          <w:rFonts w:ascii="Times New Roman" w:hAnsi="Times New Roman"/>
          <w:bCs/>
          <w:sz w:val="27"/>
          <w:szCs w:val="27"/>
        </w:rPr>
        <w:t xml:space="preserve">, малой ванны </w:t>
      </w:r>
      <w:r w:rsidRPr="004E2524">
        <w:rPr>
          <w:rFonts w:ascii="Times New Roman" w:hAnsi="Times New Roman"/>
          <w:bCs/>
          <w:sz w:val="27"/>
          <w:szCs w:val="27"/>
          <w:u w:val="single"/>
        </w:rPr>
        <w:t>12 чел. в смену</w:t>
      </w:r>
      <w:r w:rsidRPr="004E2524">
        <w:rPr>
          <w:rFonts w:ascii="Times New Roman" w:hAnsi="Times New Roman"/>
          <w:bCs/>
          <w:sz w:val="27"/>
          <w:szCs w:val="27"/>
        </w:rPr>
        <w:t>;</w:t>
      </w:r>
    </w:p>
    <w:p w14:paraId="3BDF4512" w14:textId="5A0F88A2" w:rsidR="00A14C1B" w:rsidRPr="004E2524" w:rsidRDefault="00A14C1B" w:rsidP="00A14C1B">
      <w:pPr>
        <w:pStyle w:val="Textbody"/>
        <w:spacing w:before="0" w:after="0"/>
        <w:jc w:val="both"/>
        <w:rPr>
          <w:rFonts w:ascii="Times New Roman" w:hAnsi="Times New Roman" w:cs="Times New Roman"/>
          <w:bCs/>
          <w:sz w:val="27"/>
          <w:szCs w:val="27"/>
          <w:lang w:val="ru-RU"/>
        </w:rPr>
      </w:pPr>
      <w:r w:rsidRPr="004E2524">
        <w:rPr>
          <w:rFonts w:ascii="Times New Roman" w:hAnsi="Times New Roman" w:cs="Times New Roman"/>
          <w:bCs/>
          <w:sz w:val="27"/>
          <w:szCs w:val="27"/>
          <w:lang w:val="ru-RU"/>
        </w:rPr>
        <w:t xml:space="preserve">     - два зала для физкультурно-оздоровительных занятий</w:t>
      </w:r>
      <w:r w:rsidR="004D719D" w:rsidRPr="004E2524">
        <w:rPr>
          <w:rFonts w:ascii="Times New Roman" w:hAnsi="Times New Roman" w:cs="Times New Roman"/>
          <w:bCs/>
          <w:sz w:val="27"/>
          <w:szCs w:val="27"/>
          <w:lang w:val="ru-RU"/>
        </w:rPr>
        <w:t xml:space="preserve"> (тренажерный и хореографический)</w:t>
      </w:r>
      <w:r w:rsidRPr="004E2524">
        <w:rPr>
          <w:rFonts w:ascii="Times New Roman" w:hAnsi="Times New Roman" w:cs="Times New Roman"/>
          <w:bCs/>
          <w:sz w:val="27"/>
          <w:szCs w:val="27"/>
          <w:lang w:val="ru-RU"/>
        </w:rPr>
        <w:t>;</w:t>
      </w:r>
    </w:p>
    <w:p w14:paraId="7F698685" w14:textId="77777777" w:rsidR="00A14C1B" w:rsidRPr="004E2524" w:rsidRDefault="00A14C1B" w:rsidP="00A14C1B">
      <w:pPr>
        <w:pStyle w:val="Textbody"/>
        <w:spacing w:before="0" w:after="0"/>
        <w:jc w:val="both"/>
        <w:rPr>
          <w:rFonts w:ascii="Times New Roman" w:hAnsi="Times New Roman" w:cs="Times New Roman"/>
          <w:bCs/>
          <w:sz w:val="27"/>
          <w:szCs w:val="27"/>
          <w:lang w:val="ru-RU"/>
        </w:rPr>
      </w:pPr>
      <w:r w:rsidRPr="004E2524">
        <w:rPr>
          <w:rFonts w:ascii="Times New Roman" w:hAnsi="Times New Roman" w:cs="Times New Roman"/>
          <w:bCs/>
          <w:sz w:val="27"/>
          <w:szCs w:val="27"/>
          <w:lang w:val="ru-RU"/>
        </w:rPr>
        <w:t xml:space="preserve">     - административно-бытовые помещения;</w:t>
      </w:r>
    </w:p>
    <w:p w14:paraId="0E5AAB5C" w14:textId="77777777" w:rsidR="00A14C1B" w:rsidRPr="004D719D" w:rsidRDefault="00A14C1B" w:rsidP="00A14C1B">
      <w:pPr>
        <w:pStyle w:val="Textbody"/>
        <w:spacing w:before="0" w:after="0"/>
        <w:jc w:val="both"/>
        <w:rPr>
          <w:rFonts w:ascii="Times New Roman" w:hAnsi="Times New Roman" w:cs="Times New Roman"/>
          <w:bCs/>
          <w:sz w:val="27"/>
          <w:szCs w:val="27"/>
          <w:lang w:val="ru-RU"/>
        </w:rPr>
      </w:pPr>
      <w:r w:rsidRPr="004E2524">
        <w:rPr>
          <w:rFonts w:ascii="Times New Roman" w:hAnsi="Times New Roman" w:cs="Times New Roman"/>
          <w:bCs/>
          <w:sz w:val="27"/>
          <w:szCs w:val="27"/>
          <w:lang w:val="ru-RU"/>
        </w:rPr>
        <w:t xml:space="preserve">     - буфет;</w:t>
      </w:r>
    </w:p>
    <w:p w14:paraId="3E0A7242" w14:textId="6B4346BE" w:rsidR="000F614E" w:rsidRPr="002429BB" w:rsidRDefault="000F614E" w:rsidP="000F614E">
      <w:pPr>
        <w:pStyle w:val="ae"/>
        <w:ind w:left="0"/>
        <w:jc w:val="both"/>
        <w:rPr>
          <w:sz w:val="27"/>
          <w:szCs w:val="27"/>
        </w:rPr>
      </w:pPr>
      <w:r w:rsidRPr="00BA7192">
        <w:rPr>
          <w:sz w:val="27"/>
          <w:szCs w:val="27"/>
        </w:rPr>
        <w:t xml:space="preserve">     </w:t>
      </w:r>
      <w:r>
        <w:rPr>
          <w:sz w:val="27"/>
          <w:szCs w:val="27"/>
        </w:rPr>
        <w:t xml:space="preserve">    </w:t>
      </w:r>
      <w:r w:rsidRPr="003D33F8">
        <w:rPr>
          <w:sz w:val="27"/>
          <w:szCs w:val="27"/>
        </w:rPr>
        <w:t xml:space="preserve">ФОК работает в 7-дневном режиме. Режим работы плавательного бассейна </w:t>
      </w:r>
      <w:r>
        <w:rPr>
          <w:sz w:val="27"/>
          <w:szCs w:val="27"/>
        </w:rPr>
        <w:t xml:space="preserve">и залов в понедельник-субботу </w:t>
      </w:r>
      <w:r w:rsidRPr="003D33F8">
        <w:rPr>
          <w:sz w:val="27"/>
          <w:szCs w:val="27"/>
        </w:rPr>
        <w:t xml:space="preserve">составляет </w:t>
      </w:r>
      <w:r>
        <w:rPr>
          <w:sz w:val="27"/>
          <w:szCs w:val="27"/>
        </w:rPr>
        <w:t>12</w:t>
      </w:r>
      <w:r w:rsidRPr="003D33F8">
        <w:rPr>
          <w:sz w:val="27"/>
          <w:szCs w:val="27"/>
        </w:rPr>
        <w:t xml:space="preserve"> часов с </w:t>
      </w:r>
      <w:r>
        <w:rPr>
          <w:sz w:val="27"/>
          <w:szCs w:val="27"/>
        </w:rPr>
        <w:t>09</w:t>
      </w:r>
      <w:r w:rsidRPr="003D33F8">
        <w:rPr>
          <w:sz w:val="27"/>
          <w:szCs w:val="27"/>
        </w:rPr>
        <w:t>.00 до 2</w:t>
      </w:r>
      <w:r>
        <w:rPr>
          <w:sz w:val="27"/>
          <w:szCs w:val="27"/>
        </w:rPr>
        <w:t>1</w:t>
      </w:r>
      <w:r w:rsidRPr="003D33F8">
        <w:rPr>
          <w:sz w:val="27"/>
          <w:szCs w:val="27"/>
        </w:rPr>
        <w:t>.00.,</w:t>
      </w:r>
      <w:r>
        <w:rPr>
          <w:sz w:val="27"/>
          <w:szCs w:val="27"/>
        </w:rPr>
        <w:t xml:space="preserve"> в воскресенье 4 часа (с 10.00 до 14.00). </w:t>
      </w:r>
      <w:r w:rsidRPr="003D33F8">
        <w:rPr>
          <w:sz w:val="27"/>
          <w:szCs w:val="27"/>
        </w:rPr>
        <w:t>Перерыв составляет 1 час с 1</w:t>
      </w:r>
      <w:r>
        <w:rPr>
          <w:sz w:val="27"/>
          <w:szCs w:val="27"/>
        </w:rPr>
        <w:t>3</w:t>
      </w:r>
      <w:r w:rsidRPr="003D33F8">
        <w:rPr>
          <w:sz w:val="27"/>
          <w:szCs w:val="27"/>
        </w:rPr>
        <w:t>.00 до 14.00. Количество рабочих дней ФОКа в 2018 году составило 3</w:t>
      </w:r>
      <w:r>
        <w:rPr>
          <w:sz w:val="27"/>
          <w:szCs w:val="27"/>
        </w:rPr>
        <w:t>31</w:t>
      </w:r>
      <w:r w:rsidRPr="003D33F8">
        <w:rPr>
          <w:sz w:val="27"/>
          <w:szCs w:val="27"/>
        </w:rPr>
        <w:t xml:space="preserve"> д</w:t>
      </w:r>
      <w:r>
        <w:rPr>
          <w:sz w:val="27"/>
          <w:szCs w:val="27"/>
        </w:rPr>
        <w:t>ень</w:t>
      </w:r>
      <w:r w:rsidRPr="003D33F8">
        <w:rPr>
          <w:sz w:val="27"/>
          <w:szCs w:val="27"/>
        </w:rPr>
        <w:t>.</w:t>
      </w:r>
      <w:r w:rsidRPr="002429BB">
        <w:rPr>
          <w:sz w:val="27"/>
          <w:szCs w:val="27"/>
        </w:rPr>
        <w:t xml:space="preserve"> </w:t>
      </w:r>
    </w:p>
    <w:p w14:paraId="15E7F701" w14:textId="271A7BC1" w:rsidR="006F758B" w:rsidRPr="00285F8D" w:rsidRDefault="006F758B" w:rsidP="006F758B">
      <w:pPr>
        <w:tabs>
          <w:tab w:val="left" w:pos="0"/>
        </w:tabs>
        <w:spacing w:after="0" w:line="240" w:lineRule="auto"/>
        <w:jc w:val="both"/>
        <w:rPr>
          <w:rFonts w:ascii="Times New Roman" w:eastAsia="Times New Roman" w:hAnsi="Times New Roman" w:cs="Times New Roman"/>
          <w:b/>
          <w:i/>
          <w:sz w:val="27"/>
          <w:szCs w:val="27"/>
          <w:u w:val="single"/>
          <w:lang w:eastAsia="ru-RU"/>
        </w:rPr>
      </w:pPr>
      <w:r w:rsidRPr="00285F8D">
        <w:rPr>
          <w:rFonts w:ascii="Times New Roman" w:eastAsia="Times New Roman" w:hAnsi="Times New Roman" w:cs="Times New Roman"/>
          <w:sz w:val="27"/>
          <w:szCs w:val="27"/>
          <w:lang w:eastAsia="ru-RU"/>
        </w:rPr>
        <w:tab/>
      </w:r>
      <w:r w:rsidR="00916EC6" w:rsidRPr="00916EC6">
        <w:rPr>
          <w:rFonts w:ascii="Times New Roman" w:eastAsia="Times New Roman" w:hAnsi="Times New Roman" w:cs="Times New Roman"/>
          <w:b/>
          <w:bCs/>
          <w:i/>
          <w:sz w:val="27"/>
          <w:szCs w:val="27"/>
          <w:u w:val="single"/>
          <w:lang w:eastAsia="ru-RU"/>
        </w:rPr>
        <w:t>Организация работы</w:t>
      </w:r>
      <w:r w:rsidR="00916EC6">
        <w:rPr>
          <w:rFonts w:ascii="Times New Roman" w:eastAsia="Times New Roman" w:hAnsi="Times New Roman" w:cs="Times New Roman"/>
          <w:b/>
          <w:bCs/>
          <w:i/>
          <w:sz w:val="27"/>
          <w:szCs w:val="27"/>
          <w:u w:val="single"/>
          <w:lang w:eastAsia="ru-RU"/>
        </w:rPr>
        <w:t xml:space="preserve"> детских спортивных</w:t>
      </w:r>
      <w:r w:rsidR="00916EC6" w:rsidRPr="0057161C">
        <w:rPr>
          <w:rFonts w:ascii="Times New Roman" w:eastAsia="Times New Roman" w:hAnsi="Times New Roman" w:cs="Times New Roman"/>
          <w:b/>
          <w:bCs/>
          <w:i/>
          <w:sz w:val="27"/>
          <w:szCs w:val="27"/>
          <w:u w:val="single"/>
          <w:lang w:eastAsia="ru-RU"/>
        </w:rPr>
        <w:t xml:space="preserve"> секций</w:t>
      </w:r>
    </w:p>
    <w:p w14:paraId="7EFBA924" w14:textId="16BF1078" w:rsidR="006F758B" w:rsidRPr="00285F8D"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 xml:space="preserve">          В 2018 году на базе ФОК </w:t>
      </w:r>
      <w:r w:rsidR="008770CA" w:rsidRPr="00285F8D">
        <w:rPr>
          <w:rFonts w:ascii="Times New Roman" w:eastAsia="Times New Roman" w:hAnsi="Times New Roman" w:cs="Times New Roman"/>
          <w:sz w:val="27"/>
          <w:szCs w:val="27"/>
          <w:lang w:eastAsia="ru-RU"/>
        </w:rPr>
        <w:t xml:space="preserve">действовали </w:t>
      </w:r>
      <w:r w:rsidRPr="00285F8D">
        <w:rPr>
          <w:rFonts w:ascii="Times New Roman" w:eastAsia="Times New Roman" w:hAnsi="Times New Roman" w:cs="Times New Roman"/>
          <w:sz w:val="27"/>
          <w:szCs w:val="27"/>
          <w:lang w:eastAsia="ru-RU"/>
        </w:rPr>
        <w:t xml:space="preserve">8 </w:t>
      </w:r>
      <w:r w:rsidR="008770CA">
        <w:rPr>
          <w:rFonts w:ascii="Times New Roman" w:eastAsia="Times New Roman" w:hAnsi="Times New Roman" w:cs="Times New Roman"/>
          <w:sz w:val="27"/>
          <w:szCs w:val="27"/>
          <w:lang w:eastAsia="ru-RU"/>
        </w:rPr>
        <w:t xml:space="preserve">детских </w:t>
      </w:r>
      <w:r w:rsidRPr="00285F8D">
        <w:rPr>
          <w:rFonts w:ascii="Times New Roman" w:eastAsia="Times New Roman" w:hAnsi="Times New Roman" w:cs="Times New Roman"/>
          <w:sz w:val="27"/>
          <w:szCs w:val="27"/>
          <w:lang w:eastAsia="ru-RU"/>
        </w:rPr>
        <w:t>спортивных секций, из них 3 секции в рамках государственного задания: гандбол</w:t>
      </w:r>
      <w:r w:rsidR="008770CA">
        <w:rPr>
          <w:rFonts w:ascii="Times New Roman" w:eastAsia="Times New Roman" w:hAnsi="Times New Roman" w:cs="Times New Roman"/>
          <w:sz w:val="27"/>
          <w:szCs w:val="27"/>
          <w:lang w:eastAsia="ru-RU"/>
        </w:rPr>
        <w:t>,</w:t>
      </w:r>
      <w:r w:rsidRPr="00285F8D">
        <w:rPr>
          <w:rFonts w:ascii="Times New Roman" w:eastAsia="Times New Roman" w:hAnsi="Times New Roman" w:cs="Times New Roman"/>
          <w:sz w:val="27"/>
          <w:szCs w:val="27"/>
          <w:lang w:eastAsia="ru-RU"/>
        </w:rPr>
        <w:t xml:space="preserve"> флорбол, плавание (в </w:t>
      </w:r>
      <w:r w:rsidRPr="00285F8D">
        <w:rPr>
          <w:rFonts w:ascii="Times New Roman" w:eastAsia="Times New Roman" w:hAnsi="Times New Roman" w:cs="Times New Roman"/>
          <w:sz w:val="27"/>
          <w:szCs w:val="27"/>
          <w:lang w:val="en-US" w:eastAsia="ru-RU"/>
        </w:rPr>
        <w:t>I</w:t>
      </w:r>
      <w:r w:rsidRPr="00285F8D">
        <w:rPr>
          <w:rFonts w:ascii="Times New Roman" w:eastAsia="Times New Roman" w:hAnsi="Times New Roman" w:cs="Times New Roman"/>
          <w:sz w:val="27"/>
          <w:szCs w:val="27"/>
          <w:lang w:eastAsia="ru-RU"/>
        </w:rPr>
        <w:t xml:space="preserve"> полугодии 2018 года).</w:t>
      </w:r>
    </w:p>
    <w:p w14:paraId="1794CABC" w14:textId="77777777" w:rsidR="006F758B" w:rsidRPr="00285F8D" w:rsidRDefault="006F758B" w:rsidP="006F758B">
      <w:pPr>
        <w:tabs>
          <w:tab w:val="left" w:pos="0"/>
        </w:tabs>
        <w:spacing w:after="0" w:line="240" w:lineRule="auto"/>
        <w:jc w:val="both"/>
        <w:rPr>
          <w:rFonts w:ascii="Times New Roman" w:hAnsi="Times New Roman"/>
          <w:sz w:val="27"/>
          <w:szCs w:val="27"/>
          <w:lang w:eastAsia="ru-RU"/>
        </w:rPr>
      </w:pPr>
      <w:r w:rsidRPr="00285F8D">
        <w:rPr>
          <w:rFonts w:ascii="Times New Roman" w:hAnsi="Times New Roman"/>
          <w:sz w:val="27"/>
          <w:szCs w:val="27"/>
          <w:lang w:eastAsia="ru-RU"/>
        </w:rPr>
        <w:tab/>
        <w:t xml:space="preserve">Занятия в секции по плаванию и гандболу проводились тренерами   спортивной школы ОГБПОУ «УФСТОР» А.А. Тюриным и Д.Ю Шишкарёвым, занятия в секции по флорболу проводились тренером спортивной школы ОГБФСУ «СШННВС» Р.Р. Галиуллиным. Согласно данным, представленным ФОЦ «Триумф» количество школьников, посещающих секции в 2018 году составляло 55 человек.  </w:t>
      </w:r>
    </w:p>
    <w:p w14:paraId="42323D21" w14:textId="77777777" w:rsidR="006F758B" w:rsidRPr="00285F8D" w:rsidRDefault="006F758B" w:rsidP="006F758B">
      <w:pPr>
        <w:tabs>
          <w:tab w:val="left" w:pos="0"/>
        </w:tabs>
        <w:spacing w:after="0" w:line="240" w:lineRule="auto"/>
        <w:jc w:val="both"/>
        <w:rPr>
          <w:rFonts w:ascii="Times New Roman" w:hAnsi="Times New Roman"/>
          <w:sz w:val="27"/>
          <w:szCs w:val="27"/>
          <w:lang w:eastAsia="ru-RU"/>
        </w:rPr>
      </w:pPr>
      <w:r w:rsidRPr="00285F8D">
        <w:rPr>
          <w:rFonts w:ascii="Times New Roman" w:hAnsi="Times New Roman"/>
          <w:sz w:val="27"/>
          <w:szCs w:val="27"/>
          <w:lang w:eastAsia="ru-RU"/>
        </w:rPr>
        <w:tab/>
        <w:t>По данным</w:t>
      </w:r>
      <w:r w:rsidR="00C71A2A">
        <w:rPr>
          <w:rFonts w:ascii="Times New Roman" w:hAnsi="Times New Roman"/>
          <w:sz w:val="27"/>
          <w:szCs w:val="27"/>
          <w:lang w:eastAsia="ru-RU"/>
        </w:rPr>
        <w:t xml:space="preserve"> </w:t>
      </w:r>
      <w:r w:rsidR="00C71A2A">
        <w:rPr>
          <w:rFonts w:ascii="Times New Roman" w:eastAsia="Times New Roman" w:hAnsi="Times New Roman" w:cs="Times New Roman"/>
          <w:sz w:val="27"/>
          <w:szCs w:val="27"/>
          <w:lang w:eastAsia="ru-RU"/>
        </w:rPr>
        <w:t>журналов</w:t>
      </w:r>
      <w:r w:rsidR="00C71A2A" w:rsidRPr="0057161C">
        <w:rPr>
          <w:rFonts w:ascii="Times New Roman" w:eastAsia="Times New Roman" w:hAnsi="Times New Roman" w:cs="Times New Roman"/>
          <w:sz w:val="27"/>
          <w:szCs w:val="27"/>
          <w:lang w:eastAsia="ru-RU"/>
        </w:rPr>
        <w:t>,</w:t>
      </w:r>
      <w:r w:rsidRPr="00285F8D">
        <w:rPr>
          <w:rFonts w:ascii="Times New Roman" w:hAnsi="Times New Roman"/>
          <w:sz w:val="27"/>
          <w:szCs w:val="27"/>
          <w:lang w:eastAsia="ru-RU"/>
        </w:rPr>
        <w:t xml:space="preserve"> представленным ФОЦ «Триумф», количество посещений </w:t>
      </w:r>
      <w:r w:rsidR="00C71A2A">
        <w:rPr>
          <w:rFonts w:ascii="Times New Roman" w:hAnsi="Times New Roman"/>
          <w:sz w:val="27"/>
          <w:szCs w:val="27"/>
          <w:lang w:eastAsia="ru-RU"/>
        </w:rPr>
        <w:t xml:space="preserve">секций </w:t>
      </w:r>
      <w:r w:rsidR="00C71A2A" w:rsidRPr="00285F8D">
        <w:rPr>
          <w:rFonts w:ascii="Times New Roman" w:hAnsi="Times New Roman"/>
          <w:sz w:val="27"/>
          <w:szCs w:val="27"/>
          <w:lang w:eastAsia="ru-RU"/>
        </w:rPr>
        <w:t xml:space="preserve">в 2018 году </w:t>
      </w:r>
      <w:r w:rsidRPr="00285F8D">
        <w:rPr>
          <w:rFonts w:ascii="Times New Roman" w:hAnsi="Times New Roman"/>
          <w:sz w:val="27"/>
          <w:szCs w:val="27"/>
          <w:lang w:eastAsia="ru-RU"/>
        </w:rPr>
        <w:t>состав</w:t>
      </w:r>
      <w:r w:rsidR="00C71A2A">
        <w:rPr>
          <w:rFonts w:ascii="Times New Roman" w:hAnsi="Times New Roman"/>
          <w:sz w:val="27"/>
          <w:szCs w:val="27"/>
          <w:lang w:eastAsia="ru-RU"/>
        </w:rPr>
        <w:t>ило</w:t>
      </w:r>
      <w:r w:rsidRPr="00285F8D">
        <w:rPr>
          <w:rFonts w:ascii="Times New Roman" w:hAnsi="Times New Roman"/>
          <w:sz w:val="27"/>
          <w:szCs w:val="27"/>
          <w:lang w:eastAsia="ru-RU"/>
        </w:rPr>
        <w:t xml:space="preserve"> 5810, в том числе:</w:t>
      </w:r>
    </w:p>
    <w:p w14:paraId="1C5FE29F" w14:textId="77777777" w:rsidR="006F758B" w:rsidRPr="00285F8D" w:rsidRDefault="006F758B" w:rsidP="006F758B">
      <w:pPr>
        <w:tabs>
          <w:tab w:val="left" w:pos="0"/>
        </w:tabs>
        <w:spacing w:after="0" w:line="240" w:lineRule="auto"/>
        <w:jc w:val="both"/>
        <w:rPr>
          <w:rFonts w:ascii="Times New Roman" w:hAnsi="Times New Roman"/>
          <w:sz w:val="27"/>
          <w:szCs w:val="27"/>
          <w:lang w:eastAsia="ru-RU"/>
        </w:rPr>
      </w:pPr>
      <w:r w:rsidRPr="00285F8D">
        <w:rPr>
          <w:rFonts w:ascii="Times New Roman" w:hAnsi="Times New Roman"/>
          <w:sz w:val="27"/>
          <w:szCs w:val="27"/>
          <w:lang w:eastAsia="ru-RU"/>
        </w:rPr>
        <w:t>- секция гандбола – 2997 посещений:</w:t>
      </w:r>
    </w:p>
    <w:p w14:paraId="2585BA1E" w14:textId="77777777" w:rsidR="006F758B" w:rsidRPr="00285F8D" w:rsidRDefault="006F758B" w:rsidP="006F758B">
      <w:pPr>
        <w:tabs>
          <w:tab w:val="left" w:pos="0"/>
        </w:tabs>
        <w:spacing w:after="0" w:line="240" w:lineRule="auto"/>
        <w:jc w:val="both"/>
        <w:rPr>
          <w:rFonts w:ascii="Times New Roman" w:hAnsi="Times New Roman"/>
          <w:sz w:val="27"/>
          <w:szCs w:val="27"/>
          <w:lang w:eastAsia="ru-RU"/>
        </w:rPr>
      </w:pPr>
      <w:r w:rsidRPr="00285F8D">
        <w:rPr>
          <w:rFonts w:ascii="Times New Roman" w:hAnsi="Times New Roman"/>
          <w:sz w:val="27"/>
          <w:szCs w:val="27"/>
          <w:lang w:eastAsia="ru-RU"/>
        </w:rPr>
        <w:t>- секция флорбола – 1855 посещений;</w:t>
      </w:r>
    </w:p>
    <w:p w14:paraId="1641C7E6" w14:textId="77777777" w:rsidR="006F758B" w:rsidRPr="00285F8D" w:rsidRDefault="006F758B" w:rsidP="006F758B">
      <w:pPr>
        <w:tabs>
          <w:tab w:val="left" w:pos="0"/>
        </w:tabs>
        <w:spacing w:after="0" w:line="240" w:lineRule="auto"/>
        <w:jc w:val="both"/>
        <w:rPr>
          <w:rFonts w:ascii="Times New Roman" w:hAnsi="Times New Roman"/>
          <w:sz w:val="27"/>
          <w:szCs w:val="27"/>
          <w:lang w:eastAsia="ru-RU"/>
        </w:rPr>
      </w:pPr>
      <w:r w:rsidRPr="00285F8D">
        <w:rPr>
          <w:rFonts w:ascii="Times New Roman" w:hAnsi="Times New Roman"/>
          <w:sz w:val="27"/>
          <w:szCs w:val="27"/>
          <w:lang w:eastAsia="ru-RU"/>
        </w:rPr>
        <w:t>- секции плавания –  958 посещений;</w:t>
      </w:r>
    </w:p>
    <w:p w14:paraId="749E8277" w14:textId="3CE9F615" w:rsidR="006F758B" w:rsidRPr="00285F8D" w:rsidRDefault="006F758B" w:rsidP="006F758B">
      <w:pPr>
        <w:tabs>
          <w:tab w:val="left" w:pos="0"/>
        </w:tabs>
        <w:spacing w:after="0" w:line="240" w:lineRule="auto"/>
        <w:jc w:val="both"/>
        <w:rPr>
          <w:rFonts w:ascii="Times New Roman" w:eastAsia="Times New Roman" w:hAnsi="Times New Roman" w:cs="Times New Roman"/>
          <w:i/>
          <w:sz w:val="27"/>
          <w:szCs w:val="27"/>
          <w:lang w:eastAsia="ru-RU"/>
        </w:rPr>
      </w:pPr>
      <w:r w:rsidRPr="00285F8D">
        <w:rPr>
          <w:rFonts w:ascii="Times New Roman" w:eastAsia="Times New Roman" w:hAnsi="Times New Roman" w:cs="Times New Roman"/>
          <w:i/>
          <w:sz w:val="27"/>
          <w:szCs w:val="27"/>
          <w:lang w:eastAsia="ru-RU"/>
        </w:rPr>
        <w:tab/>
        <w:t>Платные секции</w:t>
      </w:r>
      <w:r w:rsidR="008770CA">
        <w:rPr>
          <w:rFonts w:ascii="Times New Roman" w:eastAsia="Times New Roman" w:hAnsi="Times New Roman" w:cs="Times New Roman"/>
          <w:i/>
          <w:sz w:val="27"/>
          <w:szCs w:val="27"/>
          <w:lang w:eastAsia="ru-RU"/>
        </w:rPr>
        <w:t>, действовавшие в 2018 году</w:t>
      </w:r>
      <w:r w:rsidRPr="00285F8D">
        <w:rPr>
          <w:rFonts w:ascii="Times New Roman" w:eastAsia="Times New Roman" w:hAnsi="Times New Roman" w:cs="Times New Roman"/>
          <w:i/>
          <w:sz w:val="27"/>
          <w:szCs w:val="27"/>
          <w:lang w:eastAsia="ru-RU"/>
        </w:rPr>
        <w:t xml:space="preserve">: </w:t>
      </w:r>
      <w:r w:rsidRPr="00285F8D">
        <w:rPr>
          <w:rFonts w:ascii="Times New Roman" w:eastAsia="Times New Roman" w:hAnsi="Times New Roman" w:cs="Times New Roman"/>
          <w:sz w:val="27"/>
          <w:szCs w:val="27"/>
          <w:lang w:eastAsia="ru-RU"/>
        </w:rPr>
        <w:t>мини-футбол, самбо, косики-каратэ, кикбоксинг, фитнес, аква</w:t>
      </w:r>
      <w:r w:rsidR="00C30859">
        <w:rPr>
          <w:rFonts w:ascii="Times New Roman" w:eastAsia="Times New Roman" w:hAnsi="Times New Roman" w:cs="Times New Roman"/>
          <w:sz w:val="27"/>
          <w:szCs w:val="27"/>
          <w:lang w:eastAsia="ru-RU"/>
        </w:rPr>
        <w:t>а</w:t>
      </w:r>
      <w:r w:rsidRPr="00285F8D">
        <w:rPr>
          <w:rFonts w:ascii="Times New Roman" w:eastAsia="Times New Roman" w:hAnsi="Times New Roman" w:cs="Times New Roman"/>
          <w:sz w:val="27"/>
          <w:szCs w:val="27"/>
          <w:lang w:eastAsia="ru-RU"/>
        </w:rPr>
        <w:t xml:space="preserve">эробика. </w:t>
      </w:r>
    </w:p>
    <w:p w14:paraId="5E3FA2F8" w14:textId="77777777" w:rsidR="006908AB" w:rsidRDefault="006908AB" w:rsidP="006F758B">
      <w:pPr>
        <w:tabs>
          <w:tab w:val="left" w:pos="0"/>
        </w:tabs>
        <w:spacing w:after="0" w:line="240" w:lineRule="auto"/>
        <w:jc w:val="right"/>
        <w:rPr>
          <w:rFonts w:ascii="Times New Roman" w:eastAsia="Times New Roman" w:hAnsi="Times New Roman" w:cs="Times New Roman"/>
          <w:sz w:val="27"/>
          <w:szCs w:val="27"/>
          <w:lang w:eastAsia="ru-RU"/>
        </w:rPr>
      </w:pPr>
    </w:p>
    <w:p w14:paraId="00000D1D" w14:textId="74363296" w:rsidR="006F758B" w:rsidRPr="00285F8D" w:rsidRDefault="006F758B" w:rsidP="006F758B">
      <w:pPr>
        <w:tabs>
          <w:tab w:val="left" w:pos="0"/>
        </w:tabs>
        <w:spacing w:after="0" w:line="240" w:lineRule="auto"/>
        <w:jc w:val="right"/>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Таблица</w:t>
      </w:r>
      <w:r w:rsidR="008C77A5">
        <w:rPr>
          <w:rFonts w:ascii="Times New Roman" w:eastAsia="Times New Roman" w:hAnsi="Times New Roman" w:cs="Times New Roman"/>
          <w:sz w:val="27"/>
          <w:szCs w:val="27"/>
          <w:lang w:eastAsia="ru-RU"/>
        </w:rPr>
        <w:t xml:space="preserve"> 16</w:t>
      </w:r>
    </w:p>
    <w:p w14:paraId="1D03CB02" w14:textId="77777777" w:rsidR="006F758B" w:rsidRPr="00285F8D" w:rsidRDefault="006F758B" w:rsidP="006F758B">
      <w:pPr>
        <w:tabs>
          <w:tab w:val="left" w:pos="0"/>
        </w:tabs>
        <w:spacing w:after="0" w:line="240" w:lineRule="auto"/>
        <w:jc w:val="center"/>
        <w:rPr>
          <w:rFonts w:ascii="Times New Roman" w:eastAsia="Times New Roman" w:hAnsi="Times New Roman" w:cs="Times New Roman"/>
          <w:b/>
          <w:sz w:val="27"/>
          <w:szCs w:val="27"/>
          <w:lang w:eastAsia="ru-RU"/>
        </w:rPr>
      </w:pPr>
      <w:r w:rsidRPr="00285F8D">
        <w:rPr>
          <w:rFonts w:ascii="Times New Roman" w:eastAsia="Times New Roman" w:hAnsi="Times New Roman" w:cs="Times New Roman"/>
          <w:b/>
          <w:sz w:val="27"/>
          <w:szCs w:val="27"/>
          <w:lang w:eastAsia="ru-RU"/>
        </w:rPr>
        <w:t xml:space="preserve">Сведения о предоставлении услуг </w:t>
      </w:r>
      <w:r w:rsidR="00112809" w:rsidRPr="00285F8D">
        <w:rPr>
          <w:rFonts w:ascii="Times New Roman" w:eastAsia="Times New Roman" w:hAnsi="Times New Roman" w:cs="Times New Roman"/>
          <w:b/>
          <w:bCs/>
          <w:sz w:val="27"/>
          <w:szCs w:val="27"/>
          <w:lang w:eastAsia="ru-RU"/>
        </w:rPr>
        <w:t>ФО</w:t>
      </w:r>
      <w:r w:rsidR="00112809">
        <w:rPr>
          <w:rFonts w:ascii="Times New Roman" w:eastAsia="Times New Roman" w:hAnsi="Times New Roman" w:cs="Times New Roman"/>
          <w:b/>
          <w:bCs/>
          <w:sz w:val="27"/>
          <w:szCs w:val="27"/>
          <w:lang w:eastAsia="ru-RU"/>
        </w:rPr>
        <w:t>Ц</w:t>
      </w:r>
      <w:r w:rsidR="00112809" w:rsidRPr="00285F8D">
        <w:rPr>
          <w:rFonts w:ascii="Times New Roman" w:eastAsia="Times New Roman" w:hAnsi="Times New Roman" w:cs="Times New Roman"/>
          <w:b/>
          <w:bCs/>
          <w:sz w:val="27"/>
          <w:szCs w:val="27"/>
          <w:lang w:eastAsia="ru-RU"/>
        </w:rPr>
        <w:t xml:space="preserve"> «Триумф» </w:t>
      </w:r>
      <w:r w:rsidRPr="00285F8D">
        <w:rPr>
          <w:rFonts w:ascii="Times New Roman" w:eastAsia="Times New Roman" w:hAnsi="Times New Roman" w:cs="Times New Roman"/>
          <w:b/>
          <w:sz w:val="27"/>
          <w:szCs w:val="27"/>
          <w:lang w:eastAsia="ru-RU"/>
        </w:rPr>
        <w:t>на льготной основе, в т.ч. для малообеспеченных групп населения (социальные часы)</w:t>
      </w:r>
    </w:p>
    <w:tbl>
      <w:tblPr>
        <w:tblStyle w:val="a3"/>
        <w:tblW w:w="10207" w:type="dxa"/>
        <w:tblInd w:w="-289" w:type="dxa"/>
        <w:tblLook w:val="04A0" w:firstRow="1" w:lastRow="0" w:firstColumn="1" w:lastColumn="0" w:noHBand="0" w:noVBand="1"/>
      </w:tblPr>
      <w:tblGrid>
        <w:gridCol w:w="2269"/>
        <w:gridCol w:w="2268"/>
        <w:gridCol w:w="5670"/>
      </w:tblGrid>
      <w:tr w:rsidR="006F758B" w:rsidRPr="00285F8D" w14:paraId="136BC48D" w14:textId="77777777" w:rsidTr="002D40B5">
        <w:trPr>
          <w:trHeight w:val="538"/>
        </w:trPr>
        <w:tc>
          <w:tcPr>
            <w:tcW w:w="2269" w:type="dxa"/>
          </w:tcPr>
          <w:p w14:paraId="358FCB6B" w14:textId="77777777" w:rsidR="006F758B" w:rsidRPr="00A17CD6" w:rsidRDefault="006F758B" w:rsidP="00777211">
            <w:pPr>
              <w:jc w:val="both"/>
              <w:rPr>
                <w:rFonts w:ascii="Times New Roman" w:hAnsi="Times New Roman" w:cs="Times New Roman"/>
                <w:sz w:val="24"/>
                <w:szCs w:val="24"/>
              </w:rPr>
            </w:pPr>
            <w:r w:rsidRPr="00A17CD6">
              <w:rPr>
                <w:rFonts w:ascii="Times New Roman" w:hAnsi="Times New Roman" w:cs="Times New Roman"/>
                <w:sz w:val="24"/>
                <w:szCs w:val="24"/>
              </w:rPr>
              <w:t>День недели</w:t>
            </w:r>
          </w:p>
        </w:tc>
        <w:tc>
          <w:tcPr>
            <w:tcW w:w="2268" w:type="dxa"/>
          </w:tcPr>
          <w:p w14:paraId="687B9844" w14:textId="77777777" w:rsidR="006F758B" w:rsidRPr="00A17CD6" w:rsidRDefault="006F758B" w:rsidP="00777211">
            <w:pPr>
              <w:jc w:val="both"/>
              <w:rPr>
                <w:rFonts w:ascii="Times New Roman" w:hAnsi="Times New Roman" w:cs="Times New Roman"/>
                <w:sz w:val="24"/>
                <w:szCs w:val="24"/>
              </w:rPr>
            </w:pPr>
            <w:r w:rsidRPr="00A17CD6">
              <w:rPr>
                <w:rFonts w:ascii="Times New Roman" w:hAnsi="Times New Roman" w:cs="Times New Roman"/>
                <w:sz w:val="24"/>
                <w:szCs w:val="24"/>
              </w:rPr>
              <w:t>Время социальных часов</w:t>
            </w:r>
          </w:p>
        </w:tc>
        <w:tc>
          <w:tcPr>
            <w:tcW w:w="5670" w:type="dxa"/>
          </w:tcPr>
          <w:p w14:paraId="688D6515" w14:textId="77777777" w:rsidR="006F758B" w:rsidRPr="00A17CD6" w:rsidRDefault="006F758B" w:rsidP="00777211">
            <w:pPr>
              <w:jc w:val="both"/>
              <w:rPr>
                <w:rFonts w:ascii="Times New Roman" w:hAnsi="Times New Roman" w:cs="Times New Roman"/>
                <w:sz w:val="24"/>
                <w:szCs w:val="24"/>
              </w:rPr>
            </w:pPr>
            <w:r w:rsidRPr="00A17CD6">
              <w:rPr>
                <w:rFonts w:ascii="Times New Roman" w:hAnsi="Times New Roman" w:cs="Times New Roman"/>
                <w:sz w:val="24"/>
                <w:szCs w:val="24"/>
              </w:rPr>
              <w:t>Категории граждан, имеющих право на посещение социальных часов</w:t>
            </w:r>
          </w:p>
        </w:tc>
      </w:tr>
      <w:tr w:rsidR="006F758B" w:rsidRPr="00285F8D" w14:paraId="4BBCCEAE" w14:textId="77777777" w:rsidTr="002D40B5">
        <w:trPr>
          <w:trHeight w:val="497"/>
        </w:trPr>
        <w:tc>
          <w:tcPr>
            <w:tcW w:w="2269" w:type="dxa"/>
          </w:tcPr>
          <w:p w14:paraId="28601A9C"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Каждый четверг недели</w:t>
            </w:r>
          </w:p>
        </w:tc>
        <w:tc>
          <w:tcPr>
            <w:tcW w:w="2268" w:type="dxa"/>
          </w:tcPr>
          <w:p w14:paraId="09E98DCB"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11.00-12.00</w:t>
            </w:r>
          </w:p>
        </w:tc>
        <w:tc>
          <w:tcPr>
            <w:tcW w:w="5670" w:type="dxa"/>
            <w:vMerge w:val="restart"/>
          </w:tcPr>
          <w:p w14:paraId="5FF16449"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Дети до 18 из многодетн</w:t>
            </w:r>
            <w:r w:rsidR="002D40B5">
              <w:rPr>
                <w:rFonts w:ascii="Times New Roman" w:hAnsi="Times New Roman" w:cs="Times New Roman"/>
                <w:sz w:val="24"/>
                <w:szCs w:val="24"/>
              </w:rPr>
              <w:t>.</w:t>
            </w:r>
            <w:r w:rsidRPr="00285F8D">
              <w:rPr>
                <w:rFonts w:ascii="Times New Roman" w:hAnsi="Times New Roman" w:cs="Times New Roman"/>
                <w:sz w:val="24"/>
                <w:szCs w:val="24"/>
              </w:rPr>
              <w:t xml:space="preserve"> и малообеспеченных семей</w:t>
            </w:r>
          </w:p>
          <w:p w14:paraId="4AA11F8F"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Дети</w:t>
            </w:r>
            <w:r w:rsidR="005C3CBA">
              <w:rPr>
                <w:rFonts w:ascii="Times New Roman" w:hAnsi="Times New Roman" w:cs="Times New Roman"/>
                <w:sz w:val="24"/>
                <w:szCs w:val="24"/>
              </w:rPr>
              <w:t>-</w:t>
            </w:r>
            <w:r w:rsidRPr="00285F8D">
              <w:rPr>
                <w:rFonts w:ascii="Times New Roman" w:hAnsi="Times New Roman" w:cs="Times New Roman"/>
                <w:sz w:val="24"/>
                <w:szCs w:val="24"/>
              </w:rPr>
              <w:t>сироты оставшиеся без попечения родителей до 18 лет</w:t>
            </w:r>
          </w:p>
          <w:p w14:paraId="22447F07"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Дети с ограниченными возможностями (инвалиды I и II группы, ДЦП)</w:t>
            </w:r>
          </w:p>
          <w:p w14:paraId="38C9ED5C"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Дети до 3-х летнего возраста</w:t>
            </w:r>
          </w:p>
          <w:p w14:paraId="35A3B6A4"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Группы активного долголетия 50+</w:t>
            </w:r>
          </w:p>
          <w:p w14:paraId="64A291B6"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Граждане выполнившие нормы ГТО 9-11 ступени</w:t>
            </w:r>
          </w:p>
        </w:tc>
      </w:tr>
      <w:tr w:rsidR="006F758B" w:rsidRPr="00285F8D" w14:paraId="15818F35" w14:textId="77777777" w:rsidTr="002D40B5">
        <w:trPr>
          <w:trHeight w:val="760"/>
        </w:trPr>
        <w:tc>
          <w:tcPr>
            <w:tcW w:w="2269" w:type="dxa"/>
          </w:tcPr>
          <w:p w14:paraId="2551C1B4"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Каждый последний четверг месяца</w:t>
            </w:r>
          </w:p>
        </w:tc>
        <w:tc>
          <w:tcPr>
            <w:tcW w:w="2268" w:type="dxa"/>
          </w:tcPr>
          <w:p w14:paraId="4C80DDB9"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10.00-21.00</w:t>
            </w:r>
          </w:p>
        </w:tc>
        <w:tc>
          <w:tcPr>
            <w:tcW w:w="5670" w:type="dxa"/>
            <w:vMerge/>
          </w:tcPr>
          <w:p w14:paraId="06C6D90E" w14:textId="77777777" w:rsidR="006F758B" w:rsidRPr="00285F8D" w:rsidRDefault="006F758B" w:rsidP="00777211">
            <w:pPr>
              <w:jc w:val="both"/>
              <w:rPr>
                <w:rFonts w:ascii="Times New Roman" w:hAnsi="Times New Roman" w:cs="Times New Roman"/>
                <w:sz w:val="24"/>
                <w:szCs w:val="24"/>
              </w:rPr>
            </w:pPr>
          </w:p>
        </w:tc>
      </w:tr>
      <w:tr w:rsidR="006F758B" w:rsidRPr="00285F8D" w14:paraId="793C07DA" w14:textId="77777777" w:rsidTr="002D40B5">
        <w:trPr>
          <w:trHeight w:val="595"/>
        </w:trPr>
        <w:tc>
          <w:tcPr>
            <w:tcW w:w="2269" w:type="dxa"/>
          </w:tcPr>
          <w:p w14:paraId="265FA2AC"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Каждое последнее воскресенье месяца</w:t>
            </w:r>
          </w:p>
        </w:tc>
        <w:tc>
          <w:tcPr>
            <w:tcW w:w="2268" w:type="dxa"/>
          </w:tcPr>
          <w:p w14:paraId="3DF05FB9"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10.00-14.00</w:t>
            </w:r>
          </w:p>
        </w:tc>
        <w:tc>
          <w:tcPr>
            <w:tcW w:w="5670" w:type="dxa"/>
          </w:tcPr>
          <w:p w14:paraId="499521BC"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Все желающие</w:t>
            </w:r>
          </w:p>
        </w:tc>
      </w:tr>
    </w:tbl>
    <w:p w14:paraId="0F063F3E"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b/>
          <w:sz w:val="28"/>
          <w:szCs w:val="28"/>
          <w:lang w:eastAsia="ru-RU"/>
        </w:rPr>
      </w:pPr>
    </w:p>
    <w:p w14:paraId="7DB4E98A" w14:textId="008DD9FB" w:rsidR="006F758B" w:rsidRPr="00285F8D" w:rsidRDefault="006F758B" w:rsidP="006F758B">
      <w:pPr>
        <w:tabs>
          <w:tab w:val="left" w:pos="0"/>
        </w:tabs>
        <w:spacing w:after="0" w:line="240" w:lineRule="auto"/>
        <w:jc w:val="both"/>
        <w:rPr>
          <w:rFonts w:ascii="Times New Roman" w:eastAsia="Times New Roman" w:hAnsi="Times New Roman" w:cs="Times New Roman"/>
          <w:i/>
          <w:sz w:val="27"/>
          <w:szCs w:val="27"/>
          <w:u w:val="single"/>
          <w:lang w:eastAsia="ru-RU"/>
        </w:rPr>
      </w:pPr>
      <w:r w:rsidRPr="00285F8D">
        <w:rPr>
          <w:rFonts w:ascii="Times New Roman" w:eastAsia="Times New Roman" w:hAnsi="Times New Roman" w:cs="Times New Roman"/>
          <w:i/>
          <w:sz w:val="27"/>
          <w:szCs w:val="27"/>
          <w:u w:val="single"/>
          <w:lang w:eastAsia="ru-RU"/>
        </w:rPr>
        <w:t xml:space="preserve">Журналы учета всех </w:t>
      </w:r>
      <w:r w:rsidR="003E40E7">
        <w:rPr>
          <w:rFonts w:ascii="Times New Roman" w:eastAsia="Times New Roman" w:hAnsi="Times New Roman" w:cs="Times New Roman"/>
          <w:i/>
          <w:sz w:val="27"/>
          <w:szCs w:val="27"/>
          <w:u w:val="single"/>
          <w:lang w:eastAsia="ru-RU"/>
        </w:rPr>
        <w:t xml:space="preserve">категорий </w:t>
      </w:r>
      <w:r w:rsidRPr="00285F8D">
        <w:rPr>
          <w:rFonts w:ascii="Times New Roman" w:eastAsia="Times New Roman" w:hAnsi="Times New Roman" w:cs="Times New Roman"/>
          <w:i/>
          <w:sz w:val="27"/>
          <w:szCs w:val="27"/>
          <w:u w:val="single"/>
          <w:lang w:eastAsia="ru-RU"/>
        </w:rPr>
        <w:t>посетителей в ФОЦ «Триумф» не ведутся.</w:t>
      </w:r>
    </w:p>
    <w:p w14:paraId="20703FEE"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b/>
          <w:sz w:val="27"/>
          <w:szCs w:val="27"/>
          <w:lang w:eastAsia="ru-RU"/>
        </w:rPr>
      </w:pPr>
    </w:p>
    <w:p w14:paraId="0D515D6A"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b/>
          <w:i/>
          <w:sz w:val="27"/>
          <w:szCs w:val="27"/>
          <w:u w:val="single"/>
          <w:lang w:eastAsia="ru-RU"/>
        </w:rPr>
      </w:pPr>
      <w:r w:rsidRPr="00285F8D">
        <w:rPr>
          <w:rFonts w:ascii="Times New Roman" w:eastAsia="Times New Roman" w:hAnsi="Times New Roman" w:cs="Times New Roman"/>
          <w:b/>
          <w:sz w:val="27"/>
          <w:szCs w:val="27"/>
          <w:lang w:eastAsia="ru-RU"/>
        </w:rPr>
        <w:t xml:space="preserve">        </w:t>
      </w:r>
      <w:r w:rsidRPr="00285F8D">
        <w:rPr>
          <w:rFonts w:ascii="Times New Roman" w:eastAsia="Times New Roman" w:hAnsi="Times New Roman" w:cs="Times New Roman"/>
          <w:b/>
          <w:i/>
          <w:sz w:val="27"/>
          <w:szCs w:val="27"/>
          <w:u w:val="single"/>
          <w:lang w:eastAsia="ru-RU"/>
        </w:rPr>
        <w:t>Доступность объекта для людей с ограниченными возможностями</w:t>
      </w:r>
    </w:p>
    <w:p w14:paraId="26F75F62" w14:textId="36975AE0" w:rsidR="00AA68A0" w:rsidRPr="00285F8D" w:rsidRDefault="006F758B" w:rsidP="00AA68A0">
      <w:pPr>
        <w:tabs>
          <w:tab w:val="left" w:pos="0"/>
        </w:tabs>
        <w:spacing w:after="0" w:line="240" w:lineRule="auto"/>
        <w:jc w:val="both"/>
        <w:rPr>
          <w:rFonts w:ascii="Times New Roman" w:hAnsi="Times New Roman" w:cs="Times New Roman"/>
          <w:color w:val="000000"/>
          <w:sz w:val="27"/>
          <w:szCs w:val="27"/>
          <w:shd w:val="clear" w:color="auto" w:fill="FFFFFF"/>
        </w:rPr>
      </w:pPr>
      <w:r w:rsidRPr="00285F8D">
        <w:rPr>
          <w:rFonts w:ascii="Times New Roman" w:eastAsia="Times New Roman" w:hAnsi="Times New Roman" w:cs="Times New Roman"/>
          <w:sz w:val="27"/>
          <w:szCs w:val="27"/>
          <w:lang w:eastAsia="ru-RU"/>
        </w:rPr>
        <w:tab/>
        <w:t xml:space="preserve">ФОЦ </w:t>
      </w:r>
      <w:r w:rsidRPr="00285F8D">
        <w:rPr>
          <w:rFonts w:ascii="Times New Roman" w:hAnsi="Times New Roman" w:cs="Times New Roman"/>
          <w:color w:val="000000"/>
          <w:sz w:val="27"/>
          <w:szCs w:val="27"/>
          <w:shd w:val="clear" w:color="auto" w:fill="FFFFFF"/>
        </w:rPr>
        <w:t>адаптирован для занятий спортом инвалид</w:t>
      </w:r>
      <w:r w:rsidR="00916EC6">
        <w:rPr>
          <w:rFonts w:ascii="Times New Roman" w:hAnsi="Times New Roman" w:cs="Times New Roman"/>
          <w:color w:val="000000"/>
          <w:sz w:val="27"/>
          <w:szCs w:val="27"/>
          <w:shd w:val="clear" w:color="auto" w:fill="FFFFFF"/>
        </w:rPr>
        <w:t>ами</w:t>
      </w:r>
      <w:r w:rsidRPr="00285F8D">
        <w:rPr>
          <w:rFonts w:ascii="Times New Roman" w:hAnsi="Times New Roman" w:cs="Times New Roman"/>
          <w:color w:val="000000"/>
          <w:sz w:val="27"/>
          <w:szCs w:val="27"/>
          <w:shd w:val="clear" w:color="auto" w:fill="FFFFFF"/>
        </w:rPr>
        <w:t xml:space="preserve"> и маломобильны</w:t>
      </w:r>
      <w:r w:rsidR="00916EC6">
        <w:rPr>
          <w:rFonts w:ascii="Times New Roman" w:hAnsi="Times New Roman" w:cs="Times New Roman"/>
          <w:color w:val="000000"/>
          <w:sz w:val="27"/>
          <w:szCs w:val="27"/>
          <w:shd w:val="clear" w:color="auto" w:fill="FFFFFF"/>
        </w:rPr>
        <w:t>ми</w:t>
      </w:r>
      <w:r w:rsidRPr="00285F8D">
        <w:rPr>
          <w:rFonts w:ascii="Times New Roman" w:hAnsi="Times New Roman" w:cs="Times New Roman"/>
          <w:color w:val="000000"/>
          <w:sz w:val="27"/>
          <w:szCs w:val="27"/>
          <w:shd w:val="clear" w:color="auto" w:fill="FFFFFF"/>
        </w:rPr>
        <w:t xml:space="preserve"> групп</w:t>
      </w:r>
      <w:r w:rsidR="00916EC6">
        <w:rPr>
          <w:rFonts w:ascii="Times New Roman" w:hAnsi="Times New Roman" w:cs="Times New Roman"/>
          <w:color w:val="000000"/>
          <w:sz w:val="27"/>
          <w:szCs w:val="27"/>
          <w:shd w:val="clear" w:color="auto" w:fill="FFFFFF"/>
        </w:rPr>
        <w:t>ами</w:t>
      </w:r>
      <w:r w:rsidRPr="00285F8D">
        <w:rPr>
          <w:rFonts w:ascii="Times New Roman" w:hAnsi="Times New Roman" w:cs="Times New Roman"/>
          <w:color w:val="000000"/>
          <w:sz w:val="27"/>
          <w:szCs w:val="27"/>
          <w:shd w:val="clear" w:color="auto" w:fill="FFFFFF"/>
        </w:rPr>
        <w:t xml:space="preserve"> населения: оборудован пандусами, санузлами, подъёмной платформой, позволяющей поднимать человека с ограниченными возможностями на 2 этаж (где располагается </w:t>
      </w:r>
      <w:r w:rsidR="00AA68A0">
        <w:rPr>
          <w:rFonts w:ascii="Times New Roman" w:hAnsi="Times New Roman" w:cs="Times New Roman"/>
          <w:color w:val="000000"/>
          <w:sz w:val="27"/>
          <w:szCs w:val="27"/>
          <w:shd w:val="clear" w:color="auto" w:fill="FFFFFF"/>
        </w:rPr>
        <w:t xml:space="preserve">вход в </w:t>
      </w:r>
      <w:r w:rsidRPr="00285F8D">
        <w:rPr>
          <w:rFonts w:ascii="Times New Roman" w:hAnsi="Times New Roman" w:cs="Times New Roman"/>
          <w:color w:val="000000"/>
          <w:sz w:val="27"/>
          <w:szCs w:val="27"/>
          <w:shd w:val="clear" w:color="auto" w:fill="FFFFFF"/>
        </w:rPr>
        <w:t>бассейн),</w:t>
      </w:r>
      <w:r w:rsidR="005C3CBA">
        <w:rPr>
          <w:rFonts w:ascii="Times New Roman" w:hAnsi="Times New Roman" w:cs="Times New Roman"/>
          <w:color w:val="000000"/>
          <w:sz w:val="27"/>
          <w:szCs w:val="27"/>
          <w:shd w:val="clear" w:color="auto" w:fill="FFFFFF"/>
        </w:rPr>
        <w:t xml:space="preserve"> </w:t>
      </w:r>
      <w:r w:rsidR="00AA68A0" w:rsidRPr="00285F8D">
        <w:rPr>
          <w:rFonts w:ascii="Times New Roman" w:hAnsi="Times New Roman" w:cs="Times New Roman"/>
          <w:color w:val="000000"/>
          <w:sz w:val="27"/>
          <w:szCs w:val="27"/>
          <w:shd w:val="clear" w:color="auto" w:fill="FFFFFF"/>
        </w:rPr>
        <w:t>бассейн оборудован подъёмн</w:t>
      </w:r>
      <w:r w:rsidR="00AA68A0">
        <w:rPr>
          <w:rFonts w:ascii="Times New Roman" w:hAnsi="Times New Roman" w:cs="Times New Roman"/>
          <w:color w:val="000000"/>
          <w:sz w:val="27"/>
          <w:szCs w:val="27"/>
          <w:shd w:val="clear" w:color="auto" w:fill="FFFFFF"/>
        </w:rPr>
        <w:t>о-спускным устройством</w:t>
      </w:r>
      <w:r w:rsidR="00AA68A0" w:rsidRPr="00285F8D">
        <w:rPr>
          <w:rFonts w:ascii="Times New Roman" w:hAnsi="Times New Roman" w:cs="Times New Roman"/>
          <w:color w:val="000000"/>
          <w:sz w:val="27"/>
          <w:szCs w:val="27"/>
          <w:shd w:val="clear" w:color="auto" w:fill="FFFFFF"/>
        </w:rPr>
        <w:t>.</w:t>
      </w:r>
    </w:p>
    <w:p w14:paraId="1B26E7C4" w14:textId="4E7204CD" w:rsidR="006F758B" w:rsidRDefault="006F758B" w:rsidP="006F758B">
      <w:pPr>
        <w:tabs>
          <w:tab w:val="left" w:pos="0"/>
        </w:tabs>
        <w:spacing w:after="0" w:line="240" w:lineRule="auto"/>
        <w:jc w:val="both"/>
        <w:rPr>
          <w:rFonts w:ascii="Times New Roman" w:eastAsia="Times New Roman" w:hAnsi="Times New Roman" w:cs="Times New Roman"/>
          <w:sz w:val="27"/>
          <w:szCs w:val="27"/>
          <w:u w:val="single"/>
          <w:lang w:eastAsia="ru-RU"/>
        </w:rPr>
      </w:pPr>
      <w:r w:rsidRPr="00285F8D">
        <w:rPr>
          <w:rFonts w:ascii="Times New Roman" w:eastAsia="Times New Roman" w:hAnsi="Times New Roman" w:cs="Times New Roman"/>
          <w:sz w:val="27"/>
          <w:szCs w:val="27"/>
          <w:lang w:eastAsia="ru-RU"/>
        </w:rPr>
        <w:tab/>
        <w:t xml:space="preserve">Согласно информации, полученной от руководства ФОЦ «Триумф», </w:t>
      </w:r>
      <w:r w:rsidRPr="00BC0143">
        <w:rPr>
          <w:rFonts w:ascii="Times New Roman" w:eastAsia="Times New Roman" w:hAnsi="Times New Roman" w:cs="Times New Roman"/>
          <w:sz w:val="27"/>
          <w:szCs w:val="27"/>
          <w:u w:val="single"/>
          <w:lang w:eastAsia="ru-RU"/>
        </w:rPr>
        <w:t>бассейн по</w:t>
      </w:r>
      <w:r w:rsidR="00404FB2">
        <w:rPr>
          <w:rFonts w:ascii="Times New Roman" w:eastAsia="Times New Roman" w:hAnsi="Times New Roman" w:cs="Times New Roman"/>
          <w:sz w:val="27"/>
          <w:szCs w:val="27"/>
          <w:u w:val="single"/>
          <w:lang w:eastAsia="ru-RU"/>
        </w:rPr>
        <w:t>сещают 7 семьей, имеющих детей с ограниченными возможностями здоровья</w:t>
      </w:r>
      <w:r w:rsidRPr="00BC0143">
        <w:rPr>
          <w:rFonts w:ascii="Times New Roman" w:eastAsia="Times New Roman" w:hAnsi="Times New Roman" w:cs="Times New Roman"/>
          <w:sz w:val="27"/>
          <w:szCs w:val="27"/>
          <w:u w:val="single"/>
          <w:lang w:eastAsia="ru-RU"/>
        </w:rPr>
        <w:t xml:space="preserve">.  </w:t>
      </w:r>
    </w:p>
    <w:p w14:paraId="28AF1DCC" w14:textId="77777777" w:rsidR="00C822B6" w:rsidRPr="00BC0143" w:rsidRDefault="00C822B6" w:rsidP="006F758B">
      <w:pPr>
        <w:tabs>
          <w:tab w:val="left" w:pos="0"/>
        </w:tabs>
        <w:spacing w:after="0" w:line="240" w:lineRule="auto"/>
        <w:jc w:val="both"/>
        <w:rPr>
          <w:rFonts w:ascii="Times New Roman" w:eastAsia="Times New Roman" w:hAnsi="Times New Roman" w:cs="Times New Roman"/>
          <w:sz w:val="27"/>
          <w:szCs w:val="27"/>
          <w:u w:val="single"/>
          <w:lang w:eastAsia="ru-RU"/>
        </w:rPr>
      </w:pPr>
    </w:p>
    <w:p w14:paraId="21A73CD0" w14:textId="24846742" w:rsidR="00C822B6" w:rsidRPr="00C822B6" w:rsidRDefault="00C822B6" w:rsidP="00C822B6">
      <w:pPr>
        <w:pStyle w:val="Textbody"/>
        <w:spacing w:before="0" w:after="0"/>
        <w:jc w:val="both"/>
        <w:rPr>
          <w:rFonts w:ascii="Times New Roman" w:hAnsi="Times New Roman" w:cs="Times New Roman"/>
          <w:bCs/>
          <w:i/>
          <w:sz w:val="27"/>
          <w:szCs w:val="27"/>
          <w:u w:val="single"/>
          <w:lang w:val="ru-RU"/>
        </w:rPr>
      </w:pPr>
      <w:r w:rsidRPr="004D719D">
        <w:rPr>
          <w:rFonts w:ascii="Times New Roman" w:hAnsi="Times New Roman" w:cs="Times New Roman"/>
          <w:bCs/>
          <w:sz w:val="27"/>
          <w:szCs w:val="27"/>
          <w:lang w:val="ru-RU"/>
        </w:rPr>
        <w:t xml:space="preserve">     </w:t>
      </w:r>
      <w:r w:rsidRPr="004D719D">
        <w:rPr>
          <w:rFonts w:ascii="Times New Roman" w:hAnsi="Times New Roman" w:cs="Times New Roman"/>
          <w:b/>
          <w:bCs/>
          <w:sz w:val="27"/>
          <w:szCs w:val="27"/>
          <w:lang w:val="ru-RU"/>
        </w:rPr>
        <w:t xml:space="preserve">     </w:t>
      </w:r>
      <w:r w:rsidRPr="00C822B6">
        <w:rPr>
          <w:rFonts w:ascii="Times New Roman" w:hAnsi="Times New Roman" w:cs="Times New Roman"/>
          <w:b/>
          <w:bCs/>
          <w:i/>
          <w:sz w:val="27"/>
          <w:szCs w:val="27"/>
          <w:u w:val="single"/>
          <w:lang w:val="ru-RU"/>
        </w:rPr>
        <w:t>Оснаще</w:t>
      </w:r>
      <w:r>
        <w:rPr>
          <w:rFonts w:ascii="Times New Roman" w:hAnsi="Times New Roman" w:cs="Times New Roman"/>
          <w:b/>
          <w:bCs/>
          <w:i/>
          <w:sz w:val="27"/>
          <w:szCs w:val="27"/>
          <w:u w:val="single"/>
          <w:lang w:val="ru-RU"/>
        </w:rPr>
        <w:t>нность объекта инфраструктурой</w:t>
      </w:r>
    </w:p>
    <w:p w14:paraId="27D4C3B1" w14:textId="77777777" w:rsidR="00C822B6" w:rsidRPr="004D719D" w:rsidRDefault="00C822B6" w:rsidP="00C822B6">
      <w:pPr>
        <w:pStyle w:val="a7"/>
        <w:ind w:firstLine="703"/>
        <w:jc w:val="both"/>
        <w:rPr>
          <w:rFonts w:ascii="Times New Roman" w:eastAsia="Times New Roman" w:hAnsi="Times New Roman" w:cs="Times New Roman"/>
          <w:bCs/>
          <w:sz w:val="27"/>
          <w:szCs w:val="27"/>
          <w:lang w:eastAsia="ar-SA"/>
        </w:rPr>
      </w:pPr>
      <w:r w:rsidRPr="004D719D">
        <w:rPr>
          <w:rFonts w:ascii="Times New Roman" w:eastAsia="Times New Roman" w:hAnsi="Times New Roman" w:cs="Times New Roman"/>
          <w:sz w:val="27"/>
          <w:szCs w:val="27"/>
          <w:lang w:eastAsia="ru-RU"/>
        </w:rPr>
        <w:t xml:space="preserve">На прилегающей территории </w:t>
      </w:r>
      <w:r>
        <w:rPr>
          <w:rFonts w:ascii="Times New Roman" w:eastAsia="Times New Roman" w:hAnsi="Times New Roman" w:cs="Times New Roman"/>
          <w:sz w:val="27"/>
          <w:szCs w:val="27"/>
          <w:lang w:eastAsia="ru-RU"/>
        </w:rPr>
        <w:t xml:space="preserve">ФОЦ </w:t>
      </w:r>
      <w:r w:rsidRPr="004D719D">
        <w:rPr>
          <w:rFonts w:ascii="Times New Roman" w:eastAsia="Times New Roman" w:hAnsi="Times New Roman" w:cs="Times New Roman"/>
          <w:sz w:val="27"/>
          <w:szCs w:val="27"/>
          <w:lang w:eastAsia="ru-RU"/>
        </w:rPr>
        <w:t xml:space="preserve">у центрального входа имеется автомобильная парковка на 23 места, </w:t>
      </w:r>
      <w:r>
        <w:rPr>
          <w:rFonts w:ascii="Times New Roman" w:eastAsia="Times New Roman" w:hAnsi="Times New Roman" w:cs="Times New Roman"/>
          <w:sz w:val="27"/>
          <w:szCs w:val="27"/>
          <w:lang w:eastAsia="ru-RU"/>
        </w:rPr>
        <w:t>в т.ч.</w:t>
      </w:r>
      <w:r w:rsidRPr="004D719D">
        <w:rPr>
          <w:rFonts w:ascii="Times New Roman" w:eastAsia="Times New Roman" w:hAnsi="Times New Roman" w:cs="Times New Roman"/>
          <w:sz w:val="27"/>
          <w:szCs w:val="27"/>
          <w:lang w:eastAsia="ru-RU"/>
        </w:rPr>
        <w:t xml:space="preserve"> одно парковочное место для маломобильных граждан. Также имеется </w:t>
      </w:r>
      <w:r w:rsidRPr="004D719D">
        <w:rPr>
          <w:rFonts w:ascii="Times New Roman" w:eastAsia="Times New Roman" w:hAnsi="Times New Roman" w:cs="Times New Roman"/>
          <w:bCs/>
          <w:sz w:val="27"/>
          <w:szCs w:val="27"/>
          <w:lang w:eastAsia="ar-SA"/>
        </w:rPr>
        <w:t>оборудованное место для парковки велосипедов.</w:t>
      </w:r>
    </w:p>
    <w:p w14:paraId="286425C2" w14:textId="77777777" w:rsidR="00C822B6" w:rsidRPr="004D719D" w:rsidRDefault="00C822B6" w:rsidP="00C822B6">
      <w:pPr>
        <w:pStyle w:val="a7"/>
        <w:ind w:firstLine="703"/>
        <w:jc w:val="both"/>
        <w:rPr>
          <w:rFonts w:ascii="Times New Roman" w:eastAsia="Times New Roman" w:hAnsi="Times New Roman" w:cs="Times New Roman"/>
          <w:sz w:val="27"/>
          <w:szCs w:val="27"/>
          <w:lang w:eastAsia="ru-RU"/>
        </w:rPr>
      </w:pPr>
      <w:r w:rsidRPr="004D719D">
        <w:rPr>
          <w:rFonts w:ascii="Times New Roman" w:eastAsia="Times New Roman" w:hAnsi="Times New Roman" w:cs="Times New Roman"/>
          <w:sz w:val="27"/>
          <w:szCs w:val="27"/>
          <w:lang w:eastAsia="ru-RU"/>
        </w:rPr>
        <w:t>На момент проведения экспертно-аналитического мероприятия на первом этаже здания была размещена торговая точка (витринный шкаф) для продажи сопутствующих спортивных товаров для плавания площадью 1 кв.м. (ИП Батов А.А.);</w:t>
      </w:r>
    </w:p>
    <w:p w14:paraId="25094FC1" w14:textId="77777777" w:rsidR="00C822B6" w:rsidRPr="004D719D" w:rsidRDefault="00C822B6" w:rsidP="00C822B6">
      <w:pPr>
        <w:pStyle w:val="a7"/>
        <w:ind w:firstLine="703"/>
        <w:jc w:val="both"/>
        <w:rPr>
          <w:rFonts w:ascii="Times New Roman" w:eastAsia="Times New Roman" w:hAnsi="Times New Roman" w:cs="Times New Roman"/>
          <w:sz w:val="27"/>
          <w:szCs w:val="27"/>
          <w:lang w:eastAsia="ru-RU"/>
        </w:rPr>
      </w:pPr>
      <w:r w:rsidRPr="004D719D">
        <w:rPr>
          <w:rFonts w:ascii="Times New Roman" w:eastAsia="Times New Roman" w:hAnsi="Times New Roman" w:cs="Times New Roman"/>
          <w:sz w:val="27"/>
          <w:szCs w:val="27"/>
          <w:lang w:eastAsia="ru-RU"/>
        </w:rPr>
        <w:t>Объектов общественного питания и торговли на территории ФОЦ не имеется.</w:t>
      </w:r>
    </w:p>
    <w:p w14:paraId="71457581" w14:textId="76ABE95D" w:rsidR="00C822B6" w:rsidRPr="00F97CCF" w:rsidRDefault="00C822B6" w:rsidP="00C822B6">
      <w:pPr>
        <w:pStyle w:val="Textbody"/>
        <w:spacing w:before="0" w:after="0"/>
        <w:ind w:firstLine="708"/>
        <w:jc w:val="both"/>
        <w:rPr>
          <w:rFonts w:ascii="Times New Roman" w:hAnsi="Times New Roman" w:cs="Times New Roman"/>
          <w:bCs/>
          <w:sz w:val="27"/>
          <w:szCs w:val="27"/>
          <w:lang w:val="ru-RU"/>
        </w:rPr>
      </w:pPr>
      <w:r w:rsidRPr="00F97CCF">
        <w:rPr>
          <w:rFonts w:ascii="Times New Roman" w:eastAsia="Times New Roman" w:hAnsi="Times New Roman" w:cs="Times New Roman"/>
          <w:sz w:val="27"/>
          <w:szCs w:val="27"/>
          <w:lang w:val="ru-RU" w:eastAsia="ru-RU"/>
        </w:rPr>
        <w:t xml:space="preserve">Спортивные залы ФОЦ </w:t>
      </w:r>
      <w:r w:rsidRPr="00F97CCF">
        <w:rPr>
          <w:rFonts w:ascii="Times New Roman" w:hAnsi="Times New Roman" w:cs="Times New Roman"/>
          <w:sz w:val="27"/>
          <w:szCs w:val="27"/>
          <w:lang w:val="ru-RU"/>
        </w:rPr>
        <w:t xml:space="preserve">«Триумф» </w:t>
      </w:r>
      <w:r w:rsidRPr="00F97CCF">
        <w:rPr>
          <w:rFonts w:ascii="Times New Roman" w:eastAsia="Times New Roman" w:hAnsi="Times New Roman" w:cs="Times New Roman"/>
          <w:sz w:val="27"/>
          <w:szCs w:val="27"/>
          <w:lang w:val="ru-RU" w:eastAsia="ru-RU"/>
        </w:rPr>
        <w:t>оснащены спортивным оборудованием и инвентарём. В</w:t>
      </w:r>
      <w:r w:rsidRPr="00F97CCF">
        <w:rPr>
          <w:rFonts w:ascii="Times New Roman" w:hAnsi="Times New Roman" w:cs="Times New Roman"/>
          <w:sz w:val="27"/>
          <w:szCs w:val="27"/>
          <w:lang w:val="ru-RU"/>
        </w:rPr>
        <w:t>се спортивное оборудование установлено и используется по назначению.</w:t>
      </w:r>
      <w:r w:rsidRPr="00F97CCF">
        <w:rPr>
          <w:rFonts w:ascii="Times New Roman" w:hAnsi="Times New Roman" w:cs="Times New Roman"/>
          <w:b/>
          <w:bCs/>
          <w:sz w:val="27"/>
          <w:szCs w:val="27"/>
          <w:lang w:val="ru-RU"/>
        </w:rPr>
        <w:t xml:space="preserve"> </w:t>
      </w:r>
      <w:r w:rsidRPr="00F97CCF">
        <w:rPr>
          <w:rFonts w:ascii="Times New Roman" w:hAnsi="Times New Roman" w:cs="Times New Roman"/>
          <w:bCs/>
          <w:sz w:val="27"/>
          <w:szCs w:val="27"/>
          <w:lang w:val="ru-RU"/>
        </w:rPr>
        <w:t xml:space="preserve">Информация о наличии спортивного оборудования в ФОЦ «Триумф» приведена в </w:t>
      </w:r>
      <w:r w:rsidR="00F97CCF" w:rsidRPr="00F97CCF">
        <w:rPr>
          <w:rFonts w:ascii="Times New Roman" w:hAnsi="Times New Roman" w:cs="Times New Roman"/>
          <w:bCs/>
          <w:sz w:val="27"/>
          <w:szCs w:val="27"/>
          <w:lang w:val="ru-RU"/>
        </w:rPr>
        <w:t>п</w:t>
      </w:r>
      <w:r w:rsidRPr="00F97CCF">
        <w:rPr>
          <w:rFonts w:ascii="Times New Roman" w:hAnsi="Times New Roman" w:cs="Times New Roman"/>
          <w:bCs/>
          <w:sz w:val="27"/>
          <w:szCs w:val="27"/>
          <w:lang w:val="ru-RU"/>
        </w:rPr>
        <w:t xml:space="preserve">риложении </w:t>
      </w:r>
      <w:r w:rsidR="00F97CCF" w:rsidRPr="00F97CCF">
        <w:rPr>
          <w:rFonts w:ascii="Times New Roman" w:hAnsi="Times New Roman" w:cs="Times New Roman"/>
          <w:bCs/>
          <w:sz w:val="27"/>
          <w:szCs w:val="27"/>
          <w:lang w:val="ru-RU"/>
        </w:rPr>
        <w:t>№4.</w:t>
      </w:r>
    </w:p>
    <w:p w14:paraId="13AE8C60" w14:textId="77777777" w:rsidR="00F97CCF" w:rsidRDefault="00F97CCF" w:rsidP="007F3188">
      <w:pPr>
        <w:spacing w:after="0" w:line="240" w:lineRule="auto"/>
        <w:ind w:firstLine="709"/>
        <w:jc w:val="both"/>
        <w:rPr>
          <w:rFonts w:ascii="Times New Roman" w:hAnsi="Times New Roman"/>
          <w:b/>
          <w:bCs/>
          <w:i/>
          <w:sz w:val="27"/>
          <w:szCs w:val="27"/>
          <w:u w:val="single"/>
        </w:rPr>
      </w:pPr>
    </w:p>
    <w:p w14:paraId="5D2F0DBC" w14:textId="4D1E04E4" w:rsidR="007F3188" w:rsidRPr="007F3188" w:rsidRDefault="007F3188" w:rsidP="007F3188">
      <w:pPr>
        <w:spacing w:after="0" w:line="240" w:lineRule="auto"/>
        <w:ind w:firstLine="709"/>
        <w:jc w:val="both"/>
        <w:rPr>
          <w:rFonts w:ascii="Times New Roman" w:hAnsi="Times New Roman"/>
          <w:b/>
          <w:bCs/>
          <w:i/>
          <w:sz w:val="27"/>
          <w:szCs w:val="27"/>
          <w:u w:val="single"/>
        </w:rPr>
      </w:pPr>
      <w:r w:rsidRPr="007F3188">
        <w:rPr>
          <w:rFonts w:ascii="Times New Roman" w:hAnsi="Times New Roman"/>
          <w:b/>
          <w:bCs/>
          <w:i/>
          <w:sz w:val="27"/>
          <w:szCs w:val="27"/>
          <w:u w:val="single"/>
        </w:rPr>
        <w:t>Привлечение благотворительной помощи</w:t>
      </w:r>
    </w:p>
    <w:p w14:paraId="0E00DC8B" w14:textId="4334769F" w:rsidR="007F3188" w:rsidRPr="007F3188" w:rsidRDefault="007F3188" w:rsidP="007F3188">
      <w:pPr>
        <w:spacing w:after="0" w:line="240" w:lineRule="auto"/>
        <w:jc w:val="both"/>
        <w:rPr>
          <w:rFonts w:ascii="Times New Roman" w:hAnsi="Times New Roman"/>
          <w:bCs/>
          <w:sz w:val="27"/>
          <w:szCs w:val="27"/>
        </w:rPr>
      </w:pPr>
      <w:r w:rsidRPr="007F3188">
        <w:rPr>
          <w:rFonts w:ascii="Times New Roman" w:hAnsi="Times New Roman"/>
          <w:sz w:val="27"/>
          <w:szCs w:val="27"/>
        </w:rPr>
        <w:t xml:space="preserve">          </w:t>
      </w:r>
      <w:r w:rsidRPr="007F3188">
        <w:rPr>
          <w:rFonts w:ascii="Times New Roman" w:hAnsi="Times New Roman"/>
          <w:bCs/>
          <w:sz w:val="27"/>
          <w:szCs w:val="27"/>
        </w:rPr>
        <w:t xml:space="preserve">По договору пожертвования от 09.01.2017 №0901/2017 Фондом «Международная спортивная академия Владислава Третьяка» в целях осуществления пожертвования безвозмездно была передана в собственность УСС беговая дорожка электрическая TORNEO olympia в количестве 1 штуки, на сумму 51,0 тыс. рублей, которая </w:t>
      </w:r>
      <w:r w:rsidRPr="007F3188">
        <w:rPr>
          <w:rFonts w:ascii="Times New Roman" w:hAnsi="Times New Roman"/>
          <w:bCs/>
          <w:sz w:val="27"/>
          <w:szCs w:val="27"/>
          <w:lang w:eastAsia="ar-SA"/>
        </w:rPr>
        <w:t>была передана в ФОЦ «Триумф».</w:t>
      </w:r>
    </w:p>
    <w:p w14:paraId="52197F23" w14:textId="6C7F103B" w:rsidR="007F3188" w:rsidRPr="002E65C0" w:rsidRDefault="007F3188" w:rsidP="007F3188">
      <w:pPr>
        <w:spacing w:after="0" w:line="240" w:lineRule="auto"/>
        <w:ind w:firstLine="142"/>
        <w:jc w:val="both"/>
        <w:rPr>
          <w:rFonts w:ascii="Times New Roman" w:hAnsi="Times New Roman"/>
          <w:bCs/>
          <w:sz w:val="27"/>
          <w:szCs w:val="27"/>
        </w:rPr>
      </w:pPr>
      <w:r w:rsidRPr="007F3188">
        <w:rPr>
          <w:rFonts w:ascii="Times New Roman" w:hAnsi="Times New Roman"/>
          <w:sz w:val="27"/>
          <w:szCs w:val="27"/>
        </w:rPr>
        <w:t xml:space="preserve">        </w:t>
      </w:r>
    </w:p>
    <w:p w14:paraId="1D8A92DB" w14:textId="2C3D8498" w:rsidR="006F758B" w:rsidRDefault="006F758B" w:rsidP="006F758B">
      <w:pPr>
        <w:tabs>
          <w:tab w:val="left" w:pos="0"/>
        </w:tabs>
        <w:spacing w:after="0" w:line="240" w:lineRule="auto"/>
        <w:jc w:val="both"/>
        <w:rPr>
          <w:rFonts w:ascii="Times New Roman" w:eastAsia="Times New Roman" w:hAnsi="Times New Roman" w:cs="Times New Roman"/>
          <w:b/>
          <w:bCs/>
          <w:sz w:val="27"/>
          <w:szCs w:val="27"/>
          <w:lang w:eastAsia="ru-RU"/>
        </w:rPr>
      </w:pPr>
      <w:r w:rsidRPr="00285F8D">
        <w:rPr>
          <w:rFonts w:ascii="Times New Roman" w:eastAsia="Times New Roman" w:hAnsi="Times New Roman" w:cs="Times New Roman"/>
          <w:b/>
          <w:bCs/>
          <w:sz w:val="27"/>
          <w:szCs w:val="27"/>
          <w:lang w:eastAsia="ru-RU"/>
        </w:rPr>
        <w:tab/>
      </w:r>
      <w:r w:rsidR="00FB14CD">
        <w:rPr>
          <w:rFonts w:ascii="Times New Roman" w:eastAsia="Times New Roman" w:hAnsi="Times New Roman" w:cs="Times New Roman"/>
          <w:b/>
          <w:bCs/>
          <w:sz w:val="27"/>
          <w:szCs w:val="27"/>
          <w:lang w:eastAsia="ru-RU"/>
        </w:rPr>
        <w:t>3</w:t>
      </w:r>
      <w:r w:rsidR="002429BB">
        <w:rPr>
          <w:rFonts w:ascii="Times New Roman" w:eastAsia="Times New Roman" w:hAnsi="Times New Roman" w:cs="Times New Roman"/>
          <w:b/>
          <w:bCs/>
          <w:sz w:val="27"/>
          <w:szCs w:val="27"/>
          <w:lang w:eastAsia="ru-RU"/>
        </w:rPr>
        <w:t xml:space="preserve">) Сведения о </w:t>
      </w:r>
      <w:r w:rsidRPr="00285F8D">
        <w:rPr>
          <w:rFonts w:ascii="Times New Roman" w:eastAsia="Times New Roman" w:hAnsi="Times New Roman" w:cs="Times New Roman"/>
          <w:b/>
          <w:bCs/>
          <w:sz w:val="27"/>
          <w:szCs w:val="27"/>
          <w:lang w:eastAsia="ru-RU"/>
        </w:rPr>
        <w:t>деятельности ФОК «Факел» (МО «Новомалыклинский район»)</w:t>
      </w:r>
    </w:p>
    <w:p w14:paraId="15039F41" w14:textId="01FDB9DC" w:rsidR="00A14C1B" w:rsidRPr="00C31615" w:rsidRDefault="00A14C1B" w:rsidP="00A14C1B">
      <w:pPr>
        <w:spacing w:after="0"/>
        <w:jc w:val="both"/>
        <w:rPr>
          <w:rFonts w:ascii="Times New Roman" w:hAnsi="Times New Roman"/>
          <w:bCs/>
          <w:sz w:val="27"/>
          <w:szCs w:val="27"/>
        </w:rPr>
      </w:pPr>
      <w:r w:rsidRPr="00A17CD6">
        <w:rPr>
          <w:rFonts w:ascii="Times New Roman" w:hAnsi="Times New Roman"/>
          <w:bCs/>
          <w:sz w:val="27"/>
          <w:szCs w:val="27"/>
          <w:lang w:eastAsia="ru-RU"/>
        </w:rPr>
        <w:t xml:space="preserve">       </w:t>
      </w:r>
      <w:r w:rsidR="002429BB">
        <w:rPr>
          <w:rFonts w:ascii="Times New Roman" w:hAnsi="Times New Roman"/>
          <w:bCs/>
          <w:sz w:val="27"/>
          <w:szCs w:val="27"/>
          <w:lang w:eastAsia="ru-RU"/>
        </w:rPr>
        <w:t xml:space="preserve">    </w:t>
      </w:r>
      <w:r w:rsidRPr="00A17CD6">
        <w:rPr>
          <w:rFonts w:ascii="Times New Roman" w:hAnsi="Times New Roman"/>
          <w:bCs/>
          <w:sz w:val="27"/>
          <w:szCs w:val="27"/>
          <w:u w:val="single"/>
          <w:lang w:eastAsia="ru-RU"/>
        </w:rPr>
        <w:t xml:space="preserve">ФОК «ФАКЕЛ» </w:t>
      </w:r>
      <w:r w:rsidR="00A17CD6">
        <w:rPr>
          <w:rFonts w:ascii="Times New Roman" w:hAnsi="Times New Roman"/>
          <w:bCs/>
          <w:sz w:val="27"/>
          <w:szCs w:val="27"/>
          <w:u w:val="single"/>
          <w:lang w:eastAsia="ru-RU"/>
        </w:rPr>
        <w:t>ф</w:t>
      </w:r>
      <w:r w:rsidRPr="00A17CD6">
        <w:rPr>
          <w:rFonts w:ascii="Times New Roman" w:hAnsi="Times New Roman"/>
          <w:bCs/>
          <w:sz w:val="27"/>
          <w:szCs w:val="27"/>
          <w:u w:val="single"/>
          <w:lang w:eastAsia="ru-RU"/>
        </w:rPr>
        <w:t>изкультурно-оздоровительный комплекс</w:t>
      </w:r>
      <w:r w:rsidR="00A17CD6">
        <w:rPr>
          <w:rFonts w:ascii="Times New Roman" w:hAnsi="Times New Roman"/>
          <w:bCs/>
          <w:sz w:val="27"/>
          <w:szCs w:val="27"/>
          <w:u w:val="single"/>
          <w:lang w:eastAsia="ru-RU"/>
        </w:rPr>
        <w:t>,</w:t>
      </w:r>
      <w:r w:rsidR="00A17CD6">
        <w:rPr>
          <w:rFonts w:ascii="Times New Roman" w:hAnsi="Times New Roman"/>
          <w:bCs/>
          <w:sz w:val="27"/>
          <w:szCs w:val="27"/>
          <w:lang w:eastAsia="ru-RU"/>
        </w:rPr>
        <w:t xml:space="preserve"> </w:t>
      </w:r>
      <w:r w:rsidRPr="00C31615">
        <w:rPr>
          <w:rFonts w:ascii="Times New Roman" w:hAnsi="Times New Roman"/>
          <w:sz w:val="27"/>
          <w:szCs w:val="27"/>
          <w:lang w:eastAsia="ru-RU"/>
        </w:rPr>
        <w:t>состо</w:t>
      </w:r>
      <w:r w:rsidR="00A17CD6">
        <w:rPr>
          <w:rFonts w:ascii="Times New Roman" w:hAnsi="Times New Roman"/>
          <w:sz w:val="27"/>
          <w:szCs w:val="27"/>
          <w:lang w:eastAsia="ru-RU"/>
        </w:rPr>
        <w:t>ящий</w:t>
      </w:r>
      <w:r w:rsidRPr="00C31615">
        <w:rPr>
          <w:rFonts w:ascii="Times New Roman" w:hAnsi="Times New Roman"/>
          <w:sz w:val="27"/>
          <w:szCs w:val="27"/>
        </w:rPr>
        <w:t xml:space="preserve"> </w:t>
      </w:r>
      <w:r w:rsidRPr="00C31615">
        <w:rPr>
          <w:rFonts w:ascii="Times New Roman" w:hAnsi="Times New Roman"/>
          <w:bCs/>
          <w:sz w:val="27"/>
          <w:szCs w:val="27"/>
        </w:rPr>
        <w:t>из сблокированных между собой сооружений: спортивного зала, бассейна и встроенных между ними административно-бытовых   помещений, сауны и   буфета.</w:t>
      </w:r>
    </w:p>
    <w:p w14:paraId="47012CE5" w14:textId="120F9657" w:rsidR="00A14C1B" w:rsidRPr="00C31615" w:rsidRDefault="00A14C1B" w:rsidP="00A14C1B">
      <w:pPr>
        <w:tabs>
          <w:tab w:val="left" w:pos="13920"/>
        </w:tabs>
        <w:autoSpaceDE w:val="0"/>
        <w:autoSpaceDN w:val="0"/>
        <w:adjustRightInd w:val="0"/>
        <w:spacing w:after="0"/>
        <w:jc w:val="both"/>
        <w:rPr>
          <w:rFonts w:ascii="Times New Roman" w:hAnsi="Times New Roman"/>
          <w:color w:val="000000"/>
          <w:sz w:val="27"/>
          <w:szCs w:val="27"/>
        </w:rPr>
      </w:pPr>
      <w:r>
        <w:rPr>
          <w:rFonts w:ascii="Times New Roman" w:hAnsi="Times New Roman"/>
          <w:color w:val="000000"/>
          <w:sz w:val="27"/>
          <w:szCs w:val="27"/>
        </w:rPr>
        <w:t xml:space="preserve">      П</w:t>
      </w:r>
      <w:r w:rsidRPr="00C31615">
        <w:rPr>
          <w:rFonts w:ascii="Times New Roman" w:hAnsi="Times New Roman"/>
          <w:color w:val="000000"/>
          <w:sz w:val="27"/>
          <w:szCs w:val="27"/>
        </w:rPr>
        <w:t xml:space="preserve">ропускная способность   ФОК  </w:t>
      </w:r>
      <w:r>
        <w:rPr>
          <w:rFonts w:ascii="Times New Roman" w:hAnsi="Times New Roman"/>
          <w:color w:val="000000"/>
          <w:sz w:val="27"/>
          <w:szCs w:val="27"/>
        </w:rPr>
        <w:t xml:space="preserve">            </w:t>
      </w:r>
      <w:r w:rsidRPr="00C31615">
        <w:rPr>
          <w:rFonts w:ascii="Times New Roman" w:hAnsi="Times New Roman"/>
          <w:color w:val="000000"/>
          <w:sz w:val="27"/>
          <w:szCs w:val="27"/>
        </w:rPr>
        <w:t xml:space="preserve">-    </w:t>
      </w:r>
      <w:r>
        <w:rPr>
          <w:rFonts w:ascii="Times New Roman" w:hAnsi="Times New Roman"/>
          <w:color w:val="000000"/>
          <w:sz w:val="27"/>
          <w:szCs w:val="27"/>
        </w:rPr>
        <w:t xml:space="preserve"> </w:t>
      </w:r>
      <w:r w:rsidRPr="00C31615">
        <w:rPr>
          <w:rFonts w:ascii="Times New Roman" w:hAnsi="Times New Roman"/>
          <w:color w:val="000000"/>
          <w:sz w:val="27"/>
          <w:szCs w:val="27"/>
        </w:rPr>
        <w:t xml:space="preserve">  80 чел/см</w:t>
      </w:r>
    </w:p>
    <w:p w14:paraId="13243472" w14:textId="1A27F1B0" w:rsidR="00A14C1B" w:rsidRPr="00C31615" w:rsidRDefault="00A14C1B" w:rsidP="00A14C1B">
      <w:pPr>
        <w:tabs>
          <w:tab w:val="left" w:pos="13920"/>
        </w:tabs>
        <w:autoSpaceDE w:val="0"/>
        <w:autoSpaceDN w:val="0"/>
        <w:adjustRightInd w:val="0"/>
        <w:spacing w:after="0"/>
        <w:jc w:val="both"/>
        <w:rPr>
          <w:rFonts w:ascii="Times New Roman" w:hAnsi="Times New Roman"/>
          <w:color w:val="000000"/>
          <w:sz w:val="27"/>
          <w:szCs w:val="27"/>
        </w:rPr>
      </w:pPr>
      <w:r w:rsidRPr="00C31615">
        <w:rPr>
          <w:rFonts w:ascii="Times New Roman" w:hAnsi="Times New Roman"/>
          <w:color w:val="000000"/>
          <w:sz w:val="27"/>
          <w:szCs w:val="27"/>
        </w:rPr>
        <w:t xml:space="preserve">      Пропускная способность   спортзала      -        36 чел/см.</w:t>
      </w:r>
    </w:p>
    <w:p w14:paraId="6EFCB86D" w14:textId="45144E79" w:rsidR="00A14C1B" w:rsidRPr="00C31615" w:rsidRDefault="00A14C1B" w:rsidP="00A14C1B">
      <w:pPr>
        <w:tabs>
          <w:tab w:val="left" w:pos="13920"/>
        </w:tabs>
        <w:autoSpaceDE w:val="0"/>
        <w:autoSpaceDN w:val="0"/>
        <w:adjustRightInd w:val="0"/>
        <w:spacing w:after="0"/>
        <w:jc w:val="both"/>
        <w:rPr>
          <w:rFonts w:ascii="Times New Roman" w:hAnsi="Times New Roman"/>
          <w:color w:val="000000"/>
          <w:sz w:val="27"/>
          <w:szCs w:val="27"/>
        </w:rPr>
      </w:pPr>
      <w:r w:rsidRPr="00C31615">
        <w:rPr>
          <w:rFonts w:ascii="Times New Roman" w:hAnsi="Times New Roman"/>
          <w:color w:val="000000"/>
          <w:sz w:val="27"/>
          <w:szCs w:val="27"/>
        </w:rPr>
        <w:t xml:space="preserve">      Пропускная способность   бассейна       -        32 чел/см.</w:t>
      </w:r>
    </w:p>
    <w:p w14:paraId="703C2495" w14:textId="772B960B" w:rsidR="00A14C1B" w:rsidRPr="00C31615" w:rsidRDefault="00A14C1B" w:rsidP="00A14C1B">
      <w:pPr>
        <w:tabs>
          <w:tab w:val="left" w:pos="13920"/>
        </w:tabs>
        <w:autoSpaceDE w:val="0"/>
        <w:autoSpaceDN w:val="0"/>
        <w:adjustRightInd w:val="0"/>
        <w:spacing w:after="0"/>
        <w:jc w:val="both"/>
        <w:rPr>
          <w:rFonts w:ascii="Times New Roman" w:hAnsi="Times New Roman"/>
          <w:color w:val="000000"/>
          <w:sz w:val="27"/>
          <w:szCs w:val="27"/>
        </w:rPr>
      </w:pPr>
      <w:r w:rsidRPr="00C31615">
        <w:rPr>
          <w:rFonts w:ascii="Times New Roman" w:hAnsi="Times New Roman"/>
          <w:color w:val="000000"/>
          <w:sz w:val="27"/>
          <w:szCs w:val="27"/>
        </w:rPr>
        <w:t xml:space="preserve">      Пропускная способность   зала борьбы -       12 чел/см.</w:t>
      </w:r>
    </w:p>
    <w:p w14:paraId="49501272" w14:textId="6985B4F3" w:rsidR="00B76008" w:rsidRPr="002429BB" w:rsidRDefault="00A14C1B" w:rsidP="00B76008">
      <w:pPr>
        <w:pStyle w:val="ae"/>
        <w:ind w:left="0"/>
        <w:jc w:val="both"/>
        <w:rPr>
          <w:sz w:val="27"/>
          <w:szCs w:val="27"/>
        </w:rPr>
      </w:pPr>
      <w:r w:rsidRPr="00C31615">
        <w:rPr>
          <w:color w:val="000000"/>
          <w:sz w:val="27"/>
          <w:szCs w:val="27"/>
        </w:rPr>
        <w:t xml:space="preserve">       </w:t>
      </w:r>
      <w:r w:rsidR="00B76008" w:rsidRPr="00BA7192">
        <w:rPr>
          <w:sz w:val="27"/>
          <w:szCs w:val="27"/>
        </w:rPr>
        <w:t xml:space="preserve"> </w:t>
      </w:r>
      <w:r w:rsidR="00B76008" w:rsidRPr="003D33F8">
        <w:rPr>
          <w:sz w:val="27"/>
          <w:szCs w:val="27"/>
        </w:rPr>
        <w:t xml:space="preserve">ФОК работает в 7-дневном режиме. </w:t>
      </w:r>
      <w:r w:rsidR="00B76008">
        <w:rPr>
          <w:sz w:val="27"/>
          <w:szCs w:val="27"/>
        </w:rPr>
        <w:t>Ежедневно 12</w:t>
      </w:r>
      <w:r w:rsidR="00B76008" w:rsidRPr="003D33F8">
        <w:rPr>
          <w:sz w:val="27"/>
          <w:szCs w:val="27"/>
        </w:rPr>
        <w:t xml:space="preserve"> часов с </w:t>
      </w:r>
      <w:r w:rsidR="00B76008">
        <w:rPr>
          <w:sz w:val="27"/>
          <w:szCs w:val="27"/>
        </w:rPr>
        <w:t>09</w:t>
      </w:r>
      <w:r w:rsidR="00B76008" w:rsidRPr="003D33F8">
        <w:rPr>
          <w:sz w:val="27"/>
          <w:szCs w:val="27"/>
        </w:rPr>
        <w:t>.00 до 2</w:t>
      </w:r>
      <w:r w:rsidR="00B76008">
        <w:rPr>
          <w:sz w:val="27"/>
          <w:szCs w:val="27"/>
        </w:rPr>
        <w:t>1</w:t>
      </w:r>
      <w:r w:rsidR="00B76008" w:rsidRPr="003D33F8">
        <w:rPr>
          <w:sz w:val="27"/>
          <w:szCs w:val="27"/>
        </w:rPr>
        <w:t>.00.</w:t>
      </w:r>
      <w:r w:rsidR="00B76008">
        <w:rPr>
          <w:sz w:val="27"/>
          <w:szCs w:val="27"/>
        </w:rPr>
        <w:t xml:space="preserve"> </w:t>
      </w:r>
      <w:r w:rsidR="00B76008" w:rsidRPr="003D33F8">
        <w:rPr>
          <w:sz w:val="27"/>
          <w:szCs w:val="27"/>
        </w:rPr>
        <w:t>Перерыв составляет 1 час с 1</w:t>
      </w:r>
      <w:r w:rsidR="00B76008">
        <w:rPr>
          <w:sz w:val="27"/>
          <w:szCs w:val="27"/>
        </w:rPr>
        <w:t>3</w:t>
      </w:r>
      <w:r w:rsidR="00B76008" w:rsidRPr="003D33F8">
        <w:rPr>
          <w:sz w:val="27"/>
          <w:szCs w:val="27"/>
        </w:rPr>
        <w:t>.00 до 14.00. Количество рабочих дней ФОКа в 2018 году составило 3</w:t>
      </w:r>
      <w:r w:rsidR="00B76008">
        <w:rPr>
          <w:sz w:val="27"/>
          <w:szCs w:val="27"/>
        </w:rPr>
        <w:t>61</w:t>
      </w:r>
      <w:r w:rsidR="00B76008" w:rsidRPr="003D33F8">
        <w:rPr>
          <w:sz w:val="27"/>
          <w:szCs w:val="27"/>
        </w:rPr>
        <w:t xml:space="preserve"> д</w:t>
      </w:r>
      <w:r w:rsidR="00B76008">
        <w:rPr>
          <w:sz w:val="27"/>
          <w:szCs w:val="27"/>
        </w:rPr>
        <w:t>ень</w:t>
      </w:r>
      <w:r w:rsidR="00B76008" w:rsidRPr="003D33F8">
        <w:rPr>
          <w:sz w:val="27"/>
          <w:szCs w:val="27"/>
        </w:rPr>
        <w:t>.</w:t>
      </w:r>
      <w:r w:rsidR="00B76008" w:rsidRPr="002429BB">
        <w:rPr>
          <w:sz w:val="27"/>
          <w:szCs w:val="27"/>
        </w:rPr>
        <w:t xml:space="preserve"> </w:t>
      </w:r>
    </w:p>
    <w:p w14:paraId="0F021D92" w14:textId="77777777" w:rsidR="00A14C1B" w:rsidRPr="00C31615" w:rsidRDefault="00A14C1B" w:rsidP="00A14C1B">
      <w:pPr>
        <w:tabs>
          <w:tab w:val="left" w:pos="13920"/>
        </w:tabs>
        <w:autoSpaceDE w:val="0"/>
        <w:autoSpaceDN w:val="0"/>
        <w:adjustRightInd w:val="0"/>
        <w:spacing w:after="0"/>
        <w:jc w:val="both"/>
        <w:rPr>
          <w:rFonts w:ascii="Times New Roman" w:hAnsi="Times New Roman"/>
          <w:color w:val="000000"/>
          <w:sz w:val="27"/>
          <w:szCs w:val="27"/>
        </w:rPr>
      </w:pPr>
    </w:p>
    <w:p w14:paraId="5F351280" w14:textId="77777777" w:rsidR="00A14C1B" w:rsidRPr="00C31615" w:rsidRDefault="00A14C1B" w:rsidP="00A14C1B">
      <w:pPr>
        <w:spacing w:after="0"/>
        <w:ind w:firstLine="708"/>
        <w:jc w:val="both"/>
        <w:rPr>
          <w:rFonts w:ascii="Times New Roman" w:hAnsi="Times New Roman"/>
          <w:sz w:val="27"/>
          <w:szCs w:val="27"/>
        </w:rPr>
      </w:pPr>
      <w:r w:rsidRPr="00C31615">
        <w:rPr>
          <w:rFonts w:ascii="Times New Roman" w:hAnsi="Times New Roman"/>
          <w:color w:val="000000"/>
          <w:sz w:val="27"/>
          <w:szCs w:val="27"/>
        </w:rPr>
        <w:t xml:space="preserve">  </w:t>
      </w:r>
      <w:r>
        <w:rPr>
          <w:rFonts w:ascii="Times New Roman" w:hAnsi="Times New Roman"/>
          <w:color w:val="000000"/>
          <w:sz w:val="27"/>
          <w:szCs w:val="27"/>
        </w:rPr>
        <w:t xml:space="preserve">ФОК оборудован </w:t>
      </w:r>
      <w:r w:rsidRPr="00C31615">
        <w:rPr>
          <w:rFonts w:ascii="Times New Roman" w:hAnsi="Times New Roman"/>
          <w:bCs/>
          <w:sz w:val="27"/>
          <w:szCs w:val="27"/>
        </w:rPr>
        <w:t>раздевалк</w:t>
      </w:r>
      <w:r>
        <w:rPr>
          <w:rFonts w:ascii="Times New Roman" w:hAnsi="Times New Roman"/>
          <w:bCs/>
          <w:sz w:val="27"/>
          <w:szCs w:val="27"/>
        </w:rPr>
        <w:t>ами</w:t>
      </w:r>
      <w:r w:rsidRPr="00C31615">
        <w:rPr>
          <w:rFonts w:ascii="Times New Roman" w:hAnsi="Times New Roman"/>
          <w:bCs/>
          <w:sz w:val="27"/>
          <w:szCs w:val="27"/>
        </w:rPr>
        <w:t>, душевы</w:t>
      </w:r>
      <w:r>
        <w:rPr>
          <w:rFonts w:ascii="Times New Roman" w:hAnsi="Times New Roman"/>
          <w:bCs/>
          <w:sz w:val="27"/>
          <w:szCs w:val="27"/>
        </w:rPr>
        <w:t>ми</w:t>
      </w:r>
      <w:r w:rsidRPr="00C31615">
        <w:rPr>
          <w:rFonts w:ascii="Times New Roman" w:hAnsi="Times New Roman"/>
          <w:bCs/>
          <w:sz w:val="27"/>
          <w:szCs w:val="27"/>
        </w:rPr>
        <w:t xml:space="preserve"> кабин</w:t>
      </w:r>
      <w:r>
        <w:rPr>
          <w:rFonts w:ascii="Times New Roman" w:hAnsi="Times New Roman"/>
          <w:bCs/>
          <w:sz w:val="27"/>
          <w:szCs w:val="27"/>
        </w:rPr>
        <w:t>ами</w:t>
      </w:r>
      <w:r w:rsidRPr="00C31615">
        <w:rPr>
          <w:rFonts w:ascii="Times New Roman" w:hAnsi="Times New Roman"/>
          <w:bCs/>
          <w:sz w:val="27"/>
          <w:szCs w:val="27"/>
        </w:rPr>
        <w:t xml:space="preserve"> для </w:t>
      </w:r>
      <w:r>
        <w:rPr>
          <w:rFonts w:ascii="Times New Roman" w:hAnsi="Times New Roman"/>
          <w:bCs/>
          <w:sz w:val="27"/>
          <w:szCs w:val="27"/>
        </w:rPr>
        <w:t xml:space="preserve">посетителей </w:t>
      </w:r>
      <w:r w:rsidRPr="00C31615">
        <w:rPr>
          <w:rFonts w:ascii="Times New Roman" w:hAnsi="Times New Roman"/>
          <w:bCs/>
          <w:sz w:val="27"/>
          <w:szCs w:val="27"/>
        </w:rPr>
        <w:t>спортзала, бас</w:t>
      </w:r>
      <w:r w:rsidRPr="00C31615">
        <w:rPr>
          <w:rFonts w:ascii="Times New Roman" w:hAnsi="Times New Roman"/>
          <w:sz w:val="27"/>
          <w:szCs w:val="27"/>
        </w:rPr>
        <w:t xml:space="preserve">сейна и спортсменов, занимающихся на стадионе.  </w:t>
      </w:r>
    </w:p>
    <w:p w14:paraId="121395A4" w14:textId="503EC283" w:rsidR="00A14C1B" w:rsidRPr="00C31615" w:rsidRDefault="00A14C1B" w:rsidP="00A14C1B">
      <w:pPr>
        <w:spacing w:after="0"/>
        <w:ind w:hanging="180"/>
        <w:jc w:val="both"/>
        <w:rPr>
          <w:rFonts w:ascii="Times New Roman" w:hAnsi="Times New Roman"/>
          <w:sz w:val="27"/>
          <w:szCs w:val="27"/>
        </w:rPr>
      </w:pPr>
      <w:r w:rsidRPr="00C31615">
        <w:rPr>
          <w:rFonts w:ascii="Times New Roman" w:hAnsi="Times New Roman"/>
          <w:sz w:val="27"/>
          <w:szCs w:val="27"/>
        </w:rPr>
        <w:t xml:space="preserve">             Имеются помещения для отдыха занимающихся, буфет</w:t>
      </w:r>
      <w:r>
        <w:rPr>
          <w:rFonts w:ascii="Times New Roman" w:hAnsi="Times New Roman"/>
          <w:sz w:val="27"/>
          <w:szCs w:val="27"/>
        </w:rPr>
        <w:t>ы</w:t>
      </w:r>
      <w:r w:rsidRPr="00C31615">
        <w:rPr>
          <w:rFonts w:ascii="Times New Roman" w:hAnsi="Times New Roman"/>
          <w:sz w:val="27"/>
          <w:szCs w:val="27"/>
        </w:rPr>
        <w:t xml:space="preserve"> на 29 и на 10 мест, методический кабинет и сауна на 5 мест с отдельным   входом.</w:t>
      </w:r>
    </w:p>
    <w:p w14:paraId="14605F97" w14:textId="477E7BC1" w:rsidR="00A14C1B" w:rsidRPr="00C31615" w:rsidRDefault="00A14C1B" w:rsidP="00A14C1B">
      <w:pPr>
        <w:tabs>
          <w:tab w:val="left" w:pos="13920"/>
        </w:tabs>
        <w:autoSpaceDE w:val="0"/>
        <w:autoSpaceDN w:val="0"/>
        <w:adjustRightInd w:val="0"/>
        <w:spacing w:after="0"/>
        <w:jc w:val="both"/>
        <w:rPr>
          <w:rFonts w:ascii="Times New Roman" w:hAnsi="Times New Roman"/>
          <w:color w:val="000000"/>
          <w:sz w:val="27"/>
          <w:szCs w:val="27"/>
        </w:rPr>
      </w:pPr>
      <w:r w:rsidRPr="00C31615">
        <w:rPr>
          <w:rFonts w:ascii="Times New Roman" w:hAnsi="Times New Roman"/>
          <w:color w:val="000000"/>
          <w:sz w:val="27"/>
          <w:szCs w:val="27"/>
        </w:rPr>
        <w:t xml:space="preserve">          На втором   этаже   расположены   трибуны для   зрителей, ориентированные на две стороны</w:t>
      </w:r>
      <w:r>
        <w:rPr>
          <w:rFonts w:ascii="Times New Roman" w:hAnsi="Times New Roman"/>
          <w:color w:val="000000"/>
          <w:sz w:val="27"/>
          <w:szCs w:val="27"/>
        </w:rPr>
        <w:t xml:space="preserve"> (к</w:t>
      </w:r>
      <w:r w:rsidRPr="00C31615">
        <w:rPr>
          <w:rFonts w:ascii="Times New Roman" w:hAnsi="Times New Roman"/>
          <w:color w:val="000000"/>
          <w:sz w:val="27"/>
          <w:szCs w:val="27"/>
        </w:rPr>
        <w:t>оличество зрительских мест - 94 человек</w:t>
      </w:r>
      <w:r>
        <w:rPr>
          <w:rFonts w:ascii="Times New Roman" w:hAnsi="Times New Roman"/>
          <w:color w:val="000000"/>
          <w:sz w:val="27"/>
          <w:szCs w:val="27"/>
        </w:rPr>
        <w:t xml:space="preserve">, в т.ч. </w:t>
      </w:r>
      <w:r w:rsidR="005B1A3B">
        <w:rPr>
          <w:rFonts w:ascii="Times New Roman" w:hAnsi="Times New Roman"/>
          <w:color w:val="000000"/>
          <w:sz w:val="27"/>
          <w:szCs w:val="27"/>
        </w:rPr>
        <w:t xml:space="preserve">4 </w:t>
      </w:r>
      <w:r w:rsidRPr="00C31615">
        <w:rPr>
          <w:rFonts w:ascii="Times New Roman" w:hAnsi="Times New Roman"/>
          <w:color w:val="000000"/>
          <w:sz w:val="27"/>
          <w:szCs w:val="27"/>
        </w:rPr>
        <w:t>мест</w:t>
      </w:r>
      <w:r w:rsidR="005B1A3B">
        <w:rPr>
          <w:rFonts w:ascii="Times New Roman" w:hAnsi="Times New Roman"/>
          <w:color w:val="000000"/>
          <w:sz w:val="27"/>
          <w:szCs w:val="27"/>
        </w:rPr>
        <w:t>а</w:t>
      </w:r>
      <w:r w:rsidRPr="00C31615">
        <w:rPr>
          <w:rFonts w:ascii="Times New Roman" w:hAnsi="Times New Roman"/>
          <w:color w:val="000000"/>
          <w:sz w:val="27"/>
          <w:szCs w:val="27"/>
        </w:rPr>
        <w:t xml:space="preserve"> для инвалидов</w:t>
      </w:r>
      <w:r>
        <w:rPr>
          <w:rFonts w:ascii="Times New Roman" w:hAnsi="Times New Roman"/>
          <w:color w:val="000000"/>
          <w:sz w:val="27"/>
          <w:szCs w:val="27"/>
        </w:rPr>
        <w:t>)</w:t>
      </w:r>
      <w:r w:rsidRPr="00C31615">
        <w:rPr>
          <w:rFonts w:ascii="Times New Roman" w:hAnsi="Times New Roman"/>
          <w:color w:val="000000"/>
          <w:sz w:val="27"/>
          <w:szCs w:val="27"/>
        </w:rPr>
        <w:t>.</w:t>
      </w:r>
    </w:p>
    <w:p w14:paraId="6830A3A3"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b/>
          <w:i/>
          <w:sz w:val="27"/>
          <w:szCs w:val="27"/>
          <w:u w:val="single"/>
          <w:lang w:eastAsia="ru-RU"/>
        </w:rPr>
      </w:pPr>
      <w:r w:rsidRPr="00285F8D">
        <w:rPr>
          <w:rFonts w:ascii="Times New Roman" w:eastAsia="Times New Roman" w:hAnsi="Times New Roman" w:cs="Times New Roman"/>
          <w:b/>
          <w:sz w:val="27"/>
          <w:szCs w:val="27"/>
          <w:lang w:eastAsia="ru-RU"/>
        </w:rPr>
        <w:t xml:space="preserve">          </w:t>
      </w:r>
      <w:r w:rsidR="00916EC6" w:rsidRPr="00916EC6">
        <w:rPr>
          <w:rFonts w:ascii="Times New Roman" w:eastAsia="Times New Roman" w:hAnsi="Times New Roman" w:cs="Times New Roman"/>
          <w:b/>
          <w:bCs/>
          <w:i/>
          <w:sz w:val="27"/>
          <w:szCs w:val="27"/>
          <w:u w:val="single"/>
          <w:lang w:eastAsia="ru-RU"/>
        </w:rPr>
        <w:t>Организация работы</w:t>
      </w:r>
      <w:r w:rsidR="00916EC6">
        <w:rPr>
          <w:rFonts w:ascii="Times New Roman" w:eastAsia="Times New Roman" w:hAnsi="Times New Roman" w:cs="Times New Roman"/>
          <w:b/>
          <w:bCs/>
          <w:i/>
          <w:sz w:val="27"/>
          <w:szCs w:val="27"/>
          <w:u w:val="single"/>
          <w:lang w:eastAsia="ru-RU"/>
        </w:rPr>
        <w:t xml:space="preserve"> детских спортивных</w:t>
      </w:r>
      <w:r w:rsidR="00916EC6" w:rsidRPr="0057161C">
        <w:rPr>
          <w:rFonts w:ascii="Times New Roman" w:eastAsia="Times New Roman" w:hAnsi="Times New Roman" w:cs="Times New Roman"/>
          <w:b/>
          <w:bCs/>
          <w:i/>
          <w:sz w:val="27"/>
          <w:szCs w:val="27"/>
          <w:u w:val="single"/>
          <w:lang w:eastAsia="ru-RU"/>
        </w:rPr>
        <w:t xml:space="preserve"> секций</w:t>
      </w:r>
    </w:p>
    <w:p w14:paraId="2D029A61" w14:textId="63D03EA2" w:rsidR="006F758B" w:rsidRPr="00285F8D"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t>В 2018 году на базе ФОК действовали 9 платных   спортивных секций:</w:t>
      </w:r>
      <w:r w:rsidR="005C3CBA">
        <w:rPr>
          <w:rFonts w:ascii="Times New Roman" w:eastAsia="Times New Roman" w:hAnsi="Times New Roman" w:cs="Times New Roman"/>
          <w:sz w:val="27"/>
          <w:szCs w:val="27"/>
          <w:lang w:eastAsia="ru-RU"/>
        </w:rPr>
        <w:t xml:space="preserve"> </w:t>
      </w:r>
      <w:r w:rsidRPr="00285F8D">
        <w:rPr>
          <w:rFonts w:ascii="Times New Roman" w:eastAsia="Times New Roman" w:hAnsi="Times New Roman" w:cs="Times New Roman"/>
          <w:sz w:val="27"/>
          <w:szCs w:val="27"/>
          <w:lang w:eastAsia="ru-RU"/>
        </w:rPr>
        <w:t>настольный теннис, большой теннис, бадминтон, мини-футбол, футбол, волейбол, баскетбол, обучение плавани</w:t>
      </w:r>
      <w:r w:rsidR="008931B8">
        <w:rPr>
          <w:rFonts w:ascii="Times New Roman" w:eastAsia="Times New Roman" w:hAnsi="Times New Roman" w:cs="Times New Roman"/>
          <w:sz w:val="27"/>
          <w:szCs w:val="27"/>
          <w:lang w:eastAsia="ru-RU"/>
        </w:rPr>
        <w:t>ю</w:t>
      </w:r>
      <w:r w:rsidRPr="00285F8D">
        <w:rPr>
          <w:rFonts w:ascii="Times New Roman" w:eastAsia="Times New Roman" w:hAnsi="Times New Roman" w:cs="Times New Roman"/>
          <w:sz w:val="27"/>
          <w:szCs w:val="27"/>
          <w:lang w:eastAsia="ru-RU"/>
        </w:rPr>
        <w:t xml:space="preserve">, свободное плавание. </w:t>
      </w:r>
    </w:p>
    <w:p w14:paraId="7E5B7C8D" w14:textId="77777777" w:rsidR="006908AB" w:rsidRDefault="006908AB" w:rsidP="006F758B">
      <w:pPr>
        <w:tabs>
          <w:tab w:val="left" w:pos="0"/>
        </w:tabs>
        <w:spacing w:after="0" w:line="240" w:lineRule="auto"/>
        <w:jc w:val="right"/>
        <w:rPr>
          <w:rFonts w:ascii="Times New Roman" w:eastAsia="Times New Roman" w:hAnsi="Times New Roman" w:cs="Times New Roman"/>
          <w:sz w:val="27"/>
          <w:szCs w:val="27"/>
          <w:lang w:eastAsia="ru-RU"/>
        </w:rPr>
      </w:pPr>
    </w:p>
    <w:p w14:paraId="65E75C4D" w14:textId="77777777" w:rsidR="006908AB" w:rsidRDefault="006908AB" w:rsidP="006F758B">
      <w:pPr>
        <w:tabs>
          <w:tab w:val="left" w:pos="0"/>
        </w:tabs>
        <w:spacing w:after="0" w:line="240" w:lineRule="auto"/>
        <w:jc w:val="right"/>
        <w:rPr>
          <w:rFonts w:ascii="Times New Roman" w:eastAsia="Times New Roman" w:hAnsi="Times New Roman" w:cs="Times New Roman"/>
          <w:sz w:val="27"/>
          <w:szCs w:val="27"/>
          <w:lang w:eastAsia="ru-RU"/>
        </w:rPr>
      </w:pPr>
    </w:p>
    <w:p w14:paraId="08C67B16" w14:textId="77777777" w:rsidR="006908AB" w:rsidRDefault="006908AB" w:rsidP="006F758B">
      <w:pPr>
        <w:tabs>
          <w:tab w:val="left" w:pos="0"/>
        </w:tabs>
        <w:spacing w:after="0" w:line="240" w:lineRule="auto"/>
        <w:jc w:val="right"/>
        <w:rPr>
          <w:rFonts w:ascii="Times New Roman" w:eastAsia="Times New Roman" w:hAnsi="Times New Roman" w:cs="Times New Roman"/>
          <w:sz w:val="27"/>
          <w:szCs w:val="27"/>
          <w:lang w:eastAsia="ru-RU"/>
        </w:rPr>
      </w:pPr>
    </w:p>
    <w:p w14:paraId="4DCBB936" w14:textId="77777777" w:rsidR="006908AB" w:rsidRDefault="006908AB" w:rsidP="006F758B">
      <w:pPr>
        <w:tabs>
          <w:tab w:val="left" w:pos="0"/>
        </w:tabs>
        <w:spacing w:after="0" w:line="240" w:lineRule="auto"/>
        <w:jc w:val="right"/>
        <w:rPr>
          <w:rFonts w:ascii="Times New Roman" w:eastAsia="Times New Roman" w:hAnsi="Times New Roman" w:cs="Times New Roman"/>
          <w:sz w:val="27"/>
          <w:szCs w:val="27"/>
          <w:lang w:eastAsia="ru-RU"/>
        </w:rPr>
      </w:pPr>
    </w:p>
    <w:p w14:paraId="57E93FDF" w14:textId="56A33241" w:rsidR="006F758B" w:rsidRPr="00285F8D" w:rsidRDefault="006F758B" w:rsidP="006F758B">
      <w:pPr>
        <w:tabs>
          <w:tab w:val="left" w:pos="0"/>
        </w:tabs>
        <w:spacing w:after="0" w:line="240" w:lineRule="auto"/>
        <w:jc w:val="right"/>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Таблица</w:t>
      </w:r>
      <w:r w:rsidR="008C77A5">
        <w:rPr>
          <w:rFonts w:ascii="Times New Roman" w:eastAsia="Times New Roman" w:hAnsi="Times New Roman" w:cs="Times New Roman"/>
          <w:sz w:val="27"/>
          <w:szCs w:val="27"/>
          <w:lang w:eastAsia="ru-RU"/>
        </w:rPr>
        <w:t xml:space="preserve"> 17</w:t>
      </w:r>
    </w:p>
    <w:p w14:paraId="2A44368A" w14:textId="77777777" w:rsidR="006F758B" w:rsidRPr="00285F8D" w:rsidRDefault="006F758B" w:rsidP="006F758B">
      <w:pPr>
        <w:tabs>
          <w:tab w:val="left" w:pos="0"/>
        </w:tabs>
        <w:spacing w:after="0" w:line="240" w:lineRule="auto"/>
        <w:jc w:val="center"/>
        <w:rPr>
          <w:rFonts w:ascii="Times New Roman" w:eastAsia="Times New Roman" w:hAnsi="Times New Roman" w:cs="Times New Roman"/>
          <w:sz w:val="27"/>
          <w:szCs w:val="27"/>
          <w:lang w:eastAsia="ru-RU"/>
        </w:rPr>
      </w:pPr>
      <w:r w:rsidRPr="00285F8D">
        <w:rPr>
          <w:rFonts w:ascii="Times New Roman" w:eastAsia="Times New Roman" w:hAnsi="Times New Roman" w:cs="Times New Roman"/>
          <w:b/>
          <w:sz w:val="27"/>
          <w:szCs w:val="27"/>
          <w:lang w:eastAsia="ru-RU"/>
        </w:rPr>
        <w:t xml:space="preserve">Сведения о предоставлении услуг ФОК </w:t>
      </w:r>
      <w:r w:rsidR="00112809" w:rsidRPr="00285F8D">
        <w:rPr>
          <w:rFonts w:ascii="Times New Roman" w:eastAsia="Times New Roman" w:hAnsi="Times New Roman" w:cs="Times New Roman"/>
          <w:b/>
          <w:bCs/>
          <w:sz w:val="27"/>
          <w:szCs w:val="27"/>
          <w:lang w:eastAsia="ru-RU"/>
        </w:rPr>
        <w:t xml:space="preserve">«Факел» </w:t>
      </w:r>
      <w:r w:rsidRPr="00285F8D">
        <w:rPr>
          <w:rFonts w:ascii="Times New Roman" w:eastAsia="Times New Roman" w:hAnsi="Times New Roman" w:cs="Times New Roman"/>
          <w:b/>
          <w:sz w:val="27"/>
          <w:szCs w:val="27"/>
          <w:lang w:eastAsia="ru-RU"/>
        </w:rPr>
        <w:t>на льготной основе, в т.ч. для малообеспеченных групп населения (социальные часы)</w:t>
      </w:r>
    </w:p>
    <w:tbl>
      <w:tblPr>
        <w:tblStyle w:val="a3"/>
        <w:tblW w:w="9781" w:type="dxa"/>
        <w:tblInd w:w="-147" w:type="dxa"/>
        <w:tblLook w:val="04A0" w:firstRow="1" w:lastRow="0" w:firstColumn="1" w:lastColumn="0" w:noHBand="0" w:noVBand="1"/>
      </w:tblPr>
      <w:tblGrid>
        <w:gridCol w:w="1504"/>
        <w:gridCol w:w="2080"/>
        <w:gridCol w:w="6197"/>
      </w:tblGrid>
      <w:tr w:rsidR="006F758B" w:rsidRPr="00285F8D" w14:paraId="796671FF" w14:textId="77777777" w:rsidTr="00777211">
        <w:tc>
          <w:tcPr>
            <w:tcW w:w="1504" w:type="dxa"/>
          </w:tcPr>
          <w:p w14:paraId="15ED0E86"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 xml:space="preserve">День недели </w:t>
            </w:r>
          </w:p>
        </w:tc>
        <w:tc>
          <w:tcPr>
            <w:tcW w:w="2080" w:type="dxa"/>
          </w:tcPr>
          <w:p w14:paraId="4252DB9C"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Время социальных часов</w:t>
            </w:r>
          </w:p>
        </w:tc>
        <w:tc>
          <w:tcPr>
            <w:tcW w:w="6197" w:type="dxa"/>
          </w:tcPr>
          <w:p w14:paraId="7FBFBA99"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Категории граждан, имеющих право на посещение социальных часов</w:t>
            </w:r>
          </w:p>
        </w:tc>
      </w:tr>
      <w:tr w:rsidR="006F758B" w:rsidRPr="00285F8D" w14:paraId="55040AC1" w14:textId="77777777" w:rsidTr="00777211">
        <w:tc>
          <w:tcPr>
            <w:tcW w:w="9781" w:type="dxa"/>
            <w:gridSpan w:val="3"/>
          </w:tcPr>
          <w:p w14:paraId="6A302B8F" w14:textId="77777777" w:rsidR="006F758B" w:rsidRPr="00285F8D" w:rsidRDefault="006F758B" w:rsidP="00777211">
            <w:pPr>
              <w:jc w:val="both"/>
              <w:rPr>
                <w:rFonts w:ascii="Times New Roman" w:hAnsi="Times New Roman" w:cs="Times New Roman"/>
                <w:b/>
                <w:sz w:val="24"/>
                <w:szCs w:val="24"/>
              </w:rPr>
            </w:pPr>
            <w:r w:rsidRPr="00285F8D">
              <w:rPr>
                <w:rFonts w:ascii="Times New Roman" w:hAnsi="Times New Roman" w:cs="Times New Roman"/>
                <w:b/>
                <w:sz w:val="24"/>
                <w:szCs w:val="24"/>
              </w:rPr>
              <w:t>2018 год</w:t>
            </w:r>
          </w:p>
        </w:tc>
      </w:tr>
      <w:tr w:rsidR="006F758B" w:rsidRPr="00285F8D" w14:paraId="722516F4" w14:textId="77777777" w:rsidTr="00777211">
        <w:tc>
          <w:tcPr>
            <w:tcW w:w="1504" w:type="dxa"/>
          </w:tcPr>
          <w:p w14:paraId="171D66FB"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Вторник</w:t>
            </w:r>
          </w:p>
          <w:p w14:paraId="5E046EFE"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Воскресенье</w:t>
            </w:r>
          </w:p>
        </w:tc>
        <w:tc>
          <w:tcPr>
            <w:tcW w:w="2080" w:type="dxa"/>
          </w:tcPr>
          <w:p w14:paraId="6B22EEDF"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13.00-14.00</w:t>
            </w:r>
          </w:p>
          <w:p w14:paraId="3632D0BB"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9.00-10.00</w:t>
            </w:r>
          </w:p>
        </w:tc>
        <w:tc>
          <w:tcPr>
            <w:tcW w:w="6197" w:type="dxa"/>
          </w:tcPr>
          <w:p w14:paraId="567E692E"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Пенсионеры</w:t>
            </w:r>
          </w:p>
          <w:p w14:paraId="4A95DBFB"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Многодетные и малообеспеченные семьи</w:t>
            </w:r>
          </w:p>
        </w:tc>
      </w:tr>
      <w:tr w:rsidR="006F758B" w:rsidRPr="00285F8D" w14:paraId="40FC30E0" w14:textId="77777777" w:rsidTr="00777211">
        <w:tc>
          <w:tcPr>
            <w:tcW w:w="9781" w:type="dxa"/>
            <w:gridSpan w:val="3"/>
          </w:tcPr>
          <w:p w14:paraId="13EE88A0" w14:textId="77777777" w:rsidR="006F758B" w:rsidRPr="00285F8D" w:rsidRDefault="006F758B" w:rsidP="00777211">
            <w:pPr>
              <w:jc w:val="both"/>
              <w:rPr>
                <w:rFonts w:ascii="Times New Roman" w:hAnsi="Times New Roman" w:cs="Times New Roman"/>
                <w:b/>
                <w:sz w:val="24"/>
                <w:szCs w:val="24"/>
              </w:rPr>
            </w:pPr>
            <w:r w:rsidRPr="00285F8D">
              <w:rPr>
                <w:rFonts w:ascii="Times New Roman" w:hAnsi="Times New Roman" w:cs="Times New Roman"/>
                <w:b/>
                <w:sz w:val="24"/>
                <w:szCs w:val="24"/>
              </w:rPr>
              <w:t>2019 год</w:t>
            </w:r>
          </w:p>
        </w:tc>
      </w:tr>
      <w:tr w:rsidR="006F758B" w:rsidRPr="00285F8D" w14:paraId="4421D710" w14:textId="77777777" w:rsidTr="00777211">
        <w:tc>
          <w:tcPr>
            <w:tcW w:w="1504" w:type="dxa"/>
          </w:tcPr>
          <w:p w14:paraId="25EBD78B"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Вторник</w:t>
            </w:r>
          </w:p>
          <w:p w14:paraId="63B8C4FD"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Четверг</w:t>
            </w:r>
          </w:p>
          <w:p w14:paraId="426A016A"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Суббота</w:t>
            </w:r>
          </w:p>
          <w:p w14:paraId="77C521BC"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Воскресенье</w:t>
            </w:r>
          </w:p>
        </w:tc>
        <w:tc>
          <w:tcPr>
            <w:tcW w:w="2080" w:type="dxa"/>
          </w:tcPr>
          <w:p w14:paraId="60AC2E85"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13.00-14.00</w:t>
            </w:r>
          </w:p>
          <w:p w14:paraId="48817CA8"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13.00-14.00</w:t>
            </w:r>
          </w:p>
          <w:p w14:paraId="2A9818CB"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9.00-10.00</w:t>
            </w:r>
          </w:p>
          <w:p w14:paraId="27FBDC78"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9.00-10.00</w:t>
            </w:r>
          </w:p>
        </w:tc>
        <w:tc>
          <w:tcPr>
            <w:tcW w:w="6197" w:type="dxa"/>
          </w:tcPr>
          <w:p w14:paraId="0445AE54"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Пенсионеры</w:t>
            </w:r>
          </w:p>
          <w:p w14:paraId="003D91FA"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Пенсионеры</w:t>
            </w:r>
          </w:p>
          <w:p w14:paraId="5515E5E8"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Многодетные и малообеспеченные семьи</w:t>
            </w:r>
          </w:p>
        </w:tc>
      </w:tr>
    </w:tbl>
    <w:p w14:paraId="61446A9C" w14:textId="77777777" w:rsidR="002D40B5"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r>
    </w:p>
    <w:p w14:paraId="18BACECC" w14:textId="2E77BCFD" w:rsidR="006F758B" w:rsidRPr="00BC0143" w:rsidRDefault="002D40B5" w:rsidP="006F758B">
      <w:pPr>
        <w:tabs>
          <w:tab w:val="left" w:pos="0"/>
        </w:tabs>
        <w:spacing w:after="0"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sz w:val="27"/>
          <w:szCs w:val="27"/>
          <w:lang w:eastAsia="ru-RU"/>
        </w:rPr>
        <w:t xml:space="preserve">             </w:t>
      </w:r>
      <w:r w:rsidR="00C30859">
        <w:rPr>
          <w:rFonts w:ascii="Times New Roman" w:eastAsia="Times New Roman" w:hAnsi="Times New Roman" w:cs="Times New Roman"/>
          <w:sz w:val="27"/>
          <w:szCs w:val="27"/>
          <w:lang w:eastAsia="ru-RU"/>
        </w:rPr>
        <w:t xml:space="preserve">В </w:t>
      </w:r>
      <w:r w:rsidR="006F758B" w:rsidRPr="00285F8D">
        <w:rPr>
          <w:rFonts w:ascii="Times New Roman" w:eastAsia="Times New Roman" w:hAnsi="Times New Roman" w:cs="Times New Roman"/>
          <w:sz w:val="27"/>
          <w:szCs w:val="27"/>
          <w:lang w:eastAsia="ru-RU"/>
        </w:rPr>
        <w:t>«Журнале регистрации посетителей» ФОКа ведётся количественный учёт посетителей по категориям посетителей (дети, взрослые, пенсионеры) в разрезе спортивных объектов (бассейн, тренажёрный зал</w:t>
      </w:r>
      <w:r w:rsidR="00C30859">
        <w:rPr>
          <w:rFonts w:ascii="Times New Roman" w:eastAsia="Times New Roman" w:hAnsi="Times New Roman" w:cs="Times New Roman"/>
          <w:sz w:val="27"/>
          <w:szCs w:val="27"/>
          <w:lang w:eastAsia="ru-RU"/>
        </w:rPr>
        <w:t>,</w:t>
      </w:r>
      <w:r w:rsidR="006F758B" w:rsidRPr="00285F8D">
        <w:rPr>
          <w:rFonts w:ascii="Times New Roman" w:eastAsia="Times New Roman" w:hAnsi="Times New Roman" w:cs="Times New Roman"/>
          <w:sz w:val="27"/>
          <w:szCs w:val="27"/>
          <w:lang w:eastAsia="ru-RU"/>
        </w:rPr>
        <w:t xml:space="preserve"> спортивный зал</w:t>
      </w:r>
      <w:r w:rsidR="00C30859">
        <w:rPr>
          <w:rFonts w:ascii="Times New Roman" w:eastAsia="Times New Roman" w:hAnsi="Times New Roman" w:cs="Times New Roman"/>
          <w:sz w:val="27"/>
          <w:szCs w:val="27"/>
          <w:lang w:eastAsia="ru-RU"/>
        </w:rPr>
        <w:t>)</w:t>
      </w:r>
      <w:r w:rsidR="006F758B" w:rsidRPr="00285F8D">
        <w:rPr>
          <w:rFonts w:ascii="Times New Roman" w:eastAsia="Times New Roman" w:hAnsi="Times New Roman" w:cs="Times New Roman"/>
          <w:sz w:val="27"/>
          <w:szCs w:val="27"/>
          <w:lang w:eastAsia="ru-RU"/>
        </w:rPr>
        <w:t xml:space="preserve">. </w:t>
      </w:r>
      <w:r w:rsidR="006F758B" w:rsidRPr="00BC0143">
        <w:rPr>
          <w:rFonts w:ascii="Times New Roman" w:eastAsia="Times New Roman" w:hAnsi="Times New Roman" w:cs="Times New Roman"/>
          <w:i/>
          <w:sz w:val="27"/>
          <w:szCs w:val="27"/>
          <w:lang w:eastAsia="ru-RU"/>
        </w:rPr>
        <w:t xml:space="preserve">Фамилия посетителя, сумма, внесенная в кассу, либо номер абонемента в журнале не фиксируется.  </w:t>
      </w:r>
      <w:r w:rsidR="003F04B0">
        <w:rPr>
          <w:rFonts w:ascii="Times New Roman" w:eastAsia="Times New Roman" w:hAnsi="Times New Roman" w:cs="Times New Roman"/>
          <w:i/>
          <w:sz w:val="27"/>
          <w:szCs w:val="27"/>
          <w:lang w:eastAsia="ru-RU"/>
        </w:rPr>
        <w:t>При этом в</w:t>
      </w:r>
      <w:r w:rsidR="006F758B" w:rsidRPr="00BC0143">
        <w:rPr>
          <w:rFonts w:ascii="Times New Roman" w:eastAsia="Times New Roman" w:hAnsi="Times New Roman" w:cs="Times New Roman"/>
          <w:i/>
          <w:sz w:val="27"/>
          <w:szCs w:val="27"/>
          <w:lang w:eastAsia="ru-RU"/>
        </w:rPr>
        <w:t>едется журнал учета проданных абонементов в бассейн и тренажерный зал,</w:t>
      </w:r>
      <w:r w:rsidR="003F04B0">
        <w:rPr>
          <w:rFonts w:ascii="Times New Roman" w:eastAsia="Times New Roman" w:hAnsi="Times New Roman" w:cs="Times New Roman"/>
          <w:i/>
          <w:sz w:val="27"/>
          <w:szCs w:val="27"/>
          <w:lang w:eastAsia="ru-RU"/>
        </w:rPr>
        <w:t xml:space="preserve"> количества</w:t>
      </w:r>
      <w:r w:rsidR="006F758B" w:rsidRPr="00BC0143">
        <w:rPr>
          <w:rFonts w:ascii="Times New Roman" w:eastAsia="Times New Roman" w:hAnsi="Times New Roman" w:cs="Times New Roman"/>
          <w:i/>
          <w:sz w:val="27"/>
          <w:szCs w:val="27"/>
          <w:lang w:eastAsia="ru-RU"/>
        </w:rPr>
        <w:t xml:space="preserve"> разовых посещений.  </w:t>
      </w:r>
    </w:p>
    <w:p w14:paraId="519C1FB5"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r>
    </w:p>
    <w:p w14:paraId="6D79340C"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b/>
          <w:i/>
          <w:sz w:val="27"/>
          <w:szCs w:val="27"/>
          <w:u w:val="single"/>
          <w:lang w:eastAsia="ru-RU"/>
        </w:rPr>
      </w:pPr>
      <w:r w:rsidRPr="00285F8D">
        <w:rPr>
          <w:rFonts w:ascii="Times New Roman" w:eastAsia="Times New Roman" w:hAnsi="Times New Roman" w:cs="Times New Roman"/>
          <w:b/>
          <w:sz w:val="27"/>
          <w:szCs w:val="27"/>
          <w:lang w:eastAsia="ru-RU"/>
        </w:rPr>
        <w:tab/>
      </w:r>
      <w:r w:rsidRPr="00285F8D">
        <w:rPr>
          <w:rFonts w:ascii="Times New Roman" w:eastAsia="Times New Roman" w:hAnsi="Times New Roman" w:cs="Times New Roman"/>
          <w:b/>
          <w:i/>
          <w:sz w:val="27"/>
          <w:szCs w:val="27"/>
          <w:u w:val="single"/>
          <w:lang w:eastAsia="ru-RU"/>
        </w:rPr>
        <w:t>Доступность объекта для людей с ограниченными возможностями</w:t>
      </w:r>
    </w:p>
    <w:p w14:paraId="5DCEB3A2" w14:textId="025231CD" w:rsidR="006F758B" w:rsidRPr="00285F8D" w:rsidRDefault="006F758B" w:rsidP="006F758B">
      <w:pPr>
        <w:tabs>
          <w:tab w:val="left" w:pos="0"/>
        </w:tabs>
        <w:spacing w:after="0" w:line="240" w:lineRule="auto"/>
        <w:jc w:val="both"/>
        <w:rPr>
          <w:rFonts w:ascii="Times New Roman" w:hAnsi="Times New Roman" w:cs="Times New Roman"/>
          <w:color w:val="000000"/>
          <w:sz w:val="27"/>
          <w:szCs w:val="27"/>
          <w:shd w:val="clear" w:color="auto" w:fill="FFFFFF"/>
        </w:rPr>
      </w:pPr>
      <w:r w:rsidRPr="00285F8D">
        <w:rPr>
          <w:rFonts w:ascii="Times New Roman" w:eastAsia="Times New Roman" w:hAnsi="Times New Roman" w:cs="Times New Roman"/>
          <w:sz w:val="27"/>
          <w:szCs w:val="27"/>
          <w:lang w:eastAsia="ru-RU"/>
        </w:rPr>
        <w:tab/>
      </w:r>
      <w:r w:rsidR="00945A0C" w:rsidRPr="00285F8D">
        <w:rPr>
          <w:rFonts w:ascii="Times New Roman" w:eastAsia="Times New Roman" w:hAnsi="Times New Roman" w:cs="Times New Roman"/>
          <w:sz w:val="27"/>
          <w:szCs w:val="27"/>
          <w:lang w:eastAsia="ru-RU"/>
        </w:rPr>
        <w:t>ФО</w:t>
      </w:r>
      <w:r w:rsidR="00112809">
        <w:rPr>
          <w:rFonts w:ascii="Times New Roman" w:eastAsia="Times New Roman" w:hAnsi="Times New Roman" w:cs="Times New Roman"/>
          <w:sz w:val="27"/>
          <w:szCs w:val="27"/>
          <w:lang w:eastAsia="ru-RU"/>
        </w:rPr>
        <w:t>К</w:t>
      </w:r>
      <w:r w:rsidR="00945A0C" w:rsidRPr="00285F8D">
        <w:rPr>
          <w:rFonts w:ascii="Times New Roman" w:eastAsia="Times New Roman" w:hAnsi="Times New Roman" w:cs="Times New Roman"/>
          <w:sz w:val="27"/>
          <w:szCs w:val="27"/>
          <w:lang w:eastAsia="ru-RU"/>
        </w:rPr>
        <w:t xml:space="preserve"> </w:t>
      </w:r>
      <w:r w:rsidR="00945A0C" w:rsidRPr="00285F8D">
        <w:rPr>
          <w:rFonts w:ascii="Times New Roman" w:hAnsi="Times New Roman" w:cs="Times New Roman"/>
          <w:color w:val="000000"/>
          <w:sz w:val="27"/>
          <w:szCs w:val="27"/>
          <w:shd w:val="clear" w:color="auto" w:fill="FFFFFF"/>
        </w:rPr>
        <w:t>адаптирован для занятий спортом инвалид</w:t>
      </w:r>
      <w:r w:rsidR="00945A0C">
        <w:rPr>
          <w:rFonts w:ascii="Times New Roman" w:hAnsi="Times New Roman" w:cs="Times New Roman"/>
          <w:color w:val="000000"/>
          <w:sz w:val="27"/>
          <w:szCs w:val="27"/>
          <w:shd w:val="clear" w:color="auto" w:fill="FFFFFF"/>
        </w:rPr>
        <w:t>ами</w:t>
      </w:r>
      <w:r w:rsidR="00945A0C" w:rsidRPr="00285F8D">
        <w:rPr>
          <w:rFonts w:ascii="Times New Roman" w:hAnsi="Times New Roman" w:cs="Times New Roman"/>
          <w:color w:val="000000"/>
          <w:sz w:val="27"/>
          <w:szCs w:val="27"/>
          <w:shd w:val="clear" w:color="auto" w:fill="FFFFFF"/>
        </w:rPr>
        <w:t xml:space="preserve"> и маломобильны</w:t>
      </w:r>
      <w:r w:rsidR="00945A0C">
        <w:rPr>
          <w:rFonts w:ascii="Times New Roman" w:hAnsi="Times New Roman" w:cs="Times New Roman"/>
          <w:color w:val="000000"/>
          <w:sz w:val="27"/>
          <w:szCs w:val="27"/>
          <w:shd w:val="clear" w:color="auto" w:fill="FFFFFF"/>
        </w:rPr>
        <w:t>ми</w:t>
      </w:r>
      <w:r w:rsidR="00945A0C" w:rsidRPr="00285F8D">
        <w:rPr>
          <w:rFonts w:ascii="Times New Roman" w:hAnsi="Times New Roman" w:cs="Times New Roman"/>
          <w:color w:val="000000"/>
          <w:sz w:val="27"/>
          <w:szCs w:val="27"/>
          <w:shd w:val="clear" w:color="auto" w:fill="FFFFFF"/>
        </w:rPr>
        <w:t xml:space="preserve"> групп</w:t>
      </w:r>
      <w:r w:rsidR="00945A0C">
        <w:rPr>
          <w:rFonts w:ascii="Times New Roman" w:hAnsi="Times New Roman" w:cs="Times New Roman"/>
          <w:color w:val="000000"/>
          <w:sz w:val="27"/>
          <w:szCs w:val="27"/>
          <w:shd w:val="clear" w:color="auto" w:fill="FFFFFF"/>
        </w:rPr>
        <w:t>ами</w:t>
      </w:r>
      <w:r w:rsidR="00945A0C" w:rsidRPr="00285F8D">
        <w:rPr>
          <w:rFonts w:ascii="Times New Roman" w:hAnsi="Times New Roman" w:cs="Times New Roman"/>
          <w:color w:val="000000"/>
          <w:sz w:val="27"/>
          <w:szCs w:val="27"/>
          <w:shd w:val="clear" w:color="auto" w:fill="FFFFFF"/>
        </w:rPr>
        <w:t xml:space="preserve"> населения:</w:t>
      </w:r>
      <w:r w:rsidRPr="00285F8D">
        <w:rPr>
          <w:rFonts w:ascii="Times New Roman" w:hAnsi="Times New Roman" w:cs="Times New Roman"/>
          <w:color w:val="000000"/>
          <w:sz w:val="27"/>
          <w:szCs w:val="27"/>
          <w:shd w:val="clear" w:color="auto" w:fill="FFFFFF"/>
        </w:rPr>
        <w:t xml:space="preserve"> оборудован пандусами, санузлами, </w:t>
      </w:r>
      <w:r w:rsidR="00AA68A0">
        <w:rPr>
          <w:rFonts w:ascii="Times New Roman" w:hAnsi="Times New Roman" w:cs="Times New Roman"/>
          <w:color w:val="000000"/>
          <w:sz w:val="27"/>
          <w:szCs w:val="27"/>
          <w:shd w:val="clear" w:color="auto" w:fill="FFFFFF"/>
        </w:rPr>
        <w:t xml:space="preserve">подъемной платформой, </w:t>
      </w:r>
      <w:r w:rsidRPr="00285F8D">
        <w:rPr>
          <w:rFonts w:ascii="Times New Roman" w:hAnsi="Times New Roman" w:cs="Times New Roman"/>
          <w:color w:val="000000"/>
          <w:sz w:val="27"/>
          <w:szCs w:val="27"/>
          <w:shd w:val="clear" w:color="auto" w:fill="FFFFFF"/>
        </w:rPr>
        <w:t>позволяющей поднимать человека с ограниченными возможностями на 2 этаж (где располагается</w:t>
      </w:r>
      <w:r w:rsidR="00AA68A0">
        <w:rPr>
          <w:rFonts w:ascii="Times New Roman" w:hAnsi="Times New Roman" w:cs="Times New Roman"/>
          <w:color w:val="000000"/>
          <w:sz w:val="27"/>
          <w:szCs w:val="27"/>
          <w:shd w:val="clear" w:color="auto" w:fill="FFFFFF"/>
        </w:rPr>
        <w:t xml:space="preserve"> вход в</w:t>
      </w:r>
      <w:r w:rsidRPr="00285F8D">
        <w:rPr>
          <w:rFonts w:ascii="Times New Roman" w:hAnsi="Times New Roman" w:cs="Times New Roman"/>
          <w:color w:val="000000"/>
          <w:sz w:val="27"/>
          <w:szCs w:val="27"/>
          <w:shd w:val="clear" w:color="auto" w:fill="FFFFFF"/>
        </w:rPr>
        <w:t xml:space="preserve"> бассейн), бассейн оборудован подъёмн</w:t>
      </w:r>
      <w:r w:rsidR="00AA68A0">
        <w:rPr>
          <w:rFonts w:ascii="Times New Roman" w:hAnsi="Times New Roman" w:cs="Times New Roman"/>
          <w:color w:val="000000"/>
          <w:sz w:val="27"/>
          <w:szCs w:val="27"/>
          <w:shd w:val="clear" w:color="auto" w:fill="FFFFFF"/>
        </w:rPr>
        <w:t>о-спускным устройством</w:t>
      </w:r>
      <w:r w:rsidRPr="00285F8D">
        <w:rPr>
          <w:rFonts w:ascii="Times New Roman" w:hAnsi="Times New Roman" w:cs="Times New Roman"/>
          <w:color w:val="000000"/>
          <w:sz w:val="27"/>
          <w:szCs w:val="27"/>
          <w:shd w:val="clear" w:color="auto" w:fill="FFFFFF"/>
        </w:rPr>
        <w:t>.</w:t>
      </w:r>
    </w:p>
    <w:p w14:paraId="18D2DA4C" w14:textId="77777777" w:rsidR="00404FB2" w:rsidRPr="00285F8D" w:rsidRDefault="006F758B" w:rsidP="00404FB2">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r>
      <w:r w:rsidR="00404FB2">
        <w:rPr>
          <w:rFonts w:ascii="Times New Roman" w:eastAsia="Times New Roman" w:hAnsi="Times New Roman" w:cs="Times New Roman"/>
          <w:sz w:val="27"/>
          <w:szCs w:val="27"/>
          <w:lang w:eastAsia="ru-RU"/>
        </w:rPr>
        <w:t>При этом отдельных групп для занятий физкультурой и спортом для лиц с ограниченными возможностями здоровья в ФОК не сформировано.</w:t>
      </w:r>
    </w:p>
    <w:p w14:paraId="0A2E9652" w14:textId="1C2FD8B8" w:rsidR="006A319C" w:rsidRPr="00C31615" w:rsidRDefault="006A319C" w:rsidP="00404FB2">
      <w:pPr>
        <w:tabs>
          <w:tab w:val="left" w:pos="0"/>
        </w:tabs>
        <w:spacing w:after="0" w:line="240" w:lineRule="auto"/>
        <w:jc w:val="both"/>
        <w:rPr>
          <w:rFonts w:ascii="Times New Roman" w:hAnsi="Times New Roman"/>
          <w:color w:val="000000"/>
          <w:sz w:val="27"/>
          <w:szCs w:val="27"/>
        </w:rPr>
      </w:pPr>
      <w:r>
        <w:rPr>
          <w:rFonts w:ascii="Times New Roman" w:hAnsi="Times New Roman"/>
          <w:b/>
          <w:bCs/>
          <w:sz w:val="27"/>
          <w:szCs w:val="27"/>
        </w:rPr>
        <w:t xml:space="preserve">         </w:t>
      </w:r>
      <w:r w:rsidRPr="003F04B0">
        <w:rPr>
          <w:rFonts w:ascii="Times New Roman" w:hAnsi="Times New Roman"/>
          <w:b/>
          <w:bCs/>
          <w:i/>
          <w:sz w:val="27"/>
          <w:szCs w:val="27"/>
          <w:u w:val="single"/>
        </w:rPr>
        <w:t>Оснащенность объекта инфраструктурой</w:t>
      </w:r>
      <w:r w:rsidRPr="00C31615">
        <w:rPr>
          <w:rFonts w:ascii="Times New Roman" w:hAnsi="Times New Roman"/>
          <w:b/>
          <w:bCs/>
          <w:sz w:val="27"/>
          <w:szCs w:val="27"/>
        </w:rPr>
        <w:t xml:space="preserve">  </w:t>
      </w:r>
      <w:r w:rsidRPr="00C31615">
        <w:rPr>
          <w:rFonts w:ascii="Times New Roman" w:hAnsi="Times New Roman"/>
          <w:color w:val="000000"/>
          <w:sz w:val="27"/>
          <w:szCs w:val="27"/>
        </w:rPr>
        <w:t xml:space="preserve"> </w:t>
      </w:r>
    </w:p>
    <w:p w14:paraId="38499052" w14:textId="44136958" w:rsidR="006A319C" w:rsidRPr="00C31615" w:rsidRDefault="006A319C" w:rsidP="006A319C">
      <w:pPr>
        <w:spacing w:after="0" w:line="240" w:lineRule="auto"/>
        <w:jc w:val="both"/>
        <w:rPr>
          <w:rFonts w:ascii="Times New Roman" w:hAnsi="Times New Roman"/>
          <w:bCs/>
          <w:sz w:val="27"/>
          <w:szCs w:val="27"/>
        </w:rPr>
      </w:pPr>
      <w:r w:rsidRPr="00C31615">
        <w:rPr>
          <w:rFonts w:ascii="Times New Roman" w:hAnsi="Times New Roman"/>
          <w:bCs/>
          <w:sz w:val="27"/>
          <w:szCs w:val="27"/>
        </w:rPr>
        <w:t xml:space="preserve">           Вокруг здания ФОК имеются проезды с разворотной площадкой размером 15*15 м, с твердым асфальтобетонным покрытием с 2-х сторон здания ФОК.  На прилегающей к ФОК территории автомобильной стоянки не имеется.  Подъезд автомобилей осуществляется со стороны ул. Коммунальной на которой имеется гостевая стоянка на 10 машиномест.</w:t>
      </w:r>
    </w:p>
    <w:p w14:paraId="1E8DC48B" w14:textId="11AB13D3" w:rsidR="006A319C" w:rsidRPr="00C31615" w:rsidRDefault="006A319C" w:rsidP="006A319C">
      <w:pPr>
        <w:pStyle w:val="a7"/>
        <w:ind w:firstLine="703"/>
        <w:jc w:val="both"/>
        <w:rPr>
          <w:rFonts w:ascii="Times New Roman" w:eastAsia="Times New Roman" w:hAnsi="Times New Roman" w:cs="Times New Roman"/>
          <w:sz w:val="27"/>
          <w:szCs w:val="27"/>
          <w:lang w:eastAsia="ru-RU"/>
        </w:rPr>
      </w:pPr>
      <w:r w:rsidRPr="00C31615">
        <w:rPr>
          <w:rFonts w:ascii="Times New Roman" w:eastAsia="Times New Roman" w:hAnsi="Times New Roman" w:cs="Times New Roman"/>
          <w:sz w:val="27"/>
          <w:szCs w:val="27"/>
          <w:lang w:eastAsia="ru-RU"/>
        </w:rPr>
        <w:t>У стойки администратора размещен</w:t>
      </w:r>
      <w:r>
        <w:rPr>
          <w:rFonts w:ascii="Times New Roman" w:eastAsia="Times New Roman" w:hAnsi="Times New Roman" w:cs="Times New Roman"/>
          <w:sz w:val="27"/>
          <w:szCs w:val="27"/>
          <w:lang w:eastAsia="ru-RU"/>
        </w:rPr>
        <w:t>а торговая точка (витринный</w:t>
      </w:r>
      <w:r w:rsidRPr="00C31615">
        <w:rPr>
          <w:rFonts w:ascii="Times New Roman" w:eastAsia="Times New Roman" w:hAnsi="Times New Roman" w:cs="Times New Roman"/>
          <w:sz w:val="27"/>
          <w:szCs w:val="27"/>
          <w:lang w:eastAsia="ru-RU"/>
        </w:rPr>
        <w:t xml:space="preserve"> шкаф</w:t>
      </w:r>
      <w:r>
        <w:rPr>
          <w:rFonts w:ascii="Times New Roman" w:eastAsia="Times New Roman" w:hAnsi="Times New Roman" w:cs="Times New Roman"/>
          <w:sz w:val="27"/>
          <w:szCs w:val="27"/>
          <w:lang w:eastAsia="ru-RU"/>
        </w:rPr>
        <w:t>)</w:t>
      </w:r>
      <w:r w:rsidRPr="00C31615">
        <w:rPr>
          <w:rFonts w:ascii="Times New Roman" w:eastAsia="Times New Roman" w:hAnsi="Times New Roman" w:cs="Times New Roman"/>
          <w:sz w:val="27"/>
          <w:szCs w:val="27"/>
          <w:lang w:eastAsia="ru-RU"/>
        </w:rPr>
        <w:t xml:space="preserve"> для продажи сопутствующих спортивных товаров площадью 1 кв.м. (ИП Батов А.А.);</w:t>
      </w:r>
    </w:p>
    <w:p w14:paraId="789579F5" w14:textId="020DB60C" w:rsidR="006B1A05" w:rsidRPr="00C31615" w:rsidRDefault="006B1A05" w:rsidP="006B1A05">
      <w:pPr>
        <w:pStyle w:val="a7"/>
        <w:ind w:firstLine="703"/>
        <w:jc w:val="both"/>
        <w:rPr>
          <w:rFonts w:ascii="Times New Roman" w:eastAsia="Times New Roman" w:hAnsi="Times New Roman" w:cs="Times New Roman"/>
          <w:sz w:val="27"/>
          <w:szCs w:val="27"/>
          <w:lang w:eastAsia="ru-RU"/>
        </w:rPr>
      </w:pPr>
      <w:r w:rsidRPr="00C31615">
        <w:rPr>
          <w:rFonts w:ascii="Times New Roman" w:eastAsia="Times New Roman" w:hAnsi="Times New Roman" w:cs="Times New Roman"/>
          <w:sz w:val="27"/>
          <w:szCs w:val="27"/>
          <w:lang w:eastAsia="ru-RU"/>
        </w:rPr>
        <w:t>На первом этаже здания ФОКа, у центрального входа на площади 1 кв.м.</w:t>
      </w:r>
      <w:r>
        <w:rPr>
          <w:rFonts w:ascii="Times New Roman" w:eastAsia="Times New Roman" w:hAnsi="Times New Roman" w:cs="Times New Roman"/>
          <w:sz w:val="27"/>
          <w:szCs w:val="27"/>
          <w:lang w:eastAsia="ru-RU"/>
        </w:rPr>
        <w:t xml:space="preserve"> </w:t>
      </w:r>
      <w:r w:rsidRPr="00C31615">
        <w:rPr>
          <w:rFonts w:ascii="Times New Roman" w:eastAsia="Times New Roman" w:hAnsi="Times New Roman" w:cs="Times New Roman"/>
          <w:sz w:val="27"/>
          <w:szCs w:val="27"/>
          <w:lang w:eastAsia="ru-RU"/>
        </w:rPr>
        <w:t xml:space="preserve">находится </w:t>
      </w:r>
      <w:r>
        <w:rPr>
          <w:rFonts w:ascii="Times New Roman" w:eastAsia="Times New Roman" w:hAnsi="Times New Roman" w:cs="Times New Roman"/>
          <w:sz w:val="27"/>
          <w:szCs w:val="27"/>
          <w:lang w:eastAsia="ru-RU"/>
        </w:rPr>
        <w:t xml:space="preserve">кофейный </w:t>
      </w:r>
      <w:r w:rsidRPr="00C31615">
        <w:rPr>
          <w:rFonts w:ascii="Times New Roman" w:eastAsia="Times New Roman" w:hAnsi="Times New Roman" w:cs="Times New Roman"/>
          <w:sz w:val="27"/>
          <w:szCs w:val="27"/>
          <w:lang w:eastAsia="ru-RU"/>
        </w:rPr>
        <w:t xml:space="preserve">автомат (ООО «Волга-Вендинг»). </w:t>
      </w:r>
    </w:p>
    <w:p w14:paraId="3FB9CD0E" w14:textId="41055827" w:rsidR="006A319C" w:rsidRPr="00C31615" w:rsidRDefault="006A319C" w:rsidP="006A319C">
      <w:pPr>
        <w:pStyle w:val="a7"/>
        <w:ind w:firstLine="703"/>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Pr="00C31615">
        <w:rPr>
          <w:rFonts w:ascii="Times New Roman" w:eastAsia="Times New Roman" w:hAnsi="Times New Roman" w:cs="Times New Roman"/>
          <w:sz w:val="27"/>
          <w:szCs w:val="27"/>
          <w:lang w:eastAsia="ru-RU"/>
        </w:rPr>
        <w:t>бъектов общественного питания на территории ФОКа не имеется.</w:t>
      </w:r>
    </w:p>
    <w:p w14:paraId="55FC73A4" w14:textId="0DD918A3" w:rsidR="006A319C" w:rsidRDefault="006A319C" w:rsidP="006A319C">
      <w:pPr>
        <w:pStyle w:val="Textbody"/>
        <w:spacing w:before="0" w:after="0"/>
        <w:ind w:firstLine="703"/>
        <w:jc w:val="both"/>
        <w:rPr>
          <w:rFonts w:ascii="Times New Roman" w:eastAsia="Times New Roman" w:hAnsi="Times New Roman" w:cs="Times New Roman"/>
          <w:bCs/>
          <w:sz w:val="27"/>
          <w:szCs w:val="27"/>
          <w:lang w:val="ru-RU" w:eastAsia="ru-RU"/>
        </w:rPr>
      </w:pPr>
      <w:r w:rsidRPr="00C31615">
        <w:rPr>
          <w:rFonts w:ascii="Times New Roman" w:eastAsia="Times New Roman" w:hAnsi="Times New Roman" w:cs="Times New Roman"/>
          <w:sz w:val="27"/>
          <w:szCs w:val="27"/>
          <w:lang w:val="ru-RU" w:eastAsia="ru-RU"/>
        </w:rPr>
        <w:t xml:space="preserve">Спортивные </w:t>
      </w:r>
      <w:r w:rsidRPr="00C80477">
        <w:rPr>
          <w:rFonts w:ascii="Times New Roman" w:eastAsia="Times New Roman" w:hAnsi="Times New Roman" w:cs="Times New Roman"/>
          <w:sz w:val="27"/>
          <w:szCs w:val="27"/>
          <w:lang w:val="ru-RU" w:eastAsia="ru-RU"/>
        </w:rPr>
        <w:t xml:space="preserve">залы ФОКа </w:t>
      </w:r>
      <w:r w:rsidRPr="00C80477">
        <w:rPr>
          <w:rFonts w:ascii="Times New Roman" w:eastAsia="Times New Roman" w:hAnsi="Times New Roman" w:cs="Times New Roman"/>
          <w:bCs/>
          <w:sz w:val="27"/>
          <w:szCs w:val="27"/>
          <w:lang w:val="ru-RU" w:eastAsia="ru-RU"/>
        </w:rPr>
        <w:t xml:space="preserve">«ФАКЕЛ» </w:t>
      </w:r>
      <w:r w:rsidRPr="00C80477">
        <w:rPr>
          <w:rFonts w:ascii="Times New Roman" w:eastAsia="Times New Roman" w:hAnsi="Times New Roman" w:cs="Times New Roman"/>
          <w:sz w:val="27"/>
          <w:szCs w:val="27"/>
          <w:lang w:val="ru-RU" w:eastAsia="ru-RU"/>
        </w:rPr>
        <w:t>оснащены</w:t>
      </w:r>
      <w:r w:rsidRPr="00C31615">
        <w:rPr>
          <w:rFonts w:ascii="Times New Roman" w:eastAsia="Times New Roman" w:hAnsi="Times New Roman" w:cs="Times New Roman"/>
          <w:sz w:val="27"/>
          <w:szCs w:val="27"/>
          <w:lang w:val="ru-RU" w:eastAsia="ru-RU"/>
        </w:rPr>
        <w:t xml:space="preserve"> спортивным оборудованием и инвентарём. В</w:t>
      </w:r>
      <w:r w:rsidRPr="00C31615">
        <w:rPr>
          <w:rFonts w:ascii="Times New Roman" w:hAnsi="Times New Roman"/>
          <w:sz w:val="27"/>
          <w:szCs w:val="27"/>
          <w:lang w:val="ru-RU"/>
        </w:rPr>
        <w:t xml:space="preserve">се </w:t>
      </w:r>
      <w:r w:rsidR="008A5C15">
        <w:rPr>
          <w:rFonts w:ascii="Times New Roman" w:hAnsi="Times New Roman"/>
          <w:sz w:val="27"/>
          <w:szCs w:val="27"/>
          <w:lang w:val="ru-RU"/>
        </w:rPr>
        <w:t xml:space="preserve">имеющееся </w:t>
      </w:r>
      <w:r w:rsidRPr="00C31615">
        <w:rPr>
          <w:rFonts w:ascii="Times New Roman" w:hAnsi="Times New Roman"/>
          <w:sz w:val="27"/>
          <w:szCs w:val="27"/>
          <w:lang w:val="ru-RU"/>
        </w:rPr>
        <w:t xml:space="preserve">спортивное оборудование установлено и используется по </w:t>
      </w:r>
      <w:r w:rsidRPr="006E1498">
        <w:rPr>
          <w:rFonts w:ascii="Times New Roman" w:hAnsi="Times New Roman"/>
          <w:sz w:val="27"/>
          <w:szCs w:val="27"/>
          <w:lang w:val="ru-RU"/>
        </w:rPr>
        <w:t>назначению.</w:t>
      </w:r>
      <w:r w:rsidRPr="006E1498">
        <w:rPr>
          <w:rFonts w:ascii="Times New Roman" w:hAnsi="Times New Roman"/>
          <w:b/>
          <w:bCs/>
          <w:sz w:val="27"/>
          <w:szCs w:val="27"/>
          <w:lang w:val="ru-RU"/>
        </w:rPr>
        <w:t xml:space="preserve"> </w:t>
      </w:r>
      <w:r w:rsidRPr="006E1498">
        <w:rPr>
          <w:rFonts w:ascii="Times New Roman" w:hAnsi="Times New Roman"/>
          <w:bCs/>
          <w:sz w:val="27"/>
          <w:szCs w:val="27"/>
          <w:lang w:val="ru-RU"/>
        </w:rPr>
        <w:t xml:space="preserve">Информация о наличии спортивного оборудования ФОК </w:t>
      </w:r>
      <w:r w:rsidRPr="006E1498">
        <w:rPr>
          <w:rFonts w:ascii="Times New Roman" w:eastAsia="Times New Roman" w:hAnsi="Times New Roman" w:cs="Times New Roman"/>
          <w:bCs/>
          <w:sz w:val="27"/>
          <w:szCs w:val="27"/>
          <w:lang w:val="ru-RU" w:eastAsia="ru-RU"/>
        </w:rPr>
        <w:t xml:space="preserve">«ФАКЕЛ» приведена в </w:t>
      </w:r>
      <w:r w:rsidR="006E1498" w:rsidRPr="006E1498">
        <w:rPr>
          <w:rFonts w:ascii="Times New Roman" w:eastAsia="Times New Roman" w:hAnsi="Times New Roman" w:cs="Times New Roman"/>
          <w:bCs/>
          <w:sz w:val="27"/>
          <w:szCs w:val="27"/>
          <w:lang w:val="ru-RU" w:eastAsia="ru-RU"/>
        </w:rPr>
        <w:t>п</w:t>
      </w:r>
      <w:r w:rsidRPr="006E1498">
        <w:rPr>
          <w:rFonts w:ascii="Times New Roman" w:eastAsia="Times New Roman" w:hAnsi="Times New Roman" w:cs="Times New Roman"/>
          <w:bCs/>
          <w:sz w:val="27"/>
          <w:szCs w:val="27"/>
          <w:lang w:val="ru-RU" w:eastAsia="ru-RU"/>
        </w:rPr>
        <w:t xml:space="preserve">риложении </w:t>
      </w:r>
      <w:r w:rsidR="006E1498" w:rsidRPr="006E1498">
        <w:rPr>
          <w:rFonts w:ascii="Times New Roman" w:eastAsia="Times New Roman" w:hAnsi="Times New Roman" w:cs="Times New Roman"/>
          <w:bCs/>
          <w:sz w:val="27"/>
          <w:szCs w:val="27"/>
          <w:lang w:val="ru-RU" w:eastAsia="ru-RU"/>
        </w:rPr>
        <w:t>№5.</w:t>
      </w:r>
      <w:r w:rsidR="008A5C15" w:rsidRPr="006E1498">
        <w:rPr>
          <w:rFonts w:ascii="Times New Roman" w:eastAsia="Times New Roman" w:hAnsi="Times New Roman" w:cs="Times New Roman"/>
          <w:bCs/>
          <w:sz w:val="27"/>
          <w:szCs w:val="27"/>
          <w:lang w:val="ru-RU" w:eastAsia="ru-RU"/>
        </w:rPr>
        <w:t xml:space="preserve"> </w:t>
      </w:r>
    </w:p>
    <w:p w14:paraId="6224B7C6" w14:textId="77777777" w:rsidR="00442D39" w:rsidRDefault="00442D39" w:rsidP="007F3188">
      <w:pPr>
        <w:spacing w:after="0" w:line="240" w:lineRule="auto"/>
        <w:ind w:firstLine="709"/>
        <w:jc w:val="both"/>
        <w:rPr>
          <w:rFonts w:ascii="Times New Roman" w:hAnsi="Times New Roman"/>
          <w:b/>
          <w:bCs/>
          <w:i/>
          <w:sz w:val="27"/>
          <w:szCs w:val="27"/>
          <w:u w:val="single"/>
        </w:rPr>
      </w:pPr>
    </w:p>
    <w:p w14:paraId="730F5DFB" w14:textId="77777777" w:rsidR="00442D39" w:rsidRDefault="00442D39" w:rsidP="007F3188">
      <w:pPr>
        <w:spacing w:after="0" w:line="240" w:lineRule="auto"/>
        <w:ind w:firstLine="709"/>
        <w:jc w:val="both"/>
        <w:rPr>
          <w:rFonts w:ascii="Times New Roman" w:hAnsi="Times New Roman"/>
          <w:b/>
          <w:bCs/>
          <w:i/>
          <w:sz w:val="27"/>
          <w:szCs w:val="27"/>
          <w:u w:val="single"/>
        </w:rPr>
      </w:pPr>
    </w:p>
    <w:p w14:paraId="5CD264C8" w14:textId="77777777" w:rsidR="00442D39" w:rsidRDefault="00442D39" w:rsidP="007F3188">
      <w:pPr>
        <w:spacing w:after="0" w:line="240" w:lineRule="auto"/>
        <w:ind w:firstLine="709"/>
        <w:jc w:val="both"/>
        <w:rPr>
          <w:rFonts w:ascii="Times New Roman" w:hAnsi="Times New Roman"/>
          <w:b/>
          <w:bCs/>
          <w:i/>
          <w:sz w:val="27"/>
          <w:szCs w:val="27"/>
          <w:u w:val="single"/>
        </w:rPr>
      </w:pPr>
    </w:p>
    <w:p w14:paraId="286B2BB3" w14:textId="0E6F3F0C" w:rsidR="007F3188" w:rsidRPr="007F3188" w:rsidRDefault="007F3188" w:rsidP="007F3188">
      <w:pPr>
        <w:spacing w:after="0" w:line="240" w:lineRule="auto"/>
        <w:ind w:firstLine="709"/>
        <w:jc w:val="both"/>
        <w:rPr>
          <w:rFonts w:ascii="Times New Roman" w:hAnsi="Times New Roman"/>
          <w:b/>
          <w:bCs/>
          <w:i/>
          <w:sz w:val="27"/>
          <w:szCs w:val="27"/>
          <w:u w:val="single"/>
        </w:rPr>
      </w:pPr>
      <w:r w:rsidRPr="007F3188">
        <w:rPr>
          <w:rFonts w:ascii="Times New Roman" w:hAnsi="Times New Roman"/>
          <w:b/>
          <w:bCs/>
          <w:i/>
          <w:sz w:val="27"/>
          <w:szCs w:val="27"/>
          <w:u w:val="single"/>
        </w:rPr>
        <w:t>Привлечение благотворительной помощи</w:t>
      </w:r>
    </w:p>
    <w:p w14:paraId="76CE239D" w14:textId="7928FF81" w:rsidR="007F3188" w:rsidRPr="007F3188" w:rsidRDefault="007F3188" w:rsidP="007F3188">
      <w:pPr>
        <w:spacing w:after="0" w:line="240" w:lineRule="auto"/>
        <w:ind w:firstLine="142"/>
        <w:jc w:val="both"/>
        <w:rPr>
          <w:rFonts w:ascii="Times New Roman" w:hAnsi="Times New Roman"/>
          <w:sz w:val="27"/>
          <w:szCs w:val="27"/>
        </w:rPr>
      </w:pPr>
      <w:r w:rsidRPr="007F3188">
        <w:rPr>
          <w:rFonts w:ascii="Times New Roman" w:hAnsi="Times New Roman"/>
          <w:bCs/>
          <w:sz w:val="27"/>
          <w:szCs w:val="27"/>
        </w:rPr>
        <w:t xml:space="preserve">        </w:t>
      </w:r>
      <w:r w:rsidRPr="007F3188">
        <w:rPr>
          <w:rFonts w:ascii="Times New Roman" w:hAnsi="Times New Roman"/>
          <w:sz w:val="27"/>
          <w:szCs w:val="27"/>
        </w:rPr>
        <w:t>По договору пожертвования от 07.02.2019 № 070219ПЖФ гражданином РФ Насоновым Д. передан безвозмездно ФОК «Факел» телевизор в количестве 1 штуки, на сумму 24,3 тыс. рублей.</w:t>
      </w:r>
    </w:p>
    <w:p w14:paraId="6DD45598" w14:textId="77777777" w:rsidR="007F3188" w:rsidRPr="00C31615" w:rsidRDefault="007F3188" w:rsidP="007F3188">
      <w:pPr>
        <w:pStyle w:val="Textbody"/>
        <w:spacing w:before="0" w:after="0"/>
        <w:ind w:firstLine="703"/>
        <w:jc w:val="both"/>
        <w:rPr>
          <w:rFonts w:ascii="Times New Roman" w:hAnsi="Times New Roman"/>
          <w:sz w:val="27"/>
          <w:szCs w:val="27"/>
          <w:lang w:val="ru-RU"/>
        </w:rPr>
      </w:pPr>
    </w:p>
    <w:p w14:paraId="731006B9" w14:textId="2FB9C78F" w:rsidR="006F758B" w:rsidRDefault="006F758B" w:rsidP="006F758B">
      <w:pPr>
        <w:tabs>
          <w:tab w:val="left" w:pos="0"/>
        </w:tabs>
        <w:spacing w:after="0" w:line="240" w:lineRule="auto"/>
        <w:jc w:val="both"/>
        <w:rPr>
          <w:rFonts w:ascii="Times New Roman" w:eastAsia="Times New Roman" w:hAnsi="Times New Roman" w:cs="Times New Roman"/>
          <w:b/>
          <w:bCs/>
          <w:sz w:val="27"/>
          <w:szCs w:val="27"/>
          <w:lang w:eastAsia="ru-RU"/>
        </w:rPr>
      </w:pPr>
      <w:r w:rsidRPr="00285F8D">
        <w:rPr>
          <w:rFonts w:ascii="Times New Roman" w:eastAsia="Times New Roman" w:hAnsi="Times New Roman" w:cs="Times New Roman"/>
          <w:b/>
          <w:bCs/>
          <w:sz w:val="27"/>
          <w:szCs w:val="27"/>
          <w:lang w:eastAsia="ru-RU"/>
        </w:rPr>
        <w:tab/>
      </w:r>
      <w:r w:rsidR="00FB14CD">
        <w:rPr>
          <w:rFonts w:ascii="Times New Roman" w:eastAsia="Times New Roman" w:hAnsi="Times New Roman" w:cs="Times New Roman"/>
          <w:b/>
          <w:bCs/>
          <w:sz w:val="27"/>
          <w:szCs w:val="27"/>
          <w:lang w:eastAsia="ru-RU"/>
        </w:rPr>
        <w:t>4</w:t>
      </w:r>
      <w:r w:rsidR="002429BB">
        <w:rPr>
          <w:rFonts w:ascii="Times New Roman" w:eastAsia="Times New Roman" w:hAnsi="Times New Roman" w:cs="Times New Roman"/>
          <w:b/>
          <w:bCs/>
          <w:sz w:val="27"/>
          <w:szCs w:val="27"/>
          <w:lang w:eastAsia="ru-RU"/>
        </w:rPr>
        <w:t>) Сведения о</w:t>
      </w:r>
      <w:r w:rsidRPr="00285F8D">
        <w:rPr>
          <w:rFonts w:ascii="Times New Roman" w:eastAsia="Times New Roman" w:hAnsi="Times New Roman" w:cs="Times New Roman"/>
          <w:b/>
          <w:bCs/>
          <w:sz w:val="27"/>
          <w:szCs w:val="27"/>
          <w:lang w:eastAsia="ru-RU"/>
        </w:rPr>
        <w:t xml:space="preserve"> деятельности ФОЦ «Звёздный» (МО «Николаевский район»)</w:t>
      </w:r>
    </w:p>
    <w:p w14:paraId="68CF83DD" w14:textId="54635D92" w:rsidR="00685787" w:rsidRPr="002429BB" w:rsidRDefault="00685787" w:rsidP="00685787">
      <w:pPr>
        <w:tabs>
          <w:tab w:val="left" w:pos="13920"/>
        </w:tabs>
        <w:autoSpaceDE w:val="0"/>
        <w:autoSpaceDN w:val="0"/>
        <w:adjustRightInd w:val="0"/>
        <w:spacing w:after="0"/>
        <w:ind w:hanging="708"/>
        <w:jc w:val="both"/>
        <w:rPr>
          <w:rFonts w:ascii="Times New Roman" w:hAnsi="Times New Roman" w:cs="Times New Roman"/>
          <w:bCs/>
          <w:sz w:val="27"/>
          <w:szCs w:val="27"/>
        </w:rPr>
      </w:pPr>
      <w:r w:rsidRPr="00C80477">
        <w:rPr>
          <w:rFonts w:ascii="Times New Roman" w:hAnsi="Times New Roman" w:cs="Times New Roman"/>
          <w:bCs/>
          <w:color w:val="000000"/>
          <w:sz w:val="27"/>
          <w:szCs w:val="27"/>
        </w:rPr>
        <w:t xml:space="preserve">          </w:t>
      </w:r>
      <w:r w:rsidR="002429BB">
        <w:rPr>
          <w:rFonts w:ascii="Times New Roman" w:hAnsi="Times New Roman" w:cs="Times New Roman"/>
          <w:bCs/>
          <w:color w:val="000000"/>
          <w:sz w:val="27"/>
          <w:szCs w:val="27"/>
        </w:rPr>
        <w:t xml:space="preserve">          </w:t>
      </w:r>
      <w:r w:rsidRPr="002429BB">
        <w:rPr>
          <w:rFonts w:ascii="Times New Roman" w:hAnsi="Times New Roman" w:cs="Times New Roman"/>
          <w:bCs/>
          <w:color w:val="000000"/>
          <w:sz w:val="27"/>
          <w:szCs w:val="27"/>
          <w:u w:val="single"/>
        </w:rPr>
        <w:t xml:space="preserve">ФОЦ «Звездный» - </w:t>
      </w:r>
      <w:r w:rsidR="00C80477" w:rsidRPr="002429BB">
        <w:rPr>
          <w:rFonts w:ascii="Times New Roman" w:hAnsi="Times New Roman" w:cs="Times New Roman"/>
          <w:bCs/>
          <w:color w:val="000000"/>
          <w:sz w:val="27"/>
          <w:szCs w:val="27"/>
          <w:u w:val="single"/>
        </w:rPr>
        <w:t>с</w:t>
      </w:r>
      <w:r w:rsidRPr="002429BB">
        <w:rPr>
          <w:rFonts w:ascii="Times New Roman" w:hAnsi="Times New Roman" w:cs="Times New Roman"/>
          <w:bCs/>
          <w:sz w:val="27"/>
          <w:szCs w:val="27"/>
          <w:u w:val="single"/>
        </w:rPr>
        <w:t>портивный центр с плавательным бассейном и универсальным игровым залом</w:t>
      </w:r>
      <w:r w:rsidRPr="002429BB">
        <w:rPr>
          <w:rFonts w:ascii="Times New Roman" w:hAnsi="Times New Roman" w:cs="Times New Roman"/>
          <w:bCs/>
          <w:sz w:val="27"/>
          <w:szCs w:val="27"/>
        </w:rPr>
        <w:t xml:space="preserve"> </w:t>
      </w:r>
      <w:r w:rsidRPr="002429BB">
        <w:rPr>
          <w:rFonts w:ascii="Times New Roman" w:hAnsi="Times New Roman" w:cs="Times New Roman"/>
          <w:sz w:val="27"/>
          <w:szCs w:val="27"/>
        </w:rPr>
        <w:t>включает в себя следующие объекты:</w:t>
      </w:r>
    </w:p>
    <w:p w14:paraId="4DAC93E4" w14:textId="643A392A" w:rsidR="002429BB" w:rsidRPr="00A54A5F" w:rsidRDefault="002429BB" w:rsidP="002429BB">
      <w:pPr>
        <w:pStyle w:val="a6"/>
        <w:suppressAutoHyphens w:val="0"/>
        <w:autoSpaceDE w:val="0"/>
        <w:autoSpaceDN w:val="0"/>
        <w:ind w:left="287"/>
        <w:contextualSpacing w:val="0"/>
        <w:jc w:val="both"/>
        <w:rPr>
          <w:rFonts w:ascii="Times New Roman" w:hAnsi="Times New Roman"/>
          <w:sz w:val="27"/>
          <w:szCs w:val="27"/>
        </w:rPr>
      </w:pPr>
      <w:r w:rsidRPr="00A54A5F">
        <w:rPr>
          <w:rFonts w:ascii="Times New Roman" w:hAnsi="Times New Roman"/>
          <w:bCs/>
          <w:sz w:val="27"/>
          <w:szCs w:val="27"/>
        </w:rPr>
        <w:t xml:space="preserve">-плавательный бассейн на 2 чаши: большая - размером </w:t>
      </w:r>
      <w:r w:rsidRPr="00A54A5F">
        <w:rPr>
          <w:rFonts w:ascii="Times New Roman" w:hAnsi="Times New Roman"/>
          <w:sz w:val="27"/>
          <w:szCs w:val="27"/>
        </w:rPr>
        <w:t xml:space="preserve">25*8,5 м, глубину от 1,2 до1,8 м (объём чаши бассейна 303,87 куб.м.) и </w:t>
      </w:r>
      <w:r w:rsidRPr="00A54A5F">
        <w:rPr>
          <w:rFonts w:ascii="Times New Roman" w:hAnsi="Times New Roman"/>
          <w:sz w:val="27"/>
          <w:szCs w:val="27"/>
          <w:u w:val="single"/>
        </w:rPr>
        <w:t>пропускную способность 32 человека</w:t>
      </w:r>
      <w:r w:rsidRPr="00A54A5F">
        <w:rPr>
          <w:rFonts w:ascii="Times New Roman" w:hAnsi="Times New Roman"/>
          <w:sz w:val="27"/>
          <w:szCs w:val="27"/>
        </w:rPr>
        <w:t xml:space="preserve"> в смену. Количество дорожек - 5. малая -</w:t>
      </w:r>
      <w:r w:rsidRPr="00A54A5F">
        <w:rPr>
          <w:rFonts w:ascii="Times New Roman" w:hAnsi="Times New Roman"/>
          <w:bCs/>
          <w:sz w:val="27"/>
          <w:szCs w:val="27"/>
        </w:rPr>
        <w:t xml:space="preserve"> 10х6м, </w:t>
      </w:r>
      <w:r w:rsidRPr="00A54A5F">
        <w:rPr>
          <w:rFonts w:ascii="Times New Roman" w:hAnsi="Times New Roman"/>
          <w:sz w:val="27"/>
          <w:szCs w:val="27"/>
        </w:rPr>
        <w:t xml:space="preserve">количество дорожек </w:t>
      </w:r>
      <w:r w:rsidR="00A54A5F">
        <w:rPr>
          <w:rFonts w:ascii="Times New Roman" w:hAnsi="Times New Roman"/>
          <w:sz w:val="27"/>
          <w:szCs w:val="27"/>
        </w:rPr>
        <w:t xml:space="preserve">– </w:t>
      </w:r>
      <w:r w:rsidRPr="00A54A5F">
        <w:rPr>
          <w:rFonts w:ascii="Times New Roman" w:hAnsi="Times New Roman"/>
          <w:sz w:val="27"/>
          <w:szCs w:val="27"/>
        </w:rPr>
        <w:t>3</w:t>
      </w:r>
      <w:r w:rsidR="00A54A5F">
        <w:rPr>
          <w:rFonts w:ascii="Times New Roman" w:hAnsi="Times New Roman"/>
          <w:sz w:val="27"/>
          <w:szCs w:val="27"/>
        </w:rPr>
        <w:t>,</w:t>
      </w:r>
      <w:r w:rsidRPr="00A54A5F">
        <w:rPr>
          <w:rFonts w:ascii="Times New Roman" w:hAnsi="Times New Roman"/>
          <w:sz w:val="27"/>
          <w:szCs w:val="27"/>
        </w:rPr>
        <w:t xml:space="preserve"> </w:t>
      </w:r>
      <w:r w:rsidRPr="00A54A5F">
        <w:rPr>
          <w:rFonts w:ascii="Times New Roman" w:hAnsi="Times New Roman"/>
          <w:sz w:val="27"/>
          <w:szCs w:val="27"/>
          <w:u w:val="single"/>
        </w:rPr>
        <w:t>пропускн</w:t>
      </w:r>
      <w:r w:rsidR="00A54A5F">
        <w:rPr>
          <w:rFonts w:ascii="Times New Roman" w:hAnsi="Times New Roman"/>
          <w:sz w:val="27"/>
          <w:szCs w:val="27"/>
          <w:u w:val="single"/>
        </w:rPr>
        <w:t>ая</w:t>
      </w:r>
      <w:r w:rsidRPr="00A54A5F">
        <w:rPr>
          <w:rFonts w:ascii="Times New Roman" w:hAnsi="Times New Roman"/>
          <w:sz w:val="27"/>
          <w:szCs w:val="27"/>
          <w:u w:val="single"/>
        </w:rPr>
        <w:t xml:space="preserve"> способность </w:t>
      </w:r>
      <w:r w:rsidR="00A54A5F">
        <w:rPr>
          <w:rFonts w:ascii="Times New Roman" w:hAnsi="Times New Roman"/>
          <w:sz w:val="27"/>
          <w:szCs w:val="27"/>
          <w:u w:val="single"/>
        </w:rPr>
        <w:t xml:space="preserve">- </w:t>
      </w:r>
      <w:r w:rsidRPr="00A54A5F">
        <w:rPr>
          <w:rFonts w:ascii="Times New Roman" w:hAnsi="Times New Roman"/>
          <w:sz w:val="27"/>
          <w:szCs w:val="27"/>
          <w:u w:val="single"/>
        </w:rPr>
        <w:t>12 человек в смену</w:t>
      </w:r>
      <w:r w:rsidRPr="00A54A5F">
        <w:rPr>
          <w:rFonts w:ascii="Times New Roman" w:hAnsi="Times New Roman"/>
          <w:sz w:val="27"/>
          <w:szCs w:val="27"/>
        </w:rPr>
        <w:t xml:space="preserve">.      </w:t>
      </w:r>
    </w:p>
    <w:p w14:paraId="0BA0B4A0" w14:textId="5291A415" w:rsidR="00685787" w:rsidRPr="002429BB" w:rsidRDefault="00685787" w:rsidP="00685787">
      <w:pPr>
        <w:pStyle w:val="ae"/>
        <w:ind w:left="0" w:firstLine="709"/>
        <w:jc w:val="both"/>
        <w:rPr>
          <w:sz w:val="27"/>
          <w:szCs w:val="27"/>
        </w:rPr>
      </w:pPr>
      <w:r w:rsidRPr="002429BB">
        <w:rPr>
          <w:sz w:val="27"/>
          <w:szCs w:val="27"/>
        </w:rPr>
        <w:t>Общая пропускная способность бассейна с двумя ваннами составляет 60 человек в смену.</w:t>
      </w:r>
    </w:p>
    <w:p w14:paraId="2F3E119A" w14:textId="77777777" w:rsidR="00685787" w:rsidRPr="004C400A" w:rsidRDefault="00685787" w:rsidP="00685787">
      <w:pPr>
        <w:pStyle w:val="a6"/>
        <w:tabs>
          <w:tab w:val="left" w:pos="0"/>
        </w:tabs>
        <w:suppressAutoHyphens w:val="0"/>
        <w:autoSpaceDE w:val="0"/>
        <w:autoSpaceDN w:val="0"/>
        <w:ind w:left="0"/>
        <w:contextualSpacing w:val="0"/>
        <w:jc w:val="both"/>
        <w:rPr>
          <w:rFonts w:ascii="Times New Roman" w:hAnsi="Times New Roman"/>
          <w:sz w:val="27"/>
          <w:szCs w:val="27"/>
        </w:rPr>
      </w:pPr>
      <w:r w:rsidRPr="002429BB">
        <w:rPr>
          <w:rFonts w:ascii="Times New Roman" w:hAnsi="Times New Roman"/>
          <w:sz w:val="27"/>
          <w:szCs w:val="27"/>
        </w:rPr>
        <w:t xml:space="preserve">    - универсальный игровой зал 24,0х48,0м предназначен для проведения спортивных игр (мини-футбол, баскетбол, волейбол, бадминтон, теннис) без стационарных мест для зрителей, общефизической подготовки, тренерской подготовки, тренажерной подготовки, физкультурно-спортивных развлечений. </w:t>
      </w:r>
      <w:r w:rsidRPr="004C400A">
        <w:rPr>
          <w:rFonts w:ascii="Times New Roman" w:hAnsi="Times New Roman"/>
          <w:sz w:val="27"/>
          <w:szCs w:val="27"/>
          <w:u w:val="single"/>
        </w:rPr>
        <w:t>Средняя пропускная способность 50 человек в смену.</w:t>
      </w:r>
      <w:r w:rsidRPr="004C400A">
        <w:rPr>
          <w:rFonts w:ascii="Times New Roman" w:hAnsi="Times New Roman"/>
          <w:sz w:val="27"/>
          <w:szCs w:val="27"/>
        </w:rPr>
        <w:t xml:space="preserve"> </w:t>
      </w:r>
    </w:p>
    <w:p w14:paraId="119846BC" w14:textId="004DA543" w:rsidR="00A54A5F" w:rsidRPr="004C400A" w:rsidRDefault="00685787" w:rsidP="00A54A5F">
      <w:pPr>
        <w:pStyle w:val="Textbody"/>
        <w:spacing w:before="0" w:after="0"/>
        <w:jc w:val="both"/>
        <w:rPr>
          <w:rFonts w:ascii="Times New Roman" w:hAnsi="Times New Roman" w:cs="Times New Roman"/>
          <w:bCs/>
          <w:sz w:val="27"/>
          <w:szCs w:val="27"/>
          <w:lang w:val="ru-RU"/>
        </w:rPr>
      </w:pPr>
      <w:r w:rsidRPr="004C400A">
        <w:rPr>
          <w:rFonts w:ascii="Times New Roman" w:hAnsi="Times New Roman" w:cs="Times New Roman"/>
          <w:sz w:val="27"/>
          <w:szCs w:val="27"/>
          <w:lang w:val="ru-RU"/>
        </w:rPr>
        <w:t xml:space="preserve">        </w:t>
      </w:r>
      <w:r w:rsidR="00A54A5F" w:rsidRPr="004C400A">
        <w:rPr>
          <w:rFonts w:ascii="Times New Roman" w:hAnsi="Times New Roman" w:cs="Times New Roman"/>
          <w:bCs/>
          <w:sz w:val="27"/>
          <w:szCs w:val="27"/>
          <w:lang w:val="ru-RU"/>
        </w:rPr>
        <w:t>- два зала для физкультурно-оздоровительных занятий (тренажерный и хореографический)</w:t>
      </w:r>
      <w:r w:rsidR="00A54A5F" w:rsidRPr="004C400A">
        <w:rPr>
          <w:rFonts w:ascii="Times New Roman" w:hAnsi="Times New Roman" w:cs="Times New Roman"/>
          <w:sz w:val="27"/>
          <w:szCs w:val="27"/>
          <w:lang w:val="ru-RU"/>
        </w:rPr>
        <w:t xml:space="preserve"> рассчитаны на </w:t>
      </w:r>
      <w:r w:rsidR="00A54A5F" w:rsidRPr="004C400A">
        <w:rPr>
          <w:rFonts w:ascii="Times New Roman" w:hAnsi="Times New Roman" w:cs="Times New Roman"/>
          <w:sz w:val="27"/>
          <w:szCs w:val="27"/>
          <w:u w:val="single"/>
          <w:lang w:val="ru-RU"/>
        </w:rPr>
        <w:t>пребывание 9 человек в смену каждый</w:t>
      </w:r>
      <w:r w:rsidR="00A54A5F" w:rsidRPr="004C400A">
        <w:rPr>
          <w:rFonts w:ascii="Times New Roman" w:hAnsi="Times New Roman" w:cs="Times New Roman"/>
          <w:sz w:val="27"/>
          <w:szCs w:val="27"/>
          <w:lang w:val="ru-RU"/>
        </w:rPr>
        <w:t>.</w:t>
      </w:r>
    </w:p>
    <w:p w14:paraId="19DE4EF9" w14:textId="77777777" w:rsidR="00A54A5F" w:rsidRPr="004C400A" w:rsidRDefault="00A54A5F" w:rsidP="00A54A5F">
      <w:pPr>
        <w:pStyle w:val="Textbody"/>
        <w:spacing w:before="0" w:after="0"/>
        <w:jc w:val="both"/>
        <w:rPr>
          <w:rFonts w:ascii="Times New Roman" w:hAnsi="Times New Roman" w:cs="Times New Roman"/>
          <w:bCs/>
          <w:sz w:val="27"/>
          <w:szCs w:val="27"/>
          <w:lang w:val="ru-RU"/>
        </w:rPr>
      </w:pPr>
      <w:r w:rsidRPr="004C400A">
        <w:rPr>
          <w:rFonts w:ascii="Times New Roman" w:hAnsi="Times New Roman" w:cs="Times New Roman"/>
          <w:bCs/>
          <w:sz w:val="27"/>
          <w:szCs w:val="27"/>
          <w:lang w:val="ru-RU"/>
        </w:rPr>
        <w:t xml:space="preserve">     - административно-бытовые помещения;</w:t>
      </w:r>
    </w:p>
    <w:p w14:paraId="00887489" w14:textId="3B77723D" w:rsidR="00A54A5F" w:rsidRPr="004C400A" w:rsidRDefault="00A54A5F" w:rsidP="00A54A5F">
      <w:pPr>
        <w:pStyle w:val="Textbody"/>
        <w:spacing w:before="0" w:after="0"/>
        <w:jc w:val="both"/>
        <w:rPr>
          <w:rFonts w:ascii="Times New Roman" w:hAnsi="Times New Roman" w:cs="Times New Roman"/>
          <w:bCs/>
          <w:sz w:val="27"/>
          <w:szCs w:val="27"/>
          <w:lang w:val="ru-RU"/>
        </w:rPr>
      </w:pPr>
      <w:r w:rsidRPr="004C400A">
        <w:rPr>
          <w:rFonts w:ascii="Times New Roman" w:hAnsi="Times New Roman" w:cs="Times New Roman"/>
          <w:bCs/>
          <w:sz w:val="27"/>
          <w:szCs w:val="27"/>
          <w:lang w:val="ru-RU"/>
        </w:rPr>
        <w:t xml:space="preserve">     - буфет на</w:t>
      </w:r>
      <w:r w:rsidRPr="004C400A">
        <w:rPr>
          <w:rFonts w:ascii="Times New Roman" w:hAnsi="Times New Roman" w:cs="Times New Roman"/>
          <w:sz w:val="27"/>
          <w:szCs w:val="27"/>
          <w:lang w:val="ru-RU"/>
        </w:rPr>
        <w:t xml:space="preserve"> 10 человек.</w:t>
      </w:r>
    </w:p>
    <w:p w14:paraId="7B36129D" w14:textId="5A9FE453" w:rsidR="00685787" w:rsidRPr="002429BB" w:rsidRDefault="008B6257" w:rsidP="00685787">
      <w:pPr>
        <w:pStyle w:val="ae"/>
        <w:ind w:left="0"/>
        <w:jc w:val="both"/>
        <w:rPr>
          <w:sz w:val="27"/>
          <w:szCs w:val="27"/>
        </w:rPr>
      </w:pPr>
      <w:r w:rsidRPr="004C400A">
        <w:rPr>
          <w:sz w:val="27"/>
          <w:szCs w:val="27"/>
        </w:rPr>
        <w:t xml:space="preserve">      </w:t>
      </w:r>
      <w:r w:rsidR="003D33F8" w:rsidRPr="004C400A">
        <w:rPr>
          <w:sz w:val="27"/>
          <w:szCs w:val="27"/>
        </w:rPr>
        <w:t xml:space="preserve">  </w:t>
      </w:r>
      <w:r w:rsidR="00685787" w:rsidRPr="004C400A">
        <w:rPr>
          <w:sz w:val="27"/>
          <w:szCs w:val="27"/>
        </w:rPr>
        <w:t>ФОК работает в 7-дневном режиме. Режим работы плавательного бассейна составляет 11 часов с 10.00 до 21.00., залов – 12 часов (с 9.</w:t>
      </w:r>
      <w:r w:rsidR="00685787" w:rsidRPr="003D33F8">
        <w:rPr>
          <w:sz w:val="27"/>
          <w:szCs w:val="27"/>
        </w:rPr>
        <w:t>00 до 21.00). Перерыв составляет 1 час с 13.00 до 14.00. Количество рабочих дней ФОКа в 2018 году составило 361 день</w:t>
      </w:r>
      <w:r w:rsidR="00B54B66">
        <w:rPr>
          <w:sz w:val="27"/>
          <w:szCs w:val="27"/>
        </w:rPr>
        <w:t xml:space="preserve">, </w:t>
      </w:r>
      <w:r w:rsidR="00685787" w:rsidRPr="003D33F8">
        <w:rPr>
          <w:sz w:val="27"/>
          <w:szCs w:val="27"/>
        </w:rPr>
        <w:t xml:space="preserve"> бассейна – 333 дня.</w:t>
      </w:r>
      <w:r w:rsidR="00685787" w:rsidRPr="002429BB">
        <w:rPr>
          <w:sz w:val="27"/>
          <w:szCs w:val="27"/>
        </w:rPr>
        <w:t xml:space="preserve"> </w:t>
      </w:r>
    </w:p>
    <w:p w14:paraId="647510C9" w14:textId="77777777" w:rsidR="00685787" w:rsidRPr="002429BB" w:rsidRDefault="00685787" w:rsidP="00685787">
      <w:pPr>
        <w:pStyle w:val="ae"/>
        <w:ind w:left="0" w:firstLine="708"/>
        <w:jc w:val="both"/>
        <w:rPr>
          <w:sz w:val="27"/>
          <w:szCs w:val="27"/>
        </w:rPr>
      </w:pPr>
      <w:r w:rsidRPr="002429BB">
        <w:rPr>
          <w:sz w:val="27"/>
          <w:szCs w:val="27"/>
        </w:rPr>
        <w:t>Пребывание людей в спортивном зале, а также бассейне предусмотрено по сменам. Продолжительность смены (посещения) залов для физкультурно-оздоровительных занятий с учетом интервалов между сменами составляет 1 час 20 мин. Смена бассейна с большой ванной составляет 1 час с учетом интервалов между сменами, бассейна с малой ванной - 1 час 20 мин с учетом интервалов между сменами. Для проведения текущей уборки и дезинфекции интервал между сменами составляет 15 мин.</w:t>
      </w:r>
    </w:p>
    <w:p w14:paraId="1B58834C" w14:textId="22C1703C" w:rsidR="00685787" w:rsidRPr="002429BB" w:rsidRDefault="00A54A5F" w:rsidP="00685787">
      <w:pPr>
        <w:pStyle w:val="ae"/>
        <w:ind w:left="0" w:firstLine="709"/>
        <w:jc w:val="both"/>
        <w:rPr>
          <w:sz w:val="27"/>
          <w:szCs w:val="27"/>
        </w:rPr>
      </w:pPr>
      <w:r>
        <w:rPr>
          <w:sz w:val="27"/>
          <w:szCs w:val="27"/>
        </w:rPr>
        <w:t>ФОК оснащен санитарными</w:t>
      </w:r>
      <w:r w:rsidR="00685787" w:rsidRPr="002429BB">
        <w:rPr>
          <w:sz w:val="27"/>
          <w:szCs w:val="27"/>
        </w:rPr>
        <w:t xml:space="preserve"> кабин</w:t>
      </w:r>
      <w:r>
        <w:rPr>
          <w:sz w:val="27"/>
          <w:szCs w:val="27"/>
        </w:rPr>
        <w:t>ами</w:t>
      </w:r>
      <w:r w:rsidR="00685787" w:rsidRPr="002429BB">
        <w:rPr>
          <w:sz w:val="27"/>
          <w:szCs w:val="27"/>
        </w:rPr>
        <w:t xml:space="preserve"> для маломобильных </w:t>
      </w:r>
      <w:r>
        <w:rPr>
          <w:sz w:val="27"/>
          <w:szCs w:val="27"/>
        </w:rPr>
        <w:t xml:space="preserve">групп населения </w:t>
      </w:r>
      <w:r w:rsidR="00685787" w:rsidRPr="002429BB">
        <w:rPr>
          <w:sz w:val="27"/>
          <w:szCs w:val="27"/>
        </w:rPr>
        <w:t xml:space="preserve">посетителей. </w:t>
      </w:r>
    </w:p>
    <w:p w14:paraId="0FDE0930" w14:textId="1D63E152" w:rsidR="00685787" w:rsidRPr="002429BB" w:rsidRDefault="009F56BC" w:rsidP="00685787">
      <w:pPr>
        <w:pStyle w:val="ae"/>
        <w:ind w:left="0" w:right="116" w:firstLine="406"/>
        <w:jc w:val="both"/>
        <w:rPr>
          <w:sz w:val="27"/>
          <w:szCs w:val="27"/>
        </w:rPr>
      </w:pPr>
      <w:r>
        <w:rPr>
          <w:sz w:val="27"/>
          <w:szCs w:val="27"/>
        </w:rPr>
        <w:t xml:space="preserve">   </w:t>
      </w:r>
      <w:r w:rsidR="00A54A5F">
        <w:rPr>
          <w:sz w:val="27"/>
          <w:szCs w:val="27"/>
        </w:rPr>
        <w:t>Н</w:t>
      </w:r>
      <w:r w:rsidR="00685787" w:rsidRPr="002429BB">
        <w:rPr>
          <w:sz w:val="27"/>
          <w:szCs w:val="27"/>
        </w:rPr>
        <w:t xml:space="preserve">а балконе второго этажа </w:t>
      </w:r>
      <w:r w:rsidR="00A54A5F">
        <w:rPr>
          <w:sz w:val="27"/>
          <w:szCs w:val="27"/>
        </w:rPr>
        <w:t>предусмотрена установка нестационарных</w:t>
      </w:r>
      <w:r w:rsidR="00685787" w:rsidRPr="002429BB">
        <w:rPr>
          <w:sz w:val="27"/>
          <w:szCs w:val="27"/>
        </w:rPr>
        <w:t xml:space="preserve"> мест для зрителей в количестве 150 мест. Места для зрителей МГН оборудуется на время проведения мероприятий в зоне тренажеров рядом с эвакуационным выходом.</w:t>
      </w:r>
    </w:p>
    <w:p w14:paraId="48DEE264" w14:textId="77777777" w:rsidR="006F758B" w:rsidRPr="002429BB" w:rsidRDefault="006F758B" w:rsidP="006F758B">
      <w:pPr>
        <w:tabs>
          <w:tab w:val="left" w:pos="0"/>
        </w:tabs>
        <w:spacing w:after="0" w:line="240" w:lineRule="auto"/>
        <w:jc w:val="both"/>
        <w:rPr>
          <w:rFonts w:ascii="Times New Roman" w:eastAsia="Times New Roman" w:hAnsi="Times New Roman" w:cs="Times New Roman"/>
          <w:b/>
          <w:bCs/>
          <w:sz w:val="27"/>
          <w:szCs w:val="27"/>
          <w:lang w:eastAsia="ru-RU"/>
        </w:rPr>
      </w:pPr>
      <w:r w:rsidRPr="002429BB">
        <w:rPr>
          <w:rFonts w:ascii="Times New Roman" w:eastAsia="Times New Roman" w:hAnsi="Times New Roman" w:cs="Times New Roman"/>
          <w:b/>
          <w:bCs/>
          <w:sz w:val="27"/>
          <w:szCs w:val="27"/>
          <w:lang w:eastAsia="ru-RU"/>
        </w:rPr>
        <w:t xml:space="preserve">          </w:t>
      </w:r>
      <w:r w:rsidR="00916EC6" w:rsidRPr="002429BB">
        <w:rPr>
          <w:rFonts w:ascii="Times New Roman" w:eastAsia="Times New Roman" w:hAnsi="Times New Roman" w:cs="Times New Roman"/>
          <w:b/>
          <w:bCs/>
          <w:i/>
          <w:sz w:val="27"/>
          <w:szCs w:val="27"/>
          <w:u w:val="single"/>
          <w:lang w:eastAsia="ru-RU"/>
        </w:rPr>
        <w:t>Организация работы детских спортивных секций</w:t>
      </w:r>
    </w:p>
    <w:p w14:paraId="299FE17C" w14:textId="3CFDBBD4" w:rsidR="006F758B" w:rsidRPr="002429BB"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429BB">
        <w:rPr>
          <w:rFonts w:ascii="Times New Roman" w:eastAsia="Times New Roman" w:hAnsi="Times New Roman" w:cs="Times New Roman"/>
          <w:sz w:val="27"/>
          <w:szCs w:val="27"/>
          <w:lang w:eastAsia="ru-RU"/>
        </w:rPr>
        <w:tab/>
        <w:t xml:space="preserve">В 2018 году </w:t>
      </w:r>
      <w:r w:rsidR="00F02E05">
        <w:rPr>
          <w:rFonts w:ascii="Times New Roman" w:eastAsia="Times New Roman" w:hAnsi="Times New Roman" w:cs="Times New Roman"/>
          <w:sz w:val="27"/>
          <w:szCs w:val="27"/>
          <w:lang w:eastAsia="ru-RU"/>
        </w:rPr>
        <w:t xml:space="preserve">в рамках государственного задания работа детских спортивных секций в ФОЦ не осуществлялась. При этом </w:t>
      </w:r>
      <w:r w:rsidRPr="002429BB">
        <w:rPr>
          <w:rFonts w:ascii="Times New Roman" w:eastAsia="Times New Roman" w:hAnsi="Times New Roman" w:cs="Times New Roman"/>
          <w:sz w:val="27"/>
          <w:szCs w:val="27"/>
          <w:lang w:eastAsia="ru-RU"/>
        </w:rPr>
        <w:t>действов</w:t>
      </w:r>
      <w:r w:rsidR="00F02E05">
        <w:rPr>
          <w:rFonts w:ascii="Times New Roman" w:eastAsia="Times New Roman" w:hAnsi="Times New Roman" w:cs="Times New Roman"/>
          <w:sz w:val="27"/>
          <w:szCs w:val="27"/>
          <w:lang w:eastAsia="ru-RU"/>
        </w:rPr>
        <w:t>али 2 платные спортивные секции. Был</w:t>
      </w:r>
      <w:r w:rsidR="007373B5" w:rsidRPr="002429BB">
        <w:rPr>
          <w:rFonts w:ascii="Times New Roman" w:eastAsia="Times New Roman" w:hAnsi="Times New Roman" w:cs="Times New Roman"/>
          <w:sz w:val="27"/>
          <w:szCs w:val="27"/>
          <w:lang w:eastAsia="ru-RU"/>
        </w:rPr>
        <w:t xml:space="preserve"> </w:t>
      </w:r>
      <w:r w:rsidRPr="002429BB">
        <w:rPr>
          <w:rFonts w:ascii="Times New Roman" w:eastAsia="Times New Roman" w:hAnsi="Times New Roman" w:cs="Times New Roman"/>
          <w:sz w:val="27"/>
          <w:szCs w:val="27"/>
          <w:lang w:eastAsia="ru-RU"/>
        </w:rPr>
        <w:t>заключен договор на оказание услуг, в соответствии с которым тренер спортивного клуба «Кузня» (г. Кузнецк Пензенской области) проводи</w:t>
      </w:r>
      <w:r w:rsidR="00F02E05">
        <w:rPr>
          <w:rFonts w:ascii="Times New Roman" w:eastAsia="Times New Roman" w:hAnsi="Times New Roman" w:cs="Times New Roman"/>
          <w:sz w:val="27"/>
          <w:szCs w:val="27"/>
          <w:lang w:eastAsia="ru-RU"/>
        </w:rPr>
        <w:t>л</w:t>
      </w:r>
      <w:r w:rsidRPr="002429BB">
        <w:rPr>
          <w:rFonts w:ascii="Times New Roman" w:eastAsia="Times New Roman" w:hAnsi="Times New Roman" w:cs="Times New Roman"/>
          <w:sz w:val="27"/>
          <w:szCs w:val="27"/>
          <w:lang w:eastAsia="ru-RU"/>
        </w:rPr>
        <w:t xml:space="preserve"> занятия по дзюдо. Кроме того, заключен договор </w:t>
      </w:r>
      <w:r w:rsidR="00951F6E">
        <w:rPr>
          <w:rFonts w:ascii="Times New Roman" w:eastAsia="Times New Roman" w:hAnsi="Times New Roman" w:cs="Times New Roman"/>
          <w:sz w:val="27"/>
          <w:szCs w:val="27"/>
          <w:lang w:eastAsia="ru-RU"/>
        </w:rPr>
        <w:t xml:space="preserve">с ИП Пономаревым </w:t>
      </w:r>
      <w:r w:rsidRPr="002429BB">
        <w:rPr>
          <w:rFonts w:ascii="Times New Roman" w:eastAsia="Times New Roman" w:hAnsi="Times New Roman" w:cs="Times New Roman"/>
          <w:sz w:val="27"/>
          <w:szCs w:val="27"/>
          <w:lang w:eastAsia="ru-RU"/>
        </w:rPr>
        <w:t xml:space="preserve">на аренду бассейна </w:t>
      </w:r>
      <w:r w:rsidR="007373B5" w:rsidRPr="002429BB">
        <w:rPr>
          <w:rFonts w:ascii="Times New Roman" w:eastAsia="Times New Roman" w:hAnsi="Times New Roman" w:cs="Times New Roman"/>
          <w:sz w:val="27"/>
          <w:szCs w:val="27"/>
          <w:lang w:eastAsia="ru-RU"/>
        </w:rPr>
        <w:t>для проведения занятий по плаванию (з</w:t>
      </w:r>
      <w:r w:rsidRPr="002429BB">
        <w:rPr>
          <w:rFonts w:ascii="Times New Roman" w:eastAsia="Times New Roman" w:hAnsi="Times New Roman" w:cs="Times New Roman"/>
          <w:sz w:val="27"/>
          <w:szCs w:val="27"/>
          <w:lang w:eastAsia="ru-RU"/>
        </w:rPr>
        <w:t>анятия проводятся</w:t>
      </w:r>
      <w:r w:rsidR="007373B5" w:rsidRPr="002429BB">
        <w:rPr>
          <w:rFonts w:ascii="Times New Roman" w:eastAsia="Times New Roman" w:hAnsi="Times New Roman" w:cs="Times New Roman"/>
          <w:sz w:val="27"/>
          <w:szCs w:val="27"/>
          <w:lang w:eastAsia="ru-RU"/>
        </w:rPr>
        <w:t>).</w:t>
      </w:r>
      <w:r w:rsidRPr="002429BB">
        <w:rPr>
          <w:rFonts w:ascii="Times New Roman" w:eastAsia="Times New Roman" w:hAnsi="Times New Roman" w:cs="Times New Roman"/>
          <w:sz w:val="27"/>
          <w:szCs w:val="27"/>
          <w:lang w:eastAsia="ru-RU"/>
        </w:rPr>
        <w:t xml:space="preserve"> </w:t>
      </w:r>
    </w:p>
    <w:p w14:paraId="759A0CA3" w14:textId="45B38175" w:rsidR="006F758B" w:rsidRPr="00A16C22" w:rsidRDefault="006F758B" w:rsidP="006F758B">
      <w:pPr>
        <w:tabs>
          <w:tab w:val="left" w:pos="0"/>
        </w:tabs>
        <w:spacing w:after="0" w:line="240" w:lineRule="auto"/>
        <w:jc w:val="both"/>
        <w:rPr>
          <w:rFonts w:ascii="Times New Roman" w:eastAsia="Times New Roman" w:hAnsi="Times New Roman" w:cs="Times New Roman"/>
          <w:b/>
          <w:color w:val="FF0000"/>
          <w:sz w:val="27"/>
          <w:szCs w:val="27"/>
          <w:lang w:eastAsia="ru-RU"/>
        </w:rPr>
      </w:pPr>
      <w:r w:rsidRPr="002429BB">
        <w:rPr>
          <w:rFonts w:ascii="Times New Roman" w:eastAsia="Times New Roman" w:hAnsi="Times New Roman" w:cs="Times New Roman"/>
          <w:sz w:val="27"/>
          <w:szCs w:val="27"/>
          <w:lang w:eastAsia="ru-RU"/>
        </w:rPr>
        <w:tab/>
      </w:r>
      <w:r w:rsidR="003C6B89" w:rsidRPr="002429BB">
        <w:rPr>
          <w:rFonts w:ascii="Times New Roman" w:eastAsia="Times New Roman" w:hAnsi="Times New Roman" w:cs="Times New Roman"/>
          <w:sz w:val="27"/>
          <w:szCs w:val="27"/>
          <w:lang w:eastAsia="ru-RU"/>
        </w:rPr>
        <w:t>Также н</w:t>
      </w:r>
      <w:r w:rsidRPr="002429BB">
        <w:rPr>
          <w:rFonts w:ascii="Times New Roman" w:eastAsia="Times New Roman" w:hAnsi="Times New Roman" w:cs="Times New Roman"/>
          <w:sz w:val="27"/>
          <w:szCs w:val="27"/>
          <w:lang w:eastAsia="ru-RU"/>
        </w:rPr>
        <w:t>а базе ФО</w:t>
      </w:r>
      <w:r w:rsidR="00112809" w:rsidRPr="002429BB">
        <w:rPr>
          <w:rFonts w:ascii="Times New Roman" w:eastAsia="Times New Roman" w:hAnsi="Times New Roman" w:cs="Times New Roman"/>
          <w:sz w:val="27"/>
          <w:szCs w:val="27"/>
          <w:lang w:eastAsia="ru-RU"/>
        </w:rPr>
        <w:t>Ц</w:t>
      </w:r>
      <w:r w:rsidR="003C6B89" w:rsidRPr="002429BB">
        <w:rPr>
          <w:rFonts w:ascii="Times New Roman" w:eastAsia="Times New Roman" w:hAnsi="Times New Roman" w:cs="Times New Roman"/>
          <w:sz w:val="27"/>
          <w:szCs w:val="27"/>
          <w:lang w:eastAsia="ru-RU"/>
        </w:rPr>
        <w:t xml:space="preserve">, в соответствии с договором о сотрудничестве, </w:t>
      </w:r>
      <w:r w:rsidRPr="002429BB">
        <w:rPr>
          <w:rFonts w:ascii="Times New Roman" w:eastAsia="Times New Roman" w:hAnsi="Times New Roman" w:cs="Times New Roman"/>
          <w:sz w:val="27"/>
          <w:szCs w:val="27"/>
          <w:lang w:eastAsia="ru-RU"/>
        </w:rPr>
        <w:t>провод</w:t>
      </w:r>
      <w:r w:rsidR="003C6B89" w:rsidRPr="002429BB">
        <w:rPr>
          <w:rFonts w:ascii="Times New Roman" w:eastAsia="Times New Roman" w:hAnsi="Times New Roman" w:cs="Times New Roman"/>
          <w:sz w:val="27"/>
          <w:szCs w:val="27"/>
          <w:lang w:eastAsia="ru-RU"/>
        </w:rPr>
        <w:t>ит</w:t>
      </w:r>
      <w:r w:rsidRPr="002429BB">
        <w:rPr>
          <w:rFonts w:ascii="Times New Roman" w:eastAsia="Times New Roman" w:hAnsi="Times New Roman" w:cs="Times New Roman"/>
          <w:sz w:val="27"/>
          <w:szCs w:val="27"/>
          <w:lang w:eastAsia="ru-RU"/>
        </w:rPr>
        <w:t xml:space="preserve"> занятия ДЮСШ Николаевского района</w:t>
      </w:r>
      <w:r w:rsidR="003C6B89" w:rsidRPr="002429BB">
        <w:rPr>
          <w:rFonts w:ascii="Times New Roman" w:eastAsia="Times New Roman" w:hAnsi="Times New Roman" w:cs="Times New Roman"/>
          <w:sz w:val="27"/>
          <w:szCs w:val="27"/>
          <w:lang w:eastAsia="ru-RU"/>
        </w:rPr>
        <w:t>.</w:t>
      </w:r>
      <w:r w:rsidRPr="00285F8D">
        <w:rPr>
          <w:rFonts w:ascii="Times New Roman" w:eastAsia="Times New Roman" w:hAnsi="Times New Roman" w:cs="Times New Roman"/>
          <w:sz w:val="27"/>
          <w:szCs w:val="27"/>
          <w:lang w:eastAsia="ru-RU"/>
        </w:rPr>
        <w:t xml:space="preserve"> </w:t>
      </w:r>
      <w:r w:rsidR="004D2AA9">
        <w:rPr>
          <w:rFonts w:ascii="Times New Roman" w:eastAsia="Times New Roman" w:hAnsi="Times New Roman" w:cs="Times New Roman"/>
          <w:sz w:val="27"/>
          <w:szCs w:val="27"/>
          <w:lang w:eastAsia="ru-RU"/>
        </w:rPr>
        <w:t>Данные о посещениях (секция волейбола) в  журнале общим количеством без стоимости.</w:t>
      </w:r>
    </w:p>
    <w:p w14:paraId="31E3CB11" w14:textId="31BF3CF2" w:rsidR="006F758B" w:rsidRPr="00285F8D" w:rsidRDefault="006F758B" w:rsidP="006F758B">
      <w:pPr>
        <w:tabs>
          <w:tab w:val="left" w:pos="0"/>
        </w:tabs>
        <w:spacing w:after="0" w:line="240" w:lineRule="auto"/>
        <w:jc w:val="right"/>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Таблица</w:t>
      </w:r>
      <w:r w:rsidR="008C77A5">
        <w:rPr>
          <w:rFonts w:ascii="Times New Roman" w:eastAsia="Times New Roman" w:hAnsi="Times New Roman" w:cs="Times New Roman"/>
          <w:sz w:val="27"/>
          <w:szCs w:val="27"/>
          <w:lang w:eastAsia="ru-RU"/>
        </w:rPr>
        <w:t xml:space="preserve"> 18</w:t>
      </w:r>
    </w:p>
    <w:p w14:paraId="0AF21CC7" w14:textId="77777777" w:rsidR="00C31615" w:rsidRPr="00285F8D" w:rsidRDefault="006F758B" w:rsidP="00C31615">
      <w:pPr>
        <w:tabs>
          <w:tab w:val="left" w:pos="0"/>
        </w:tabs>
        <w:spacing w:after="0" w:line="240" w:lineRule="auto"/>
        <w:jc w:val="center"/>
        <w:rPr>
          <w:rFonts w:ascii="Times New Roman" w:eastAsia="Times New Roman" w:hAnsi="Times New Roman" w:cs="Times New Roman"/>
          <w:b/>
          <w:sz w:val="27"/>
          <w:szCs w:val="27"/>
          <w:lang w:eastAsia="ru-RU"/>
        </w:rPr>
      </w:pPr>
      <w:r w:rsidRPr="00285F8D">
        <w:rPr>
          <w:rFonts w:ascii="Times New Roman" w:eastAsia="Times New Roman" w:hAnsi="Times New Roman" w:cs="Times New Roman"/>
          <w:b/>
          <w:sz w:val="27"/>
          <w:szCs w:val="27"/>
          <w:lang w:eastAsia="ru-RU"/>
        </w:rPr>
        <w:t>Сведения о предоставлении услуг ФО</w:t>
      </w:r>
      <w:r w:rsidR="00112809">
        <w:rPr>
          <w:rFonts w:ascii="Times New Roman" w:eastAsia="Times New Roman" w:hAnsi="Times New Roman" w:cs="Times New Roman"/>
          <w:b/>
          <w:sz w:val="27"/>
          <w:szCs w:val="27"/>
          <w:lang w:eastAsia="ru-RU"/>
        </w:rPr>
        <w:t>Ц</w:t>
      </w:r>
      <w:r w:rsidRPr="00285F8D">
        <w:rPr>
          <w:rFonts w:ascii="Times New Roman" w:eastAsia="Times New Roman" w:hAnsi="Times New Roman" w:cs="Times New Roman"/>
          <w:b/>
          <w:sz w:val="27"/>
          <w:szCs w:val="27"/>
          <w:lang w:eastAsia="ru-RU"/>
        </w:rPr>
        <w:t xml:space="preserve"> </w:t>
      </w:r>
      <w:r w:rsidR="00112809" w:rsidRPr="00285F8D">
        <w:rPr>
          <w:rFonts w:ascii="Times New Roman" w:eastAsia="Times New Roman" w:hAnsi="Times New Roman" w:cs="Times New Roman"/>
          <w:b/>
          <w:bCs/>
          <w:sz w:val="27"/>
          <w:szCs w:val="27"/>
          <w:lang w:eastAsia="ru-RU"/>
        </w:rPr>
        <w:t xml:space="preserve">«Звёздный» </w:t>
      </w:r>
      <w:r w:rsidRPr="00285F8D">
        <w:rPr>
          <w:rFonts w:ascii="Times New Roman" w:eastAsia="Times New Roman" w:hAnsi="Times New Roman" w:cs="Times New Roman"/>
          <w:b/>
          <w:sz w:val="27"/>
          <w:szCs w:val="27"/>
          <w:lang w:eastAsia="ru-RU"/>
        </w:rPr>
        <w:t xml:space="preserve">на льготной основе, </w:t>
      </w:r>
    </w:p>
    <w:p w14:paraId="0546AA5B" w14:textId="77777777" w:rsidR="00C31615" w:rsidRPr="00285F8D" w:rsidRDefault="006F758B" w:rsidP="00C31615">
      <w:pPr>
        <w:tabs>
          <w:tab w:val="left" w:pos="0"/>
        </w:tabs>
        <w:spacing w:after="0" w:line="240" w:lineRule="auto"/>
        <w:jc w:val="center"/>
        <w:rPr>
          <w:rFonts w:ascii="Times New Roman" w:eastAsia="Times New Roman" w:hAnsi="Times New Roman" w:cs="Times New Roman"/>
          <w:b/>
          <w:sz w:val="27"/>
          <w:szCs w:val="27"/>
          <w:lang w:eastAsia="ru-RU"/>
        </w:rPr>
      </w:pPr>
      <w:r w:rsidRPr="00285F8D">
        <w:rPr>
          <w:rFonts w:ascii="Times New Roman" w:eastAsia="Times New Roman" w:hAnsi="Times New Roman" w:cs="Times New Roman"/>
          <w:b/>
          <w:sz w:val="27"/>
          <w:szCs w:val="27"/>
          <w:lang w:eastAsia="ru-RU"/>
        </w:rPr>
        <w:t>в т.ч. для малообеспеченных групп населения</w:t>
      </w:r>
    </w:p>
    <w:p w14:paraId="0302110C" w14:textId="7FDE01FE" w:rsidR="006F758B" w:rsidRPr="00285F8D" w:rsidRDefault="006908AB" w:rsidP="00C31615">
      <w:pPr>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7"/>
          <w:szCs w:val="27"/>
          <w:lang w:eastAsia="ru-RU"/>
        </w:rPr>
        <w:t xml:space="preserve"> (с</w:t>
      </w:r>
      <w:r w:rsidR="006F758B" w:rsidRPr="00285F8D">
        <w:rPr>
          <w:rFonts w:ascii="Times New Roman" w:eastAsia="Times New Roman" w:hAnsi="Times New Roman" w:cs="Times New Roman"/>
          <w:b/>
          <w:sz w:val="27"/>
          <w:szCs w:val="27"/>
          <w:lang w:eastAsia="ru-RU"/>
        </w:rPr>
        <w:t>оциальные часы и льготное посещение)</w:t>
      </w:r>
      <w:r w:rsidR="006F758B" w:rsidRPr="00285F8D">
        <w:rPr>
          <w:rFonts w:ascii="Times New Roman" w:eastAsia="Times New Roman" w:hAnsi="Times New Roman" w:cs="Times New Roman"/>
          <w:b/>
          <w:sz w:val="28"/>
          <w:szCs w:val="28"/>
          <w:lang w:eastAsia="ru-RU"/>
        </w:rPr>
        <w:tab/>
      </w:r>
    </w:p>
    <w:tbl>
      <w:tblPr>
        <w:tblStyle w:val="a3"/>
        <w:tblW w:w="9877" w:type="dxa"/>
        <w:tblInd w:w="-147" w:type="dxa"/>
        <w:tblLook w:val="04A0" w:firstRow="1" w:lastRow="0" w:firstColumn="1" w:lastColumn="0" w:noHBand="0" w:noVBand="1"/>
      </w:tblPr>
      <w:tblGrid>
        <w:gridCol w:w="1576"/>
        <w:gridCol w:w="3102"/>
        <w:gridCol w:w="5199"/>
      </w:tblGrid>
      <w:tr w:rsidR="006F758B" w:rsidRPr="00285F8D" w14:paraId="07279370" w14:textId="77777777" w:rsidTr="00D64461">
        <w:trPr>
          <w:trHeight w:val="507"/>
        </w:trPr>
        <w:tc>
          <w:tcPr>
            <w:tcW w:w="1576" w:type="dxa"/>
          </w:tcPr>
          <w:p w14:paraId="01549E61"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 xml:space="preserve">День недели </w:t>
            </w:r>
          </w:p>
        </w:tc>
        <w:tc>
          <w:tcPr>
            <w:tcW w:w="3102" w:type="dxa"/>
          </w:tcPr>
          <w:p w14:paraId="264C9861"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Время социальных часов</w:t>
            </w:r>
          </w:p>
        </w:tc>
        <w:tc>
          <w:tcPr>
            <w:tcW w:w="5199" w:type="dxa"/>
          </w:tcPr>
          <w:p w14:paraId="637E80FF"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Категории граждан, имеющих право на посещение социальных часов</w:t>
            </w:r>
          </w:p>
        </w:tc>
      </w:tr>
      <w:tr w:rsidR="006F758B" w:rsidRPr="00285F8D" w14:paraId="5A73D547" w14:textId="77777777" w:rsidTr="00777211">
        <w:trPr>
          <w:trHeight w:val="275"/>
        </w:trPr>
        <w:tc>
          <w:tcPr>
            <w:tcW w:w="9877" w:type="dxa"/>
            <w:gridSpan w:val="3"/>
          </w:tcPr>
          <w:p w14:paraId="144FF4ED" w14:textId="77777777" w:rsidR="006F758B" w:rsidRPr="00285F8D" w:rsidRDefault="006F758B" w:rsidP="00777211">
            <w:pPr>
              <w:jc w:val="both"/>
              <w:rPr>
                <w:rFonts w:ascii="Times New Roman" w:hAnsi="Times New Roman" w:cs="Times New Roman"/>
                <w:b/>
                <w:sz w:val="24"/>
                <w:szCs w:val="24"/>
              </w:rPr>
            </w:pPr>
            <w:r w:rsidRPr="00285F8D">
              <w:rPr>
                <w:rFonts w:ascii="Times New Roman" w:hAnsi="Times New Roman" w:cs="Times New Roman"/>
                <w:b/>
                <w:sz w:val="24"/>
                <w:szCs w:val="24"/>
              </w:rPr>
              <w:t>2018 год</w:t>
            </w:r>
          </w:p>
        </w:tc>
      </w:tr>
      <w:tr w:rsidR="006F758B" w:rsidRPr="00285F8D" w14:paraId="6D5C0BB6" w14:textId="77777777" w:rsidTr="002D40B5">
        <w:trPr>
          <w:trHeight w:val="275"/>
        </w:trPr>
        <w:tc>
          <w:tcPr>
            <w:tcW w:w="1576" w:type="dxa"/>
          </w:tcPr>
          <w:p w14:paraId="28C9F2F0"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Четверг</w:t>
            </w:r>
          </w:p>
        </w:tc>
        <w:tc>
          <w:tcPr>
            <w:tcW w:w="3102" w:type="dxa"/>
          </w:tcPr>
          <w:p w14:paraId="6679BB79"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10:00 -12:00</w:t>
            </w:r>
          </w:p>
        </w:tc>
        <w:tc>
          <w:tcPr>
            <w:tcW w:w="5199" w:type="dxa"/>
          </w:tcPr>
          <w:p w14:paraId="671A0C70"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 xml:space="preserve"> Все категории потребителей</w:t>
            </w:r>
          </w:p>
        </w:tc>
      </w:tr>
      <w:tr w:rsidR="006F758B" w:rsidRPr="00285F8D" w14:paraId="781ADCC6" w14:textId="77777777" w:rsidTr="00777211">
        <w:trPr>
          <w:trHeight w:val="275"/>
        </w:trPr>
        <w:tc>
          <w:tcPr>
            <w:tcW w:w="9877" w:type="dxa"/>
            <w:gridSpan w:val="3"/>
          </w:tcPr>
          <w:p w14:paraId="7F3A3BF3" w14:textId="77777777" w:rsidR="006F758B" w:rsidRPr="00285F8D" w:rsidRDefault="006F758B" w:rsidP="00777211">
            <w:pPr>
              <w:jc w:val="both"/>
              <w:rPr>
                <w:rFonts w:ascii="Times New Roman" w:hAnsi="Times New Roman" w:cs="Times New Roman"/>
                <w:b/>
                <w:sz w:val="24"/>
                <w:szCs w:val="24"/>
              </w:rPr>
            </w:pPr>
            <w:r w:rsidRPr="00285F8D">
              <w:rPr>
                <w:rFonts w:ascii="Times New Roman" w:hAnsi="Times New Roman" w:cs="Times New Roman"/>
                <w:b/>
                <w:sz w:val="24"/>
                <w:szCs w:val="24"/>
              </w:rPr>
              <w:t>2019 год</w:t>
            </w:r>
          </w:p>
        </w:tc>
      </w:tr>
      <w:tr w:rsidR="006F758B" w:rsidRPr="00285F8D" w14:paraId="05D81773" w14:textId="77777777" w:rsidTr="002D40B5">
        <w:trPr>
          <w:trHeight w:val="275"/>
        </w:trPr>
        <w:tc>
          <w:tcPr>
            <w:tcW w:w="1576" w:type="dxa"/>
          </w:tcPr>
          <w:p w14:paraId="39948FBE"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Понедельник</w:t>
            </w:r>
          </w:p>
        </w:tc>
        <w:tc>
          <w:tcPr>
            <w:tcW w:w="3102" w:type="dxa"/>
          </w:tcPr>
          <w:p w14:paraId="135B3096"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10:00 – 11:00</w:t>
            </w:r>
          </w:p>
        </w:tc>
        <w:tc>
          <w:tcPr>
            <w:tcW w:w="5199" w:type="dxa"/>
          </w:tcPr>
          <w:p w14:paraId="2C63A5B0"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Группы активного долголетия 50+</w:t>
            </w:r>
          </w:p>
        </w:tc>
      </w:tr>
      <w:tr w:rsidR="006F758B" w:rsidRPr="00285F8D" w14:paraId="154C3EF7" w14:textId="77777777" w:rsidTr="002D40B5">
        <w:trPr>
          <w:trHeight w:val="275"/>
        </w:trPr>
        <w:tc>
          <w:tcPr>
            <w:tcW w:w="1576" w:type="dxa"/>
          </w:tcPr>
          <w:p w14:paraId="4E084755"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Четверг</w:t>
            </w:r>
          </w:p>
        </w:tc>
        <w:tc>
          <w:tcPr>
            <w:tcW w:w="3102" w:type="dxa"/>
          </w:tcPr>
          <w:p w14:paraId="2EA55655"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10:00 -12:00</w:t>
            </w:r>
          </w:p>
        </w:tc>
        <w:tc>
          <w:tcPr>
            <w:tcW w:w="5199" w:type="dxa"/>
          </w:tcPr>
          <w:p w14:paraId="17EDB52D" w14:textId="77777777" w:rsidR="006F758B" w:rsidRPr="00285F8D" w:rsidRDefault="006F758B" w:rsidP="00777211">
            <w:pPr>
              <w:jc w:val="both"/>
              <w:rPr>
                <w:rFonts w:ascii="Times New Roman" w:hAnsi="Times New Roman" w:cs="Times New Roman"/>
                <w:sz w:val="24"/>
                <w:szCs w:val="24"/>
              </w:rPr>
            </w:pPr>
            <w:r w:rsidRPr="00285F8D">
              <w:rPr>
                <w:rFonts w:ascii="Times New Roman" w:hAnsi="Times New Roman" w:cs="Times New Roman"/>
                <w:sz w:val="24"/>
                <w:szCs w:val="24"/>
              </w:rPr>
              <w:t xml:space="preserve"> все категории потребителей</w:t>
            </w:r>
          </w:p>
        </w:tc>
      </w:tr>
    </w:tbl>
    <w:p w14:paraId="29184560"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b/>
          <w:sz w:val="28"/>
          <w:szCs w:val="28"/>
          <w:lang w:eastAsia="ru-RU"/>
        </w:rPr>
      </w:pPr>
    </w:p>
    <w:p w14:paraId="232A3DD5"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t>В ФОЦ «Звездный» организован учет посетителей спортивного объекта.  Ведётся «Журнал учета посетителей» в котором фиксируются фамилия посетителя, указывается секция, сумма, внесенная в кассу, либо номер абонемента. Отдельно фиксируются проданные абонементы в «Ведомости продажи абонементов».  Кроме того, посетители ФОЦа расписываются в журналах «Правила пользования бассейном (универсальным залом, тренажерным залом, залом хореографии) (по каждому спортивному объекту ведется отдельный журнал. В ходе выезда в ФОК была проведена выбороч</w:t>
      </w:r>
      <w:r w:rsidR="00112809">
        <w:rPr>
          <w:rFonts w:ascii="Times New Roman" w:eastAsia="Times New Roman" w:hAnsi="Times New Roman" w:cs="Times New Roman"/>
          <w:sz w:val="27"/>
          <w:szCs w:val="27"/>
          <w:lang w:eastAsia="ru-RU"/>
        </w:rPr>
        <w:t>н</w:t>
      </w:r>
      <w:r w:rsidRPr="00285F8D">
        <w:rPr>
          <w:rFonts w:ascii="Times New Roman" w:eastAsia="Times New Roman" w:hAnsi="Times New Roman" w:cs="Times New Roman"/>
          <w:sz w:val="27"/>
          <w:szCs w:val="27"/>
          <w:lang w:eastAsia="ru-RU"/>
        </w:rPr>
        <w:t xml:space="preserve">ая сверка данных о поступлении доходов, указанных в Кассовой книге ФОЦ «Звездный» с данными журналов учета. Расхождений по суммам выявлено не было. </w:t>
      </w:r>
    </w:p>
    <w:p w14:paraId="69A4FBBC" w14:textId="77777777" w:rsidR="006F758B" w:rsidRPr="00285F8D" w:rsidRDefault="006F758B" w:rsidP="006F758B">
      <w:pPr>
        <w:tabs>
          <w:tab w:val="left" w:pos="0"/>
        </w:tabs>
        <w:spacing w:after="0" w:line="240" w:lineRule="auto"/>
        <w:jc w:val="both"/>
        <w:rPr>
          <w:rFonts w:ascii="Times New Roman" w:eastAsia="Times New Roman" w:hAnsi="Times New Roman" w:cs="Times New Roman"/>
          <w:b/>
          <w:i/>
          <w:sz w:val="27"/>
          <w:szCs w:val="27"/>
          <w:u w:val="single"/>
          <w:lang w:eastAsia="ru-RU"/>
        </w:rPr>
      </w:pPr>
      <w:r w:rsidRPr="00285F8D">
        <w:rPr>
          <w:rFonts w:ascii="Times New Roman" w:eastAsia="Times New Roman" w:hAnsi="Times New Roman" w:cs="Times New Roman"/>
          <w:b/>
          <w:i/>
          <w:sz w:val="27"/>
          <w:szCs w:val="27"/>
          <w:lang w:eastAsia="ru-RU"/>
        </w:rPr>
        <w:t xml:space="preserve">        </w:t>
      </w:r>
      <w:r w:rsidRPr="00285F8D">
        <w:rPr>
          <w:rFonts w:ascii="Times New Roman" w:eastAsia="Times New Roman" w:hAnsi="Times New Roman" w:cs="Times New Roman"/>
          <w:b/>
          <w:i/>
          <w:sz w:val="27"/>
          <w:szCs w:val="27"/>
          <w:u w:val="single"/>
          <w:lang w:eastAsia="ru-RU"/>
        </w:rPr>
        <w:t>Доступность объекта для людей с ограниченными возможностями</w:t>
      </w:r>
    </w:p>
    <w:p w14:paraId="114AEEB5" w14:textId="25F0AA3F" w:rsidR="0073690C" w:rsidRPr="00285F8D" w:rsidRDefault="00FB14CD" w:rsidP="0073690C">
      <w:pPr>
        <w:tabs>
          <w:tab w:val="left" w:pos="0"/>
        </w:tabs>
        <w:spacing w:after="0" w:line="240" w:lineRule="auto"/>
        <w:jc w:val="both"/>
        <w:rPr>
          <w:rFonts w:ascii="Times New Roman" w:hAnsi="Times New Roman" w:cs="Times New Roman"/>
          <w:color w:val="000000"/>
          <w:sz w:val="27"/>
          <w:szCs w:val="27"/>
          <w:shd w:val="clear" w:color="auto" w:fill="FFFFFF"/>
        </w:rPr>
      </w:pPr>
      <w:r>
        <w:rPr>
          <w:rFonts w:ascii="Times New Roman" w:eastAsia="Times New Roman" w:hAnsi="Times New Roman" w:cs="Times New Roman"/>
          <w:sz w:val="27"/>
          <w:szCs w:val="27"/>
          <w:lang w:eastAsia="ru-RU"/>
        </w:rPr>
        <w:t xml:space="preserve">         </w:t>
      </w:r>
      <w:r w:rsidR="00F81FDD" w:rsidRPr="00285F8D">
        <w:rPr>
          <w:rFonts w:ascii="Times New Roman" w:eastAsia="Times New Roman" w:hAnsi="Times New Roman" w:cs="Times New Roman"/>
          <w:sz w:val="27"/>
          <w:szCs w:val="27"/>
          <w:lang w:eastAsia="ru-RU"/>
        </w:rPr>
        <w:t xml:space="preserve">ФОЦ </w:t>
      </w:r>
      <w:r w:rsidR="00F81FDD" w:rsidRPr="00285F8D">
        <w:rPr>
          <w:rFonts w:ascii="Times New Roman" w:hAnsi="Times New Roman" w:cs="Times New Roman"/>
          <w:color w:val="000000"/>
          <w:sz w:val="27"/>
          <w:szCs w:val="27"/>
          <w:shd w:val="clear" w:color="auto" w:fill="FFFFFF"/>
        </w:rPr>
        <w:t>адаптирован для занятий спортом инвалид</w:t>
      </w:r>
      <w:r w:rsidR="00F81FDD">
        <w:rPr>
          <w:rFonts w:ascii="Times New Roman" w:hAnsi="Times New Roman" w:cs="Times New Roman"/>
          <w:color w:val="000000"/>
          <w:sz w:val="27"/>
          <w:szCs w:val="27"/>
          <w:shd w:val="clear" w:color="auto" w:fill="FFFFFF"/>
        </w:rPr>
        <w:t>ами</w:t>
      </w:r>
      <w:r w:rsidR="00F81FDD" w:rsidRPr="00285F8D">
        <w:rPr>
          <w:rFonts w:ascii="Times New Roman" w:hAnsi="Times New Roman" w:cs="Times New Roman"/>
          <w:color w:val="000000"/>
          <w:sz w:val="27"/>
          <w:szCs w:val="27"/>
          <w:shd w:val="clear" w:color="auto" w:fill="FFFFFF"/>
        </w:rPr>
        <w:t xml:space="preserve"> и маломобильны</w:t>
      </w:r>
      <w:r w:rsidR="00F81FDD">
        <w:rPr>
          <w:rFonts w:ascii="Times New Roman" w:hAnsi="Times New Roman" w:cs="Times New Roman"/>
          <w:color w:val="000000"/>
          <w:sz w:val="27"/>
          <w:szCs w:val="27"/>
          <w:shd w:val="clear" w:color="auto" w:fill="FFFFFF"/>
        </w:rPr>
        <w:t>ми</w:t>
      </w:r>
      <w:r w:rsidR="00F81FDD" w:rsidRPr="00285F8D">
        <w:rPr>
          <w:rFonts w:ascii="Times New Roman" w:hAnsi="Times New Roman" w:cs="Times New Roman"/>
          <w:color w:val="000000"/>
          <w:sz w:val="27"/>
          <w:szCs w:val="27"/>
          <w:shd w:val="clear" w:color="auto" w:fill="FFFFFF"/>
        </w:rPr>
        <w:t xml:space="preserve"> групп</w:t>
      </w:r>
      <w:r w:rsidR="00F81FDD">
        <w:rPr>
          <w:rFonts w:ascii="Times New Roman" w:hAnsi="Times New Roman" w:cs="Times New Roman"/>
          <w:color w:val="000000"/>
          <w:sz w:val="27"/>
          <w:szCs w:val="27"/>
          <w:shd w:val="clear" w:color="auto" w:fill="FFFFFF"/>
        </w:rPr>
        <w:t>ами</w:t>
      </w:r>
      <w:r w:rsidR="00F81FDD" w:rsidRPr="00285F8D">
        <w:rPr>
          <w:rFonts w:ascii="Times New Roman" w:hAnsi="Times New Roman" w:cs="Times New Roman"/>
          <w:color w:val="000000"/>
          <w:sz w:val="27"/>
          <w:szCs w:val="27"/>
          <w:shd w:val="clear" w:color="auto" w:fill="FFFFFF"/>
        </w:rPr>
        <w:t xml:space="preserve"> населения:</w:t>
      </w:r>
      <w:r w:rsidR="006F758B" w:rsidRPr="00285F8D">
        <w:rPr>
          <w:rFonts w:ascii="Times New Roman" w:hAnsi="Times New Roman" w:cs="Times New Roman"/>
          <w:color w:val="000000"/>
          <w:sz w:val="27"/>
          <w:szCs w:val="27"/>
          <w:shd w:val="clear" w:color="auto" w:fill="FFFFFF"/>
        </w:rPr>
        <w:t xml:space="preserve"> оборудован пандусом, санузлами, подъёмной платформой, позволяющей поднимать человека с ограниченными возможностями на 2 этаж (где располагается </w:t>
      </w:r>
      <w:r w:rsidR="0073690C">
        <w:rPr>
          <w:rFonts w:ascii="Times New Roman" w:hAnsi="Times New Roman" w:cs="Times New Roman"/>
          <w:color w:val="000000"/>
          <w:sz w:val="27"/>
          <w:szCs w:val="27"/>
          <w:shd w:val="clear" w:color="auto" w:fill="FFFFFF"/>
        </w:rPr>
        <w:t xml:space="preserve">вход в </w:t>
      </w:r>
      <w:r w:rsidR="006F758B" w:rsidRPr="00285F8D">
        <w:rPr>
          <w:rFonts w:ascii="Times New Roman" w:hAnsi="Times New Roman" w:cs="Times New Roman"/>
          <w:color w:val="000000"/>
          <w:sz w:val="27"/>
          <w:szCs w:val="27"/>
          <w:shd w:val="clear" w:color="auto" w:fill="FFFFFF"/>
        </w:rPr>
        <w:t xml:space="preserve">бассейн), </w:t>
      </w:r>
      <w:r w:rsidR="0073690C" w:rsidRPr="00285F8D">
        <w:rPr>
          <w:rFonts w:ascii="Times New Roman" w:hAnsi="Times New Roman" w:cs="Times New Roman"/>
          <w:color w:val="000000"/>
          <w:sz w:val="27"/>
          <w:szCs w:val="27"/>
          <w:shd w:val="clear" w:color="auto" w:fill="FFFFFF"/>
        </w:rPr>
        <w:t>бассейн оборудован подъёмн</w:t>
      </w:r>
      <w:r w:rsidR="0073690C">
        <w:rPr>
          <w:rFonts w:ascii="Times New Roman" w:hAnsi="Times New Roman" w:cs="Times New Roman"/>
          <w:color w:val="000000"/>
          <w:sz w:val="27"/>
          <w:szCs w:val="27"/>
          <w:shd w:val="clear" w:color="auto" w:fill="FFFFFF"/>
        </w:rPr>
        <w:t>о-спускным устройством</w:t>
      </w:r>
      <w:r w:rsidR="0073690C" w:rsidRPr="00285F8D">
        <w:rPr>
          <w:rFonts w:ascii="Times New Roman" w:hAnsi="Times New Roman" w:cs="Times New Roman"/>
          <w:color w:val="000000"/>
          <w:sz w:val="27"/>
          <w:szCs w:val="27"/>
          <w:shd w:val="clear" w:color="auto" w:fill="FFFFFF"/>
        </w:rPr>
        <w:t>.</w:t>
      </w:r>
    </w:p>
    <w:p w14:paraId="5F49150A" w14:textId="77777777" w:rsidR="0073690C" w:rsidRPr="00285F8D" w:rsidRDefault="006F758B" w:rsidP="0073690C">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r>
      <w:r w:rsidR="0073690C">
        <w:rPr>
          <w:rFonts w:ascii="Times New Roman" w:eastAsia="Times New Roman" w:hAnsi="Times New Roman" w:cs="Times New Roman"/>
          <w:sz w:val="27"/>
          <w:szCs w:val="27"/>
          <w:lang w:eastAsia="ru-RU"/>
        </w:rPr>
        <w:t>При этом отдельных групп для занятий физкультурой и спортом для лиц с ограниченными возможностями здоровья в ФОК не сформировано.</w:t>
      </w:r>
    </w:p>
    <w:p w14:paraId="54692A1B" w14:textId="0CCB91B6" w:rsidR="002429BB" w:rsidRPr="0073690C" w:rsidRDefault="006F758B" w:rsidP="0073690C">
      <w:pPr>
        <w:tabs>
          <w:tab w:val="left" w:pos="0"/>
        </w:tabs>
        <w:spacing w:after="0" w:line="240" w:lineRule="auto"/>
        <w:jc w:val="both"/>
        <w:rPr>
          <w:rFonts w:ascii="Times New Roman" w:eastAsia="Times New Roman" w:hAnsi="Times New Roman" w:cs="Times New Roman"/>
          <w:sz w:val="27"/>
          <w:szCs w:val="27"/>
          <w:lang w:eastAsia="ru-RU"/>
        </w:rPr>
      </w:pPr>
      <w:r w:rsidRPr="00285F8D">
        <w:rPr>
          <w:rFonts w:ascii="Times New Roman" w:eastAsia="Times New Roman" w:hAnsi="Times New Roman" w:cs="Times New Roman"/>
          <w:sz w:val="27"/>
          <w:szCs w:val="27"/>
          <w:lang w:eastAsia="ru-RU"/>
        </w:rPr>
        <w:tab/>
      </w:r>
      <w:r w:rsidR="002429BB" w:rsidRPr="0073690C">
        <w:rPr>
          <w:rFonts w:ascii="Times New Roman" w:hAnsi="Times New Roman" w:cs="Times New Roman"/>
          <w:b/>
          <w:bCs/>
          <w:i/>
          <w:sz w:val="27"/>
          <w:szCs w:val="27"/>
          <w:u w:val="single"/>
        </w:rPr>
        <w:t>Оснащ</w:t>
      </w:r>
      <w:r w:rsidR="0073690C">
        <w:rPr>
          <w:rFonts w:ascii="Times New Roman" w:hAnsi="Times New Roman" w:cs="Times New Roman"/>
          <w:b/>
          <w:bCs/>
          <w:i/>
          <w:sz w:val="27"/>
          <w:szCs w:val="27"/>
          <w:u w:val="single"/>
        </w:rPr>
        <w:t>енность объекта инфраструктурой</w:t>
      </w:r>
      <w:r w:rsidR="002429BB" w:rsidRPr="0073690C">
        <w:rPr>
          <w:rFonts w:ascii="Times New Roman" w:eastAsia="Times New Roman" w:hAnsi="Times New Roman" w:cs="Times New Roman"/>
          <w:sz w:val="27"/>
          <w:szCs w:val="27"/>
          <w:lang w:eastAsia="ru-RU"/>
        </w:rPr>
        <w:t xml:space="preserve">  </w:t>
      </w:r>
    </w:p>
    <w:p w14:paraId="618136B5" w14:textId="77777777" w:rsidR="002429BB" w:rsidRPr="002429BB" w:rsidRDefault="002429BB" w:rsidP="002429BB">
      <w:pPr>
        <w:pStyle w:val="a7"/>
        <w:ind w:firstLine="703"/>
        <w:jc w:val="both"/>
        <w:rPr>
          <w:rFonts w:ascii="Times New Roman" w:hAnsi="Times New Roman" w:cs="Times New Roman"/>
          <w:sz w:val="27"/>
          <w:szCs w:val="27"/>
        </w:rPr>
      </w:pPr>
      <w:r w:rsidRPr="002429BB">
        <w:rPr>
          <w:rFonts w:ascii="Times New Roman" w:eastAsia="Times New Roman" w:hAnsi="Times New Roman" w:cs="Times New Roman"/>
          <w:sz w:val="27"/>
          <w:szCs w:val="27"/>
          <w:lang w:eastAsia="ru-RU"/>
        </w:rPr>
        <w:t xml:space="preserve">На прилегающей к ФОКу территории, у центрального входа имеется автомобильная парковка на 10 мест и 2 парковочных мест для маломобильных граждан. Также имеется </w:t>
      </w:r>
      <w:r w:rsidRPr="002429BB">
        <w:rPr>
          <w:rFonts w:ascii="Times New Roman" w:eastAsia="Times New Roman" w:hAnsi="Times New Roman" w:cs="Times New Roman"/>
          <w:bCs/>
          <w:sz w:val="27"/>
          <w:szCs w:val="27"/>
          <w:lang w:eastAsia="ar-SA"/>
        </w:rPr>
        <w:t>оборудованное место для парковки велосипедов.</w:t>
      </w:r>
    </w:p>
    <w:p w14:paraId="351CA2FC" w14:textId="13F36861" w:rsidR="002429BB" w:rsidRPr="002429BB" w:rsidRDefault="002429BB" w:rsidP="002429BB">
      <w:pPr>
        <w:pStyle w:val="a7"/>
        <w:ind w:firstLine="703"/>
        <w:jc w:val="both"/>
        <w:rPr>
          <w:rFonts w:ascii="Times New Roman" w:eastAsia="Times New Roman" w:hAnsi="Times New Roman" w:cs="Times New Roman"/>
          <w:sz w:val="27"/>
          <w:szCs w:val="27"/>
          <w:lang w:eastAsia="ru-RU"/>
        </w:rPr>
      </w:pPr>
      <w:r w:rsidRPr="002429BB">
        <w:rPr>
          <w:rFonts w:ascii="Times New Roman" w:eastAsia="Times New Roman" w:hAnsi="Times New Roman" w:cs="Times New Roman"/>
          <w:sz w:val="27"/>
          <w:szCs w:val="27"/>
          <w:lang w:eastAsia="ru-RU"/>
        </w:rPr>
        <w:t xml:space="preserve">На первом этаже здания ФОКа, напротив стойки администратора   находится </w:t>
      </w:r>
      <w:r w:rsidR="0073690C">
        <w:rPr>
          <w:rFonts w:ascii="Times New Roman" w:eastAsia="Times New Roman" w:hAnsi="Times New Roman" w:cs="Times New Roman"/>
          <w:sz w:val="27"/>
          <w:szCs w:val="27"/>
          <w:lang w:eastAsia="ru-RU"/>
        </w:rPr>
        <w:t>торговая точка (витринный шкаф) д</w:t>
      </w:r>
      <w:r w:rsidRPr="002429BB">
        <w:rPr>
          <w:rFonts w:ascii="Times New Roman" w:eastAsia="Times New Roman" w:hAnsi="Times New Roman" w:cs="Times New Roman"/>
          <w:sz w:val="27"/>
          <w:szCs w:val="27"/>
          <w:lang w:eastAsia="ru-RU"/>
        </w:rPr>
        <w:t>ля продажи сопутствующих спортивных товаров площа</w:t>
      </w:r>
      <w:r w:rsidR="0073690C">
        <w:rPr>
          <w:rFonts w:ascii="Times New Roman" w:eastAsia="Times New Roman" w:hAnsi="Times New Roman" w:cs="Times New Roman"/>
          <w:sz w:val="27"/>
          <w:szCs w:val="27"/>
          <w:lang w:eastAsia="ru-RU"/>
        </w:rPr>
        <w:t>дью 1 кв.м. (ИП Пономарев Н.М.).</w:t>
      </w:r>
    </w:p>
    <w:p w14:paraId="26A5603C" w14:textId="77777777" w:rsidR="002429BB" w:rsidRPr="0073690C" w:rsidRDefault="002429BB" w:rsidP="002429BB">
      <w:pPr>
        <w:pStyle w:val="a7"/>
        <w:ind w:firstLine="703"/>
        <w:jc w:val="both"/>
        <w:rPr>
          <w:rFonts w:ascii="Times New Roman" w:eastAsia="Times New Roman" w:hAnsi="Times New Roman" w:cs="Times New Roman"/>
          <w:sz w:val="27"/>
          <w:szCs w:val="27"/>
          <w:lang w:eastAsia="ru-RU"/>
        </w:rPr>
      </w:pPr>
      <w:r w:rsidRPr="0073690C">
        <w:rPr>
          <w:rFonts w:ascii="Times New Roman" w:eastAsia="Times New Roman" w:hAnsi="Times New Roman" w:cs="Times New Roman"/>
          <w:sz w:val="27"/>
          <w:szCs w:val="27"/>
          <w:lang w:eastAsia="ru-RU"/>
        </w:rPr>
        <w:t xml:space="preserve">Спортивные залы </w:t>
      </w:r>
      <w:r w:rsidRPr="0073690C">
        <w:rPr>
          <w:rFonts w:ascii="Times New Roman" w:hAnsi="Times New Roman" w:cs="Times New Roman"/>
          <w:bCs/>
          <w:sz w:val="27"/>
          <w:szCs w:val="27"/>
        </w:rPr>
        <w:t>ФОЦ «Звездный»</w:t>
      </w:r>
      <w:r w:rsidRPr="0073690C">
        <w:rPr>
          <w:rFonts w:ascii="Times New Roman" w:eastAsia="Times New Roman" w:hAnsi="Times New Roman" w:cs="Times New Roman"/>
          <w:bCs/>
          <w:sz w:val="27"/>
          <w:szCs w:val="27"/>
          <w:lang w:eastAsia="ru-RU"/>
        </w:rPr>
        <w:t xml:space="preserve"> </w:t>
      </w:r>
      <w:r w:rsidRPr="0073690C">
        <w:rPr>
          <w:rFonts w:ascii="Times New Roman" w:eastAsia="Times New Roman" w:hAnsi="Times New Roman" w:cs="Times New Roman"/>
          <w:sz w:val="27"/>
          <w:szCs w:val="27"/>
          <w:lang w:eastAsia="ru-RU"/>
        </w:rPr>
        <w:t xml:space="preserve">оснащены спортивным оборудованием и инвентарём. </w:t>
      </w:r>
    </w:p>
    <w:p w14:paraId="3169AA99" w14:textId="339B8BA1" w:rsidR="002429BB" w:rsidRPr="002429BB" w:rsidRDefault="002429BB" w:rsidP="002429BB">
      <w:pPr>
        <w:pStyle w:val="a7"/>
        <w:ind w:firstLine="703"/>
        <w:jc w:val="both"/>
        <w:rPr>
          <w:rFonts w:ascii="Times New Roman" w:hAnsi="Times New Roman" w:cs="Times New Roman"/>
          <w:b/>
          <w:sz w:val="27"/>
          <w:szCs w:val="27"/>
        </w:rPr>
      </w:pPr>
      <w:r w:rsidRPr="002429BB">
        <w:rPr>
          <w:rFonts w:ascii="Times New Roman" w:eastAsia="Times New Roman" w:hAnsi="Times New Roman" w:cs="Times New Roman"/>
          <w:sz w:val="27"/>
          <w:szCs w:val="27"/>
          <w:lang w:eastAsia="ru-RU"/>
        </w:rPr>
        <w:t xml:space="preserve">В ходе осмотра оборудования было установлено неиспользуемое оборудование и имущество. </w:t>
      </w:r>
      <w:r w:rsidRPr="002429BB">
        <w:rPr>
          <w:rFonts w:ascii="Times New Roman" w:hAnsi="Times New Roman" w:cs="Times New Roman"/>
          <w:sz w:val="27"/>
          <w:szCs w:val="27"/>
        </w:rPr>
        <w:t>Из пояснительной записки директора ФОЦ Видьманова Г.А. следует</w:t>
      </w:r>
      <w:r w:rsidRPr="002429BB">
        <w:rPr>
          <w:rFonts w:ascii="Times New Roman" w:hAnsi="Times New Roman" w:cs="Times New Roman"/>
          <w:b/>
          <w:sz w:val="27"/>
          <w:szCs w:val="27"/>
        </w:rPr>
        <w:t>:</w:t>
      </w:r>
    </w:p>
    <w:p w14:paraId="3DC29064" w14:textId="2B94D325" w:rsidR="002429BB" w:rsidRPr="002429BB" w:rsidRDefault="002429BB" w:rsidP="002429BB">
      <w:pPr>
        <w:spacing w:after="0"/>
        <w:ind w:firstLine="709"/>
        <w:jc w:val="both"/>
        <w:rPr>
          <w:rFonts w:ascii="Times New Roman" w:hAnsi="Times New Roman" w:cs="Times New Roman"/>
          <w:sz w:val="27"/>
          <w:szCs w:val="27"/>
        </w:rPr>
      </w:pPr>
      <w:r w:rsidRPr="002429BB">
        <w:rPr>
          <w:rFonts w:ascii="Times New Roman" w:hAnsi="Times New Roman" w:cs="Times New Roman"/>
          <w:sz w:val="27"/>
          <w:szCs w:val="27"/>
        </w:rPr>
        <w:t xml:space="preserve">- ворота для водного поло </w:t>
      </w:r>
      <w:r w:rsidR="00BC1314">
        <w:rPr>
          <w:rFonts w:ascii="Times New Roman" w:hAnsi="Times New Roman" w:cs="Times New Roman"/>
          <w:sz w:val="27"/>
          <w:szCs w:val="27"/>
        </w:rPr>
        <w:t>не используются</w:t>
      </w:r>
      <w:r w:rsidRPr="002429BB">
        <w:rPr>
          <w:rFonts w:ascii="Times New Roman" w:hAnsi="Times New Roman" w:cs="Times New Roman"/>
          <w:sz w:val="27"/>
          <w:szCs w:val="27"/>
        </w:rPr>
        <w:t xml:space="preserve"> по причине того, что водным поло никто не занимается;</w:t>
      </w:r>
    </w:p>
    <w:p w14:paraId="6C2A19E0" w14:textId="22CB7AEF" w:rsidR="002429BB" w:rsidRPr="002429BB" w:rsidRDefault="002429BB" w:rsidP="002429BB">
      <w:pPr>
        <w:spacing w:after="0"/>
        <w:ind w:firstLine="709"/>
        <w:jc w:val="both"/>
        <w:rPr>
          <w:rFonts w:ascii="Times New Roman" w:hAnsi="Times New Roman" w:cs="Times New Roman"/>
          <w:sz w:val="27"/>
          <w:szCs w:val="27"/>
        </w:rPr>
      </w:pPr>
      <w:r w:rsidRPr="002429BB">
        <w:rPr>
          <w:rFonts w:ascii="Times New Roman" w:hAnsi="Times New Roman" w:cs="Times New Roman"/>
          <w:sz w:val="27"/>
          <w:szCs w:val="27"/>
        </w:rPr>
        <w:t>- два настила для вольных упражнений не использовались по причине того, что не проводились спортивные мероприятия. В ближайшее время планируется использовать по назначению для проведения спортивных состязаний;</w:t>
      </w:r>
    </w:p>
    <w:p w14:paraId="262FA681" w14:textId="0B23BAE8" w:rsidR="002429BB" w:rsidRPr="002429BB" w:rsidRDefault="002429BB" w:rsidP="002429BB">
      <w:pPr>
        <w:spacing w:after="0"/>
        <w:ind w:firstLine="709"/>
        <w:jc w:val="both"/>
        <w:rPr>
          <w:rFonts w:ascii="Times New Roman" w:hAnsi="Times New Roman" w:cs="Times New Roman"/>
          <w:sz w:val="27"/>
          <w:szCs w:val="27"/>
        </w:rPr>
      </w:pPr>
      <w:r w:rsidRPr="002429BB">
        <w:rPr>
          <w:rFonts w:ascii="Times New Roman" w:hAnsi="Times New Roman" w:cs="Times New Roman"/>
          <w:sz w:val="27"/>
          <w:szCs w:val="27"/>
        </w:rPr>
        <w:t>- секундомер</w:t>
      </w:r>
      <w:r w:rsidR="00BC1314">
        <w:rPr>
          <w:rFonts w:ascii="Times New Roman" w:hAnsi="Times New Roman" w:cs="Times New Roman"/>
          <w:sz w:val="27"/>
          <w:szCs w:val="27"/>
        </w:rPr>
        <w:t xml:space="preserve"> (</w:t>
      </w:r>
      <w:r w:rsidRPr="002429BB">
        <w:rPr>
          <w:rFonts w:ascii="Times New Roman" w:hAnsi="Times New Roman" w:cs="Times New Roman"/>
          <w:sz w:val="27"/>
          <w:szCs w:val="27"/>
        </w:rPr>
        <w:t>инв</w:t>
      </w:r>
      <w:r w:rsidR="00BC1314">
        <w:rPr>
          <w:rFonts w:ascii="Times New Roman" w:hAnsi="Times New Roman" w:cs="Times New Roman"/>
          <w:sz w:val="27"/>
          <w:szCs w:val="27"/>
        </w:rPr>
        <w:t>.</w:t>
      </w:r>
      <w:r w:rsidRPr="002429BB">
        <w:rPr>
          <w:rFonts w:ascii="Times New Roman" w:hAnsi="Times New Roman" w:cs="Times New Roman"/>
          <w:sz w:val="27"/>
          <w:szCs w:val="27"/>
        </w:rPr>
        <w:t xml:space="preserve"> номер 201810130832</w:t>
      </w:r>
      <w:r w:rsidR="00BC1314">
        <w:rPr>
          <w:rFonts w:ascii="Times New Roman" w:hAnsi="Times New Roman" w:cs="Times New Roman"/>
          <w:sz w:val="27"/>
          <w:szCs w:val="27"/>
        </w:rPr>
        <w:t>)</w:t>
      </w:r>
      <w:r w:rsidRPr="002429BB">
        <w:rPr>
          <w:rFonts w:ascii="Times New Roman" w:hAnsi="Times New Roman" w:cs="Times New Roman"/>
          <w:sz w:val="27"/>
          <w:szCs w:val="27"/>
        </w:rPr>
        <w:t xml:space="preserve"> не используется и стоит в упаковке - планируется установить в здании бассейна для проведения соревнований по плаванию.</w:t>
      </w:r>
    </w:p>
    <w:p w14:paraId="3D37A54A" w14:textId="1E24F4C7" w:rsidR="00605EF9" w:rsidRDefault="00F62157" w:rsidP="002429BB">
      <w:pPr>
        <w:pStyle w:val="Textbody"/>
        <w:spacing w:before="0" w:after="0"/>
        <w:ind w:firstLine="708"/>
        <w:jc w:val="both"/>
        <w:rPr>
          <w:rFonts w:ascii="Times New Roman" w:hAnsi="Times New Roman" w:cs="Times New Roman"/>
          <w:sz w:val="27"/>
          <w:szCs w:val="27"/>
          <w:lang w:val="ru-RU"/>
        </w:rPr>
      </w:pPr>
      <w:r>
        <w:rPr>
          <w:rFonts w:ascii="Times New Roman" w:hAnsi="Times New Roman" w:cs="Times New Roman"/>
          <w:sz w:val="27"/>
          <w:szCs w:val="27"/>
          <w:lang w:val="ru-RU"/>
        </w:rPr>
        <w:t>Н</w:t>
      </w:r>
      <w:r w:rsidR="002429BB" w:rsidRPr="00605EF9">
        <w:rPr>
          <w:rFonts w:ascii="Times New Roman" w:hAnsi="Times New Roman" w:cs="Times New Roman"/>
          <w:sz w:val="27"/>
          <w:szCs w:val="27"/>
          <w:lang w:val="ru-RU"/>
        </w:rPr>
        <w:t xml:space="preserve">а момент осмотра на складе ФОЦ </w:t>
      </w:r>
      <w:r>
        <w:rPr>
          <w:rFonts w:ascii="Times New Roman" w:hAnsi="Times New Roman" w:cs="Times New Roman"/>
          <w:sz w:val="27"/>
          <w:szCs w:val="27"/>
          <w:lang w:val="ru-RU"/>
        </w:rPr>
        <w:t>находились к</w:t>
      </w:r>
      <w:r w:rsidRPr="00605EF9">
        <w:rPr>
          <w:rFonts w:ascii="Times New Roman" w:hAnsi="Times New Roman" w:cs="Times New Roman"/>
          <w:sz w:val="27"/>
          <w:szCs w:val="27"/>
          <w:lang w:val="ru-RU"/>
        </w:rPr>
        <w:t xml:space="preserve">ресла-коляски для маломобильных граждан </w:t>
      </w:r>
      <w:r w:rsidR="002429BB" w:rsidRPr="00605EF9">
        <w:rPr>
          <w:rFonts w:ascii="Times New Roman" w:hAnsi="Times New Roman" w:cs="Times New Roman"/>
          <w:sz w:val="27"/>
          <w:szCs w:val="27"/>
          <w:lang w:val="ru-RU"/>
        </w:rPr>
        <w:t>в количестве 7 штук на общую сумму 171,5 тыс. рублей</w:t>
      </w:r>
      <w:r>
        <w:rPr>
          <w:rFonts w:ascii="Times New Roman" w:hAnsi="Times New Roman" w:cs="Times New Roman"/>
          <w:sz w:val="27"/>
          <w:szCs w:val="27"/>
          <w:lang w:val="ru-RU"/>
        </w:rPr>
        <w:t>. Имущество</w:t>
      </w:r>
      <w:r w:rsidR="002429BB" w:rsidRPr="00605EF9">
        <w:rPr>
          <w:rFonts w:ascii="Times New Roman" w:hAnsi="Times New Roman" w:cs="Times New Roman"/>
          <w:sz w:val="27"/>
          <w:szCs w:val="27"/>
          <w:lang w:val="ru-RU"/>
        </w:rPr>
        <w:t xml:space="preserve"> </w:t>
      </w:r>
      <w:r w:rsidR="00605EF9" w:rsidRPr="00605EF9">
        <w:rPr>
          <w:rFonts w:ascii="Times New Roman" w:hAnsi="Times New Roman" w:cs="Times New Roman"/>
          <w:sz w:val="27"/>
          <w:szCs w:val="27"/>
          <w:lang w:val="ru-RU"/>
        </w:rPr>
        <w:t>буд</w:t>
      </w:r>
      <w:r>
        <w:rPr>
          <w:rFonts w:ascii="Times New Roman" w:hAnsi="Times New Roman" w:cs="Times New Roman"/>
          <w:sz w:val="27"/>
          <w:szCs w:val="27"/>
          <w:lang w:val="ru-RU"/>
        </w:rPr>
        <w:t>ет</w:t>
      </w:r>
      <w:r w:rsidR="00605EF9" w:rsidRPr="00605EF9">
        <w:rPr>
          <w:rFonts w:ascii="Times New Roman" w:hAnsi="Times New Roman" w:cs="Times New Roman"/>
          <w:sz w:val="27"/>
          <w:szCs w:val="27"/>
          <w:lang w:val="ru-RU"/>
        </w:rPr>
        <w:t xml:space="preserve"> </w:t>
      </w:r>
      <w:r w:rsidR="002429BB" w:rsidRPr="00605EF9">
        <w:rPr>
          <w:rFonts w:ascii="Times New Roman" w:hAnsi="Times New Roman" w:cs="Times New Roman"/>
          <w:sz w:val="27"/>
          <w:szCs w:val="27"/>
          <w:lang w:val="ru-RU"/>
        </w:rPr>
        <w:t>использ</w:t>
      </w:r>
      <w:r w:rsidR="00605EF9" w:rsidRPr="00605EF9">
        <w:rPr>
          <w:rFonts w:ascii="Times New Roman" w:hAnsi="Times New Roman" w:cs="Times New Roman"/>
          <w:sz w:val="27"/>
          <w:szCs w:val="27"/>
          <w:lang w:val="ru-RU"/>
        </w:rPr>
        <w:t>оваться</w:t>
      </w:r>
      <w:r w:rsidR="002429BB" w:rsidRPr="00605EF9">
        <w:rPr>
          <w:rFonts w:ascii="Times New Roman" w:hAnsi="Times New Roman" w:cs="Times New Roman"/>
          <w:sz w:val="27"/>
          <w:szCs w:val="27"/>
          <w:lang w:val="ru-RU"/>
        </w:rPr>
        <w:t xml:space="preserve"> по мере необходимости.</w:t>
      </w:r>
      <w:r w:rsidR="00370FBF">
        <w:rPr>
          <w:rFonts w:ascii="Times New Roman" w:hAnsi="Times New Roman" w:cs="Times New Roman"/>
          <w:sz w:val="27"/>
          <w:szCs w:val="27"/>
          <w:lang w:val="ru-RU"/>
        </w:rPr>
        <w:t xml:space="preserve"> </w:t>
      </w:r>
    </w:p>
    <w:p w14:paraId="01E041D3" w14:textId="77777777" w:rsidR="00F74627" w:rsidRPr="00F74627" w:rsidRDefault="002429BB" w:rsidP="002429BB">
      <w:pPr>
        <w:pStyle w:val="Textbody"/>
        <w:spacing w:before="0" w:after="0"/>
        <w:ind w:firstLine="708"/>
        <w:jc w:val="both"/>
        <w:rPr>
          <w:rFonts w:ascii="Times New Roman" w:hAnsi="Times New Roman" w:cs="Times New Roman"/>
          <w:bCs/>
          <w:color w:val="000000"/>
          <w:sz w:val="27"/>
          <w:szCs w:val="27"/>
          <w:lang w:val="ru-RU"/>
        </w:rPr>
      </w:pPr>
      <w:r w:rsidRPr="002429BB">
        <w:rPr>
          <w:rFonts w:ascii="Times New Roman" w:hAnsi="Times New Roman"/>
          <w:bCs/>
          <w:sz w:val="27"/>
          <w:szCs w:val="27"/>
          <w:lang w:val="ru-RU"/>
        </w:rPr>
        <w:t>Информация о наличии спортивного оборудования ФОЦ</w:t>
      </w:r>
      <w:r w:rsidRPr="002429BB">
        <w:rPr>
          <w:rFonts w:ascii="Times New Roman" w:hAnsi="Times New Roman" w:cs="Times New Roman"/>
          <w:bCs/>
          <w:color w:val="000000"/>
          <w:sz w:val="27"/>
          <w:szCs w:val="27"/>
          <w:lang w:val="ru-RU"/>
        </w:rPr>
        <w:t xml:space="preserve"> «Звездный» </w:t>
      </w:r>
      <w:r w:rsidRPr="00F74627">
        <w:rPr>
          <w:rFonts w:ascii="Times New Roman" w:hAnsi="Times New Roman" w:cs="Times New Roman"/>
          <w:bCs/>
          <w:color w:val="000000"/>
          <w:sz w:val="27"/>
          <w:szCs w:val="27"/>
          <w:lang w:val="ru-RU"/>
        </w:rPr>
        <w:t xml:space="preserve">приведена в </w:t>
      </w:r>
      <w:r w:rsidR="00F74627" w:rsidRPr="00F74627">
        <w:rPr>
          <w:rFonts w:ascii="Times New Roman" w:hAnsi="Times New Roman" w:cs="Times New Roman"/>
          <w:bCs/>
          <w:color w:val="000000"/>
          <w:sz w:val="27"/>
          <w:szCs w:val="27"/>
          <w:lang w:val="ru-RU"/>
        </w:rPr>
        <w:t>п</w:t>
      </w:r>
      <w:r w:rsidRPr="00F74627">
        <w:rPr>
          <w:rFonts w:ascii="Times New Roman" w:hAnsi="Times New Roman" w:cs="Times New Roman"/>
          <w:bCs/>
          <w:color w:val="000000"/>
          <w:sz w:val="27"/>
          <w:szCs w:val="27"/>
          <w:lang w:val="ru-RU"/>
        </w:rPr>
        <w:t>риложении</w:t>
      </w:r>
      <w:r w:rsidR="00F74627" w:rsidRPr="00F74627">
        <w:rPr>
          <w:rFonts w:ascii="Times New Roman" w:hAnsi="Times New Roman" w:cs="Times New Roman"/>
          <w:bCs/>
          <w:color w:val="000000"/>
          <w:sz w:val="27"/>
          <w:szCs w:val="27"/>
          <w:lang w:val="ru-RU"/>
        </w:rPr>
        <w:t xml:space="preserve"> №6.</w:t>
      </w:r>
    </w:p>
    <w:p w14:paraId="0D136DB8" w14:textId="5E3066AF" w:rsidR="002429BB" w:rsidRDefault="00C95C3D" w:rsidP="002429BB">
      <w:pPr>
        <w:pStyle w:val="Textbody"/>
        <w:spacing w:before="0" w:after="0"/>
        <w:ind w:firstLine="708"/>
        <w:jc w:val="both"/>
        <w:rPr>
          <w:rFonts w:ascii="Times New Roman" w:hAnsi="Times New Roman" w:cs="Times New Roman"/>
          <w:b/>
          <w:bCs/>
          <w:color w:val="000000"/>
          <w:sz w:val="27"/>
          <w:szCs w:val="27"/>
          <w:lang w:val="ru-RU"/>
        </w:rPr>
      </w:pPr>
      <w:r>
        <w:rPr>
          <w:rFonts w:ascii="Times New Roman" w:hAnsi="Times New Roman" w:cs="Times New Roman"/>
          <w:b/>
          <w:bCs/>
          <w:color w:val="000000"/>
          <w:sz w:val="27"/>
          <w:szCs w:val="27"/>
          <w:lang w:val="ru-RU"/>
        </w:rPr>
        <w:t xml:space="preserve">  </w:t>
      </w:r>
    </w:p>
    <w:p w14:paraId="7DD5E8C9" w14:textId="77777777" w:rsidR="007F3188" w:rsidRPr="007F3188" w:rsidRDefault="007F3188" w:rsidP="007F3188">
      <w:pPr>
        <w:spacing w:after="0" w:line="240" w:lineRule="auto"/>
        <w:ind w:firstLine="709"/>
        <w:jc w:val="both"/>
        <w:rPr>
          <w:rFonts w:ascii="Times New Roman" w:hAnsi="Times New Roman"/>
          <w:b/>
          <w:bCs/>
          <w:i/>
          <w:sz w:val="27"/>
          <w:szCs w:val="27"/>
          <w:u w:val="single"/>
        </w:rPr>
      </w:pPr>
      <w:r w:rsidRPr="007F3188">
        <w:rPr>
          <w:rFonts w:ascii="Times New Roman" w:hAnsi="Times New Roman"/>
          <w:b/>
          <w:bCs/>
          <w:i/>
          <w:sz w:val="27"/>
          <w:szCs w:val="27"/>
          <w:u w:val="single"/>
        </w:rPr>
        <w:t>Привлечение благотворительной помощи</w:t>
      </w:r>
    </w:p>
    <w:p w14:paraId="51E24510" w14:textId="134F1043" w:rsidR="007F3188" w:rsidRPr="002E65C0" w:rsidRDefault="007F3188" w:rsidP="007F3188">
      <w:pPr>
        <w:spacing w:after="0" w:line="240" w:lineRule="auto"/>
        <w:ind w:firstLine="142"/>
        <w:jc w:val="both"/>
        <w:rPr>
          <w:rFonts w:ascii="Times New Roman" w:hAnsi="Times New Roman"/>
          <w:bCs/>
          <w:sz w:val="27"/>
          <w:szCs w:val="27"/>
        </w:rPr>
      </w:pPr>
      <w:r w:rsidRPr="007F3188">
        <w:rPr>
          <w:rFonts w:ascii="Times New Roman" w:hAnsi="Times New Roman"/>
          <w:sz w:val="27"/>
          <w:szCs w:val="27"/>
        </w:rPr>
        <w:t xml:space="preserve">       ФОЦ «Звёздный» в рамках договоров пожертвования спортивное и иное оборудование</w:t>
      </w:r>
      <w:r>
        <w:rPr>
          <w:rFonts w:ascii="Times New Roman" w:hAnsi="Times New Roman"/>
          <w:sz w:val="27"/>
          <w:szCs w:val="27"/>
        </w:rPr>
        <w:t xml:space="preserve"> </w:t>
      </w:r>
      <w:r w:rsidRPr="007F3188">
        <w:rPr>
          <w:rFonts w:ascii="Times New Roman" w:hAnsi="Times New Roman"/>
          <w:sz w:val="27"/>
          <w:szCs w:val="27"/>
        </w:rPr>
        <w:t>не передавалось.</w:t>
      </w:r>
    </w:p>
    <w:p w14:paraId="7444167E" w14:textId="77777777" w:rsidR="002E65C0" w:rsidRDefault="002E65C0" w:rsidP="0073690C">
      <w:pPr>
        <w:tabs>
          <w:tab w:val="left" w:pos="0"/>
        </w:tabs>
        <w:spacing w:after="0" w:line="240" w:lineRule="auto"/>
        <w:jc w:val="both"/>
        <w:rPr>
          <w:rFonts w:ascii="Times New Roman" w:eastAsia="Times New Roman" w:hAnsi="Times New Roman" w:cs="Times New Roman"/>
          <w:i/>
          <w:sz w:val="27"/>
          <w:szCs w:val="27"/>
          <w:lang w:eastAsia="ru-RU"/>
        </w:rPr>
      </w:pPr>
    </w:p>
    <w:p w14:paraId="6B77AE16" w14:textId="513470BE" w:rsidR="0073690C" w:rsidRPr="00ED7BF6" w:rsidRDefault="002E65C0" w:rsidP="0073690C">
      <w:pPr>
        <w:tabs>
          <w:tab w:val="left" w:pos="0"/>
        </w:tabs>
        <w:spacing w:after="0" w:line="240" w:lineRule="auto"/>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 xml:space="preserve">   </w:t>
      </w:r>
      <w:r w:rsidR="007F3188">
        <w:rPr>
          <w:rFonts w:ascii="Times New Roman" w:eastAsia="Times New Roman" w:hAnsi="Times New Roman" w:cs="Times New Roman"/>
          <w:i/>
          <w:sz w:val="27"/>
          <w:szCs w:val="27"/>
          <w:lang w:eastAsia="ru-RU"/>
        </w:rPr>
        <w:t xml:space="preserve">         </w:t>
      </w:r>
      <w:r>
        <w:rPr>
          <w:rFonts w:ascii="Times New Roman" w:eastAsia="Times New Roman" w:hAnsi="Times New Roman" w:cs="Times New Roman"/>
          <w:i/>
          <w:sz w:val="27"/>
          <w:szCs w:val="27"/>
          <w:lang w:eastAsia="ru-RU"/>
        </w:rPr>
        <w:t xml:space="preserve">По результатам анализа </w:t>
      </w:r>
      <w:r w:rsidR="0073690C" w:rsidRPr="00ED7BF6">
        <w:rPr>
          <w:rFonts w:ascii="Times New Roman" w:eastAsia="Times New Roman" w:hAnsi="Times New Roman" w:cs="Times New Roman"/>
          <w:i/>
          <w:sz w:val="27"/>
          <w:szCs w:val="27"/>
          <w:lang w:eastAsia="ru-RU"/>
        </w:rPr>
        <w:t xml:space="preserve">Счётная палата Ульяновской области отмечает отсутствие в физкультурно-оздоровительных комплексах </w:t>
      </w:r>
      <w:r w:rsidRPr="00ED7BF6">
        <w:rPr>
          <w:rFonts w:ascii="Times New Roman" w:eastAsia="Times New Roman" w:hAnsi="Times New Roman" w:cs="Times New Roman"/>
          <w:i/>
          <w:sz w:val="27"/>
          <w:szCs w:val="27"/>
          <w:lang w:eastAsia="ru-RU"/>
        </w:rPr>
        <w:t xml:space="preserve">единого подхода </w:t>
      </w:r>
      <w:r w:rsidR="0073690C" w:rsidRPr="00ED7BF6">
        <w:rPr>
          <w:rFonts w:ascii="Times New Roman" w:eastAsia="Times New Roman" w:hAnsi="Times New Roman" w:cs="Times New Roman"/>
          <w:i/>
          <w:sz w:val="27"/>
          <w:szCs w:val="27"/>
          <w:lang w:eastAsia="ru-RU"/>
        </w:rPr>
        <w:t xml:space="preserve">к определению категорий граждан, которым предоставлено право посещения социальных часов на безвозмездной основе.  Так, например, в двух ФОЦ «социальные часы» предоставляются </w:t>
      </w:r>
      <w:r w:rsidR="0073690C" w:rsidRPr="00ED7BF6">
        <w:rPr>
          <w:rFonts w:ascii="Times New Roman" w:eastAsia="Times New Roman" w:hAnsi="Times New Roman" w:cs="Times New Roman"/>
          <w:i/>
          <w:sz w:val="27"/>
          <w:szCs w:val="27"/>
          <w:u w:val="single"/>
          <w:lang w:eastAsia="ru-RU"/>
        </w:rPr>
        <w:t>всем без исключения категориям потребителей</w:t>
      </w:r>
      <w:r w:rsidR="0073690C" w:rsidRPr="00ED7BF6">
        <w:rPr>
          <w:rFonts w:ascii="Times New Roman" w:eastAsia="Times New Roman" w:hAnsi="Times New Roman" w:cs="Times New Roman"/>
          <w:i/>
          <w:sz w:val="27"/>
          <w:szCs w:val="27"/>
          <w:lang w:eastAsia="ru-RU"/>
        </w:rPr>
        <w:t>.</w:t>
      </w:r>
    </w:p>
    <w:p w14:paraId="695E7874" w14:textId="77777777" w:rsidR="0073690C" w:rsidRPr="00ED7BF6" w:rsidRDefault="0073690C" w:rsidP="0073690C">
      <w:pPr>
        <w:tabs>
          <w:tab w:val="left" w:pos="0"/>
        </w:tabs>
        <w:spacing w:after="0" w:line="240" w:lineRule="auto"/>
        <w:jc w:val="both"/>
        <w:rPr>
          <w:rFonts w:ascii="Times New Roman" w:eastAsia="Times New Roman" w:hAnsi="Times New Roman" w:cs="Times New Roman"/>
          <w:i/>
          <w:sz w:val="27"/>
          <w:szCs w:val="27"/>
          <w:lang w:eastAsia="ru-RU"/>
        </w:rPr>
      </w:pPr>
      <w:r w:rsidRPr="00ED7BF6">
        <w:rPr>
          <w:rFonts w:ascii="Times New Roman" w:eastAsia="Times New Roman" w:hAnsi="Times New Roman" w:cs="Times New Roman"/>
          <w:i/>
          <w:sz w:val="27"/>
          <w:szCs w:val="27"/>
          <w:lang w:eastAsia="ru-RU"/>
        </w:rPr>
        <w:tab/>
        <w:t>В соответствии с постановлением Правительства Ульяновкой области от 27.03.2013 №99-П «О некоторых мерах по реализации ст.15 Закона Ульяновской области «О физической культуре и спорте в Ульяновской области» Министерством физической культуры и спорта Ульяновской области дано право подведомственным физкультурно-спортивным организациям, находящимся в ведении Ульяновской области, на предоставление бесплатного посещения объектов спорта следующим категориям населения:</w:t>
      </w:r>
    </w:p>
    <w:p w14:paraId="683FDAB9" w14:textId="77777777" w:rsidR="0073690C" w:rsidRPr="00ED7BF6" w:rsidRDefault="0073690C" w:rsidP="0073690C">
      <w:pPr>
        <w:tabs>
          <w:tab w:val="left" w:pos="0"/>
        </w:tabs>
        <w:spacing w:after="0" w:line="240" w:lineRule="auto"/>
        <w:jc w:val="both"/>
        <w:rPr>
          <w:rFonts w:ascii="Times New Roman" w:eastAsia="Times New Roman" w:hAnsi="Times New Roman" w:cs="Times New Roman"/>
          <w:i/>
          <w:sz w:val="27"/>
          <w:szCs w:val="27"/>
          <w:lang w:eastAsia="ru-RU"/>
        </w:rPr>
      </w:pPr>
      <w:r w:rsidRPr="00ED7BF6">
        <w:rPr>
          <w:rFonts w:ascii="Times New Roman" w:eastAsia="Times New Roman" w:hAnsi="Times New Roman" w:cs="Times New Roman"/>
          <w:i/>
          <w:sz w:val="27"/>
          <w:szCs w:val="27"/>
          <w:lang w:eastAsia="ru-RU"/>
        </w:rPr>
        <w:tab/>
        <w:t>1) детям-сиротам, детям, оставшимся без попечения родителей, детям из многодетных и приемных семей;</w:t>
      </w:r>
    </w:p>
    <w:p w14:paraId="74B6CA37" w14:textId="3BC81125" w:rsidR="0073690C" w:rsidRPr="00ED7BF6" w:rsidRDefault="0073690C" w:rsidP="0073690C">
      <w:pPr>
        <w:tabs>
          <w:tab w:val="left" w:pos="0"/>
        </w:tabs>
        <w:spacing w:after="0" w:line="240" w:lineRule="auto"/>
        <w:jc w:val="both"/>
        <w:rPr>
          <w:rFonts w:ascii="Times New Roman" w:eastAsia="Times New Roman" w:hAnsi="Times New Roman" w:cs="Times New Roman"/>
          <w:i/>
          <w:sz w:val="27"/>
          <w:szCs w:val="27"/>
          <w:lang w:eastAsia="ru-RU"/>
        </w:rPr>
      </w:pPr>
      <w:r w:rsidRPr="00ED7BF6">
        <w:rPr>
          <w:rFonts w:ascii="Times New Roman" w:eastAsia="Times New Roman" w:hAnsi="Times New Roman" w:cs="Times New Roman"/>
          <w:i/>
          <w:sz w:val="27"/>
          <w:szCs w:val="27"/>
          <w:lang w:eastAsia="ru-RU"/>
        </w:rPr>
        <w:tab/>
        <w:t>2) лицам из числа детей-сирот и детей, оставшихся без попечения родителей</w:t>
      </w:r>
      <w:r w:rsidR="00ED7BF6" w:rsidRPr="00ED7BF6">
        <w:rPr>
          <w:rFonts w:ascii="Times New Roman" w:eastAsia="Times New Roman" w:hAnsi="Times New Roman" w:cs="Times New Roman"/>
          <w:i/>
          <w:sz w:val="27"/>
          <w:szCs w:val="27"/>
          <w:lang w:eastAsia="ru-RU"/>
        </w:rPr>
        <w:t xml:space="preserve"> (т.е. старше 18-ти лет)</w:t>
      </w:r>
      <w:r w:rsidRPr="00ED7BF6">
        <w:rPr>
          <w:rFonts w:ascii="Times New Roman" w:eastAsia="Times New Roman" w:hAnsi="Times New Roman" w:cs="Times New Roman"/>
          <w:i/>
          <w:sz w:val="27"/>
          <w:szCs w:val="27"/>
          <w:lang w:eastAsia="ru-RU"/>
        </w:rPr>
        <w:t>.</w:t>
      </w:r>
    </w:p>
    <w:p w14:paraId="2378861C" w14:textId="77777777" w:rsidR="0073690C" w:rsidRPr="00ED7BF6" w:rsidRDefault="0073690C" w:rsidP="0073690C">
      <w:pPr>
        <w:tabs>
          <w:tab w:val="left" w:pos="0"/>
        </w:tabs>
        <w:spacing w:after="0" w:line="240" w:lineRule="auto"/>
        <w:jc w:val="both"/>
        <w:rPr>
          <w:rFonts w:ascii="Times New Roman" w:eastAsia="Times New Roman" w:hAnsi="Times New Roman" w:cs="Times New Roman"/>
          <w:i/>
          <w:sz w:val="27"/>
          <w:szCs w:val="27"/>
          <w:lang w:eastAsia="ru-RU"/>
        </w:rPr>
      </w:pPr>
      <w:r w:rsidRPr="00ED7BF6">
        <w:rPr>
          <w:rFonts w:ascii="Times New Roman" w:eastAsia="Times New Roman" w:hAnsi="Times New Roman" w:cs="Times New Roman"/>
          <w:i/>
          <w:sz w:val="27"/>
          <w:szCs w:val="27"/>
          <w:lang w:eastAsia="ru-RU"/>
        </w:rPr>
        <w:tab/>
        <w:t xml:space="preserve">Счётная палата Ульяновской области обращает внимание, что в «Перечень находящихся в ведении Ульяновской области физкультурно-спортивных организаций, участвующих в обеспечении реализации социальной поддержки отдельных категорий граждан в сфере физической культуры и спорта», утвержденный Приложением №3 к Постановлению№99-П, физкультурно-оздоровительные комплексы «Цильна», «Факел», физкультурно-оздоровительные центры «Триумф» и «Звездный» не включены. </w:t>
      </w:r>
    </w:p>
    <w:p w14:paraId="61BDA9D3" w14:textId="77777777" w:rsidR="0073690C" w:rsidRPr="00ED7BF6" w:rsidRDefault="0073690C" w:rsidP="0073690C">
      <w:pPr>
        <w:tabs>
          <w:tab w:val="left" w:pos="0"/>
        </w:tabs>
        <w:spacing w:after="0" w:line="240" w:lineRule="auto"/>
        <w:jc w:val="both"/>
        <w:rPr>
          <w:rFonts w:ascii="Times New Roman" w:eastAsia="Times New Roman" w:hAnsi="Times New Roman" w:cs="Times New Roman"/>
          <w:b/>
          <w:i/>
          <w:sz w:val="27"/>
          <w:szCs w:val="27"/>
          <w:lang w:eastAsia="ru-RU"/>
        </w:rPr>
      </w:pPr>
    </w:p>
    <w:p w14:paraId="4428F2B2" w14:textId="77777777" w:rsidR="0073690C" w:rsidRPr="00ED7BF6" w:rsidRDefault="0073690C" w:rsidP="0073690C">
      <w:pPr>
        <w:tabs>
          <w:tab w:val="left" w:pos="0"/>
        </w:tabs>
        <w:spacing w:after="0" w:line="240" w:lineRule="auto"/>
        <w:jc w:val="both"/>
        <w:rPr>
          <w:rFonts w:ascii="Times New Roman" w:eastAsia="Times New Roman" w:hAnsi="Times New Roman" w:cs="Times New Roman"/>
          <w:i/>
          <w:sz w:val="27"/>
          <w:szCs w:val="27"/>
          <w:lang w:eastAsia="ru-RU"/>
        </w:rPr>
      </w:pPr>
      <w:r w:rsidRPr="00ED7BF6">
        <w:rPr>
          <w:rFonts w:ascii="Times New Roman" w:eastAsia="Times New Roman" w:hAnsi="Times New Roman" w:cs="Times New Roman"/>
          <w:i/>
          <w:sz w:val="27"/>
          <w:szCs w:val="27"/>
          <w:lang w:eastAsia="ru-RU"/>
        </w:rPr>
        <w:tab/>
        <w:t>Кроме того, распоряжениями Министерства физической культуры и спорта Ульяновской области от 19.12.2018 №211, от 24.12.2018 №221 определено, что право бесплатного посещения объектов спорта для занятий физической культурой и спортом должно предоставляться физкультурно-оздоровительными организациями, находящимися в ведении Министерства физической культуры и спорта Ульяновской области:</w:t>
      </w:r>
    </w:p>
    <w:p w14:paraId="71F377D8" w14:textId="77777777" w:rsidR="0073690C" w:rsidRPr="00ED7BF6" w:rsidRDefault="0073690C" w:rsidP="0073690C">
      <w:pPr>
        <w:tabs>
          <w:tab w:val="left" w:pos="0"/>
        </w:tabs>
        <w:spacing w:after="0" w:line="240" w:lineRule="auto"/>
        <w:jc w:val="both"/>
        <w:rPr>
          <w:rFonts w:ascii="Times New Roman" w:eastAsia="Times New Roman" w:hAnsi="Times New Roman" w:cs="Times New Roman"/>
          <w:i/>
          <w:sz w:val="27"/>
          <w:szCs w:val="27"/>
          <w:lang w:eastAsia="ru-RU"/>
        </w:rPr>
      </w:pPr>
      <w:r w:rsidRPr="00ED7BF6">
        <w:rPr>
          <w:rFonts w:ascii="Times New Roman" w:eastAsia="Times New Roman" w:hAnsi="Times New Roman" w:cs="Times New Roman"/>
          <w:i/>
          <w:sz w:val="27"/>
          <w:szCs w:val="27"/>
          <w:lang w:eastAsia="ru-RU"/>
        </w:rPr>
        <w:tab/>
        <w:t>- группам активного долголетия «50+»;</w:t>
      </w:r>
    </w:p>
    <w:p w14:paraId="244989DD" w14:textId="77777777" w:rsidR="0073690C" w:rsidRPr="0073690C" w:rsidRDefault="0073690C" w:rsidP="0073690C">
      <w:pPr>
        <w:tabs>
          <w:tab w:val="left" w:pos="0"/>
        </w:tabs>
        <w:spacing w:after="0" w:line="240" w:lineRule="auto"/>
        <w:jc w:val="both"/>
        <w:rPr>
          <w:rFonts w:ascii="Times New Roman" w:eastAsia="Times New Roman" w:hAnsi="Times New Roman" w:cs="Times New Roman"/>
          <w:i/>
          <w:sz w:val="27"/>
          <w:szCs w:val="27"/>
          <w:lang w:eastAsia="ru-RU"/>
        </w:rPr>
      </w:pPr>
      <w:r w:rsidRPr="00ED7BF6">
        <w:rPr>
          <w:rFonts w:ascii="Times New Roman" w:eastAsia="Times New Roman" w:hAnsi="Times New Roman" w:cs="Times New Roman"/>
          <w:i/>
          <w:sz w:val="27"/>
          <w:szCs w:val="27"/>
          <w:lang w:eastAsia="ru-RU"/>
        </w:rPr>
        <w:tab/>
        <w:t>- гражданам, выполнившим нормы ГТО 9-11 ступени (50 лет и старше).</w:t>
      </w:r>
    </w:p>
    <w:p w14:paraId="343AA872" w14:textId="77777777" w:rsidR="0073690C" w:rsidRPr="0073690C" w:rsidRDefault="0073690C" w:rsidP="0073690C">
      <w:pPr>
        <w:tabs>
          <w:tab w:val="left" w:pos="0"/>
        </w:tabs>
        <w:spacing w:after="0" w:line="240" w:lineRule="auto"/>
        <w:jc w:val="both"/>
        <w:rPr>
          <w:rFonts w:ascii="Times New Roman" w:eastAsia="Times New Roman" w:hAnsi="Times New Roman" w:cs="Times New Roman"/>
          <w:i/>
          <w:sz w:val="27"/>
          <w:szCs w:val="27"/>
          <w:lang w:eastAsia="ru-RU"/>
        </w:rPr>
      </w:pPr>
      <w:r w:rsidRPr="0073690C">
        <w:rPr>
          <w:rFonts w:ascii="Times New Roman" w:eastAsia="Times New Roman" w:hAnsi="Times New Roman" w:cs="Times New Roman"/>
          <w:i/>
          <w:sz w:val="27"/>
          <w:szCs w:val="27"/>
          <w:lang w:eastAsia="ru-RU"/>
        </w:rPr>
        <w:tab/>
      </w:r>
    </w:p>
    <w:p w14:paraId="7D8307D0" w14:textId="77777777" w:rsidR="00915147" w:rsidRPr="00556C30" w:rsidRDefault="00915147" w:rsidP="00EF1E84">
      <w:pPr>
        <w:spacing w:line="233" w:lineRule="auto"/>
        <w:ind w:left="-142" w:firstLine="850"/>
        <w:jc w:val="both"/>
        <w:rPr>
          <w:rFonts w:ascii="Times New Roman" w:hAnsi="Times New Roman"/>
          <w:bCs/>
          <w:sz w:val="27"/>
          <w:szCs w:val="27"/>
          <w:u w:val="single"/>
        </w:rPr>
      </w:pPr>
      <w:r w:rsidRPr="00556C30">
        <w:rPr>
          <w:rFonts w:ascii="Times New Roman" w:hAnsi="Times New Roman"/>
          <w:bCs/>
          <w:sz w:val="27"/>
          <w:szCs w:val="27"/>
          <w:u w:val="single"/>
        </w:rPr>
        <w:t>Непосредственно за ФОКами транспортных средств и специальной техники не закреплено.</w:t>
      </w:r>
    </w:p>
    <w:p w14:paraId="26CFA9BB" w14:textId="77777777" w:rsidR="00915147" w:rsidRPr="00556C30" w:rsidRDefault="007053C8" w:rsidP="007053C8">
      <w:pPr>
        <w:pStyle w:val="Standard"/>
        <w:tabs>
          <w:tab w:val="left" w:pos="567"/>
        </w:tabs>
        <w:ind w:firstLine="426"/>
        <w:jc w:val="both"/>
        <w:rPr>
          <w:rFonts w:ascii="Times New Roman" w:hAnsi="Times New Roman" w:cs="Times New Roman"/>
          <w:sz w:val="27"/>
          <w:szCs w:val="27"/>
        </w:rPr>
      </w:pPr>
      <w:r w:rsidRPr="00556C30">
        <w:rPr>
          <w:rFonts w:ascii="Times New Roman" w:hAnsi="Times New Roman"/>
          <w:bCs/>
          <w:sz w:val="27"/>
          <w:szCs w:val="27"/>
        </w:rPr>
        <w:t xml:space="preserve">    </w:t>
      </w:r>
      <w:r w:rsidR="00915147" w:rsidRPr="00556C30">
        <w:rPr>
          <w:rFonts w:ascii="Times New Roman" w:hAnsi="Times New Roman" w:cs="Times New Roman"/>
          <w:sz w:val="27"/>
          <w:szCs w:val="27"/>
        </w:rPr>
        <w:t>Автотранспорт находится на балансе ОГАУ «УСС» и выделяется им по заявкам руководителей спортивных объектов на следующие цели:</w:t>
      </w:r>
    </w:p>
    <w:p w14:paraId="07AF2575" w14:textId="77777777" w:rsidR="00915147" w:rsidRPr="00556C30" w:rsidRDefault="00915147" w:rsidP="007053C8">
      <w:pPr>
        <w:pStyle w:val="Standard"/>
        <w:numPr>
          <w:ilvl w:val="0"/>
          <w:numId w:val="26"/>
        </w:numPr>
        <w:ind w:left="0" w:firstLine="426"/>
        <w:jc w:val="both"/>
        <w:rPr>
          <w:rFonts w:ascii="Times New Roman" w:hAnsi="Times New Roman" w:cs="Times New Roman"/>
          <w:sz w:val="27"/>
          <w:szCs w:val="27"/>
        </w:rPr>
      </w:pPr>
      <w:r w:rsidRPr="00556C30">
        <w:rPr>
          <w:rFonts w:ascii="Times New Roman" w:hAnsi="Times New Roman" w:cs="Times New Roman"/>
          <w:sz w:val="27"/>
          <w:szCs w:val="27"/>
        </w:rPr>
        <w:t>доставку оборудования и материалов при проведении ремонтно-строительных работ;</w:t>
      </w:r>
    </w:p>
    <w:p w14:paraId="653CA7A8" w14:textId="77777777" w:rsidR="00915147" w:rsidRPr="00556C30" w:rsidRDefault="00915147" w:rsidP="007053C8">
      <w:pPr>
        <w:pStyle w:val="Standard"/>
        <w:numPr>
          <w:ilvl w:val="0"/>
          <w:numId w:val="26"/>
        </w:numPr>
        <w:ind w:left="0" w:firstLine="426"/>
        <w:jc w:val="both"/>
        <w:rPr>
          <w:rFonts w:ascii="Times New Roman" w:hAnsi="Times New Roman" w:cs="Times New Roman"/>
          <w:sz w:val="27"/>
          <w:szCs w:val="27"/>
        </w:rPr>
      </w:pPr>
      <w:r w:rsidRPr="00556C30">
        <w:rPr>
          <w:rFonts w:ascii="Times New Roman" w:hAnsi="Times New Roman" w:cs="Times New Roman"/>
          <w:sz w:val="27"/>
          <w:szCs w:val="27"/>
        </w:rPr>
        <w:t>доставку расходных материалов (химии, спецодежды, инструмента, метизов, краски, побелки, инвентаря т. д.);</w:t>
      </w:r>
    </w:p>
    <w:p w14:paraId="62F8D409" w14:textId="77777777" w:rsidR="00915147" w:rsidRPr="00556C30" w:rsidRDefault="00915147" w:rsidP="007053C8">
      <w:pPr>
        <w:pStyle w:val="Standard"/>
        <w:numPr>
          <w:ilvl w:val="0"/>
          <w:numId w:val="26"/>
        </w:numPr>
        <w:ind w:left="0" w:firstLine="426"/>
        <w:jc w:val="both"/>
        <w:rPr>
          <w:rFonts w:ascii="Times New Roman" w:hAnsi="Times New Roman" w:cs="Times New Roman"/>
          <w:sz w:val="27"/>
          <w:szCs w:val="27"/>
        </w:rPr>
      </w:pPr>
      <w:r w:rsidRPr="00556C30">
        <w:rPr>
          <w:rFonts w:ascii="Times New Roman" w:hAnsi="Times New Roman" w:cs="Times New Roman"/>
          <w:sz w:val="27"/>
          <w:szCs w:val="27"/>
        </w:rPr>
        <w:t>доставки кварцевого песка для фильтрации воды;</w:t>
      </w:r>
    </w:p>
    <w:p w14:paraId="7EEB4EB5" w14:textId="77777777" w:rsidR="00915147" w:rsidRPr="00556C30" w:rsidRDefault="00915147" w:rsidP="007053C8">
      <w:pPr>
        <w:pStyle w:val="Standard"/>
        <w:ind w:firstLine="426"/>
        <w:jc w:val="both"/>
        <w:rPr>
          <w:rFonts w:ascii="Times New Roman" w:hAnsi="Times New Roman" w:cs="Times New Roman"/>
          <w:sz w:val="27"/>
          <w:szCs w:val="27"/>
        </w:rPr>
      </w:pPr>
      <w:r w:rsidRPr="00556C30">
        <w:rPr>
          <w:rFonts w:ascii="Times New Roman" w:hAnsi="Times New Roman" w:cs="Times New Roman"/>
          <w:sz w:val="27"/>
          <w:szCs w:val="27"/>
        </w:rPr>
        <w:t xml:space="preserve">4) для уборки снега и мусора с прилегающих территорий, завозки чернозема для клумб и цветников. </w:t>
      </w:r>
    </w:p>
    <w:p w14:paraId="2437761C" w14:textId="088B8395" w:rsidR="00915147" w:rsidRPr="00556C30" w:rsidRDefault="00915147" w:rsidP="00C31615">
      <w:pPr>
        <w:pStyle w:val="Standard"/>
        <w:jc w:val="right"/>
        <w:rPr>
          <w:rFonts w:ascii="Times New Roman" w:hAnsi="Times New Roman"/>
          <w:sz w:val="27"/>
          <w:szCs w:val="27"/>
        </w:rPr>
      </w:pPr>
      <w:r w:rsidRPr="00556C30">
        <w:rPr>
          <w:rFonts w:ascii="Times New Roman" w:hAnsi="Times New Roman"/>
          <w:sz w:val="27"/>
          <w:szCs w:val="27"/>
        </w:rPr>
        <w:t xml:space="preserve">                                                                                                                   Таблица</w:t>
      </w:r>
      <w:r w:rsidR="008C77A5">
        <w:rPr>
          <w:rFonts w:ascii="Times New Roman" w:hAnsi="Times New Roman"/>
          <w:sz w:val="27"/>
          <w:szCs w:val="27"/>
        </w:rPr>
        <w:t xml:space="preserve"> 19</w:t>
      </w:r>
    </w:p>
    <w:p w14:paraId="7EBAC97D" w14:textId="77777777" w:rsidR="00915147" w:rsidRPr="00556C30" w:rsidRDefault="00915147" w:rsidP="00915147">
      <w:pPr>
        <w:pStyle w:val="Standard"/>
        <w:ind w:left="210"/>
        <w:jc w:val="center"/>
        <w:rPr>
          <w:rFonts w:ascii="Times New Roman" w:hAnsi="Times New Roman" w:cs="Times New Roman"/>
          <w:b/>
          <w:bCs/>
          <w:sz w:val="27"/>
          <w:szCs w:val="27"/>
        </w:rPr>
      </w:pPr>
      <w:r w:rsidRPr="00556C30">
        <w:rPr>
          <w:rFonts w:ascii="Times New Roman" w:hAnsi="Times New Roman" w:cs="Times New Roman"/>
          <w:b/>
          <w:bCs/>
          <w:sz w:val="27"/>
          <w:szCs w:val="27"/>
        </w:rPr>
        <w:t>Печень автомобильной и тракторной техники ОГАУ «УСС»</w:t>
      </w:r>
    </w:p>
    <w:p w14:paraId="5ED0BEE3" w14:textId="77777777" w:rsidR="00915147" w:rsidRPr="00556C30" w:rsidRDefault="00915147" w:rsidP="00915147">
      <w:pPr>
        <w:pStyle w:val="Standard"/>
        <w:ind w:left="210"/>
        <w:jc w:val="center"/>
        <w:rPr>
          <w:b/>
          <w:bCs/>
          <w:sz w:val="27"/>
          <w:szCs w:val="27"/>
        </w:rPr>
      </w:pPr>
      <w:r w:rsidRPr="00556C30">
        <w:rPr>
          <w:rFonts w:ascii="Times New Roman" w:hAnsi="Times New Roman" w:cs="Times New Roman"/>
          <w:b/>
          <w:bCs/>
          <w:sz w:val="27"/>
          <w:szCs w:val="27"/>
        </w:rPr>
        <w:t>по момент проведения экспертно-аналитического мероприятия</w:t>
      </w:r>
    </w:p>
    <w:tbl>
      <w:tblPr>
        <w:tblW w:w="9836" w:type="dxa"/>
        <w:tblCellMar>
          <w:left w:w="10" w:type="dxa"/>
          <w:right w:w="10" w:type="dxa"/>
        </w:tblCellMar>
        <w:tblLook w:val="04A0" w:firstRow="1" w:lastRow="0" w:firstColumn="1" w:lastColumn="0" w:noHBand="0" w:noVBand="1"/>
      </w:tblPr>
      <w:tblGrid>
        <w:gridCol w:w="571"/>
        <w:gridCol w:w="4671"/>
        <w:gridCol w:w="2693"/>
        <w:gridCol w:w="1901"/>
      </w:tblGrid>
      <w:tr w:rsidR="00915147" w:rsidRPr="00556C30" w14:paraId="38978F81" w14:textId="77777777" w:rsidTr="001B30CB">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937FBAF" w14:textId="77777777" w:rsidR="00915147" w:rsidRPr="00556C30" w:rsidRDefault="00915147" w:rsidP="006E272E">
            <w:pPr>
              <w:pStyle w:val="TableContents"/>
            </w:pPr>
            <w:r w:rsidRPr="00556C30">
              <w:t>№п/п</w:t>
            </w:r>
          </w:p>
        </w:tc>
        <w:tc>
          <w:tcPr>
            <w:tcW w:w="46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3BF2DA9" w14:textId="77777777" w:rsidR="00915147" w:rsidRPr="00556C30" w:rsidRDefault="00915147" w:rsidP="006E272E">
            <w:pPr>
              <w:pStyle w:val="TableContents"/>
            </w:pPr>
            <w:r w:rsidRPr="00556C30">
              <w:t>Наименование техники</w:t>
            </w:r>
          </w:p>
        </w:tc>
        <w:tc>
          <w:tcPr>
            <w:tcW w:w="2693" w:type="dxa"/>
            <w:tcBorders>
              <w:top w:val="single" w:sz="2" w:space="0" w:color="000000"/>
              <w:left w:val="single" w:sz="2" w:space="0" w:color="000000"/>
              <w:bottom w:val="single" w:sz="2" w:space="0" w:color="000000"/>
              <w:right w:val="single" w:sz="2" w:space="0" w:color="000000"/>
            </w:tcBorders>
            <w:hideMark/>
          </w:tcPr>
          <w:p w14:paraId="18477201" w14:textId="77777777" w:rsidR="00915147" w:rsidRPr="00556C30" w:rsidRDefault="00915147" w:rsidP="006E272E">
            <w:pPr>
              <w:pStyle w:val="TableContents"/>
              <w:jc w:val="center"/>
            </w:pPr>
            <w:r w:rsidRPr="00556C30">
              <w:t>Государственный номер</w:t>
            </w:r>
          </w:p>
        </w:tc>
        <w:tc>
          <w:tcPr>
            <w:tcW w:w="1901" w:type="dxa"/>
            <w:tcBorders>
              <w:top w:val="single" w:sz="2" w:space="0" w:color="000000"/>
              <w:left w:val="single" w:sz="2" w:space="0" w:color="000000"/>
              <w:bottom w:val="single" w:sz="2" w:space="0" w:color="000000"/>
              <w:right w:val="single" w:sz="2" w:space="0" w:color="000000"/>
            </w:tcBorders>
            <w:hideMark/>
          </w:tcPr>
          <w:p w14:paraId="07ED6064" w14:textId="77777777" w:rsidR="00915147" w:rsidRPr="00556C30" w:rsidRDefault="00915147" w:rsidP="006E272E">
            <w:pPr>
              <w:pStyle w:val="TableContents"/>
              <w:jc w:val="center"/>
            </w:pPr>
            <w:r w:rsidRPr="00556C30">
              <w:t>Год выпуска</w:t>
            </w:r>
          </w:p>
        </w:tc>
      </w:tr>
      <w:tr w:rsidR="00915147" w:rsidRPr="00556C30" w14:paraId="79B25329"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29692407" w14:textId="77777777" w:rsidR="00915147" w:rsidRPr="00556C30" w:rsidRDefault="00915147" w:rsidP="006E272E">
            <w:pPr>
              <w:pStyle w:val="TableContents"/>
            </w:pPr>
            <w:r w:rsidRPr="00556C30">
              <w:t>1.</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197E40E" w14:textId="77777777" w:rsidR="00915147" w:rsidRPr="00556C30" w:rsidRDefault="00915147" w:rsidP="006E272E">
            <w:pPr>
              <w:pStyle w:val="TableContents"/>
              <w:rPr>
                <w:sz w:val="24"/>
                <w:szCs w:val="24"/>
              </w:rPr>
            </w:pPr>
            <w:r w:rsidRPr="00556C30">
              <w:rPr>
                <w:sz w:val="24"/>
                <w:szCs w:val="24"/>
              </w:rPr>
              <w:t xml:space="preserve">Автомобиль </w:t>
            </w:r>
            <w:r w:rsidRPr="00556C30">
              <w:rPr>
                <w:sz w:val="24"/>
                <w:szCs w:val="24"/>
                <w:lang w:val="en-US"/>
              </w:rPr>
              <w:t>HUNDAI</w:t>
            </w:r>
          </w:p>
        </w:tc>
        <w:tc>
          <w:tcPr>
            <w:tcW w:w="2693" w:type="dxa"/>
            <w:tcBorders>
              <w:top w:val="nil"/>
              <w:left w:val="single" w:sz="2" w:space="0" w:color="000000"/>
              <w:bottom w:val="single" w:sz="2" w:space="0" w:color="000000"/>
              <w:right w:val="single" w:sz="2" w:space="0" w:color="000000"/>
            </w:tcBorders>
            <w:hideMark/>
          </w:tcPr>
          <w:p w14:paraId="7B14B9CF" w14:textId="77777777" w:rsidR="00915147" w:rsidRPr="00556C30" w:rsidRDefault="00915147" w:rsidP="006E272E">
            <w:pPr>
              <w:pStyle w:val="TableContents"/>
              <w:ind w:left="138"/>
              <w:rPr>
                <w:sz w:val="24"/>
                <w:szCs w:val="24"/>
              </w:rPr>
            </w:pPr>
            <w:r w:rsidRPr="00556C30">
              <w:rPr>
                <w:sz w:val="24"/>
                <w:szCs w:val="24"/>
              </w:rPr>
              <w:t>гос.. ном. К 425 СА 73</w:t>
            </w:r>
          </w:p>
        </w:tc>
        <w:tc>
          <w:tcPr>
            <w:tcW w:w="1901" w:type="dxa"/>
            <w:tcBorders>
              <w:top w:val="nil"/>
              <w:left w:val="single" w:sz="2" w:space="0" w:color="000000"/>
              <w:bottom w:val="single" w:sz="2" w:space="0" w:color="000000"/>
              <w:right w:val="single" w:sz="2" w:space="0" w:color="000000"/>
            </w:tcBorders>
            <w:hideMark/>
          </w:tcPr>
          <w:p w14:paraId="65293A66" w14:textId="77777777" w:rsidR="00915147" w:rsidRPr="00556C30" w:rsidRDefault="00915147" w:rsidP="006E272E">
            <w:pPr>
              <w:pStyle w:val="TableContents"/>
              <w:jc w:val="center"/>
              <w:rPr>
                <w:sz w:val="24"/>
                <w:szCs w:val="24"/>
              </w:rPr>
            </w:pPr>
            <w:r w:rsidRPr="00556C30">
              <w:rPr>
                <w:sz w:val="24"/>
                <w:szCs w:val="24"/>
              </w:rPr>
              <w:t>2019</w:t>
            </w:r>
          </w:p>
        </w:tc>
      </w:tr>
      <w:tr w:rsidR="00915147" w:rsidRPr="00556C30" w14:paraId="46D50F6F" w14:textId="77777777" w:rsidTr="001B30CB">
        <w:trPr>
          <w:trHeight w:val="278"/>
        </w:trPr>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492D529E" w14:textId="77777777" w:rsidR="00915147" w:rsidRPr="00556C30" w:rsidRDefault="00915147" w:rsidP="006E272E">
            <w:pPr>
              <w:pStyle w:val="TableContents"/>
            </w:pPr>
            <w:r w:rsidRPr="00556C30">
              <w:t>2.</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AC741A6" w14:textId="77777777" w:rsidR="00915147" w:rsidRPr="00556C30" w:rsidRDefault="00915147" w:rsidP="006E272E">
            <w:pPr>
              <w:pStyle w:val="TableContents"/>
              <w:rPr>
                <w:sz w:val="24"/>
                <w:szCs w:val="24"/>
              </w:rPr>
            </w:pPr>
            <w:r w:rsidRPr="00556C30">
              <w:rPr>
                <w:sz w:val="24"/>
                <w:szCs w:val="24"/>
              </w:rPr>
              <w:t>Автомобиль «Тойота Камри»</w:t>
            </w:r>
          </w:p>
        </w:tc>
        <w:tc>
          <w:tcPr>
            <w:tcW w:w="2693" w:type="dxa"/>
            <w:tcBorders>
              <w:top w:val="nil"/>
              <w:left w:val="single" w:sz="2" w:space="0" w:color="000000"/>
              <w:bottom w:val="single" w:sz="2" w:space="0" w:color="000000"/>
              <w:right w:val="single" w:sz="2" w:space="0" w:color="000000"/>
            </w:tcBorders>
            <w:hideMark/>
          </w:tcPr>
          <w:p w14:paraId="792E7DBB" w14:textId="77777777" w:rsidR="00915147" w:rsidRPr="00556C30" w:rsidRDefault="00915147" w:rsidP="006E272E">
            <w:pPr>
              <w:pStyle w:val="TableContents"/>
              <w:ind w:left="138"/>
              <w:rPr>
                <w:sz w:val="24"/>
                <w:szCs w:val="24"/>
              </w:rPr>
            </w:pPr>
            <w:r w:rsidRPr="00556C30">
              <w:rPr>
                <w:sz w:val="24"/>
                <w:szCs w:val="24"/>
              </w:rPr>
              <w:t>гос. ном. е073тн73</w:t>
            </w:r>
          </w:p>
        </w:tc>
        <w:tc>
          <w:tcPr>
            <w:tcW w:w="1901" w:type="dxa"/>
            <w:tcBorders>
              <w:top w:val="nil"/>
              <w:left w:val="single" w:sz="2" w:space="0" w:color="000000"/>
              <w:bottom w:val="single" w:sz="2" w:space="0" w:color="000000"/>
              <w:right w:val="single" w:sz="2" w:space="0" w:color="000000"/>
            </w:tcBorders>
            <w:hideMark/>
          </w:tcPr>
          <w:p w14:paraId="079A55AA" w14:textId="77777777" w:rsidR="00915147" w:rsidRPr="00556C30" w:rsidRDefault="00915147" w:rsidP="006E272E">
            <w:pPr>
              <w:pStyle w:val="TableContents"/>
              <w:jc w:val="center"/>
              <w:rPr>
                <w:sz w:val="24"/>
                <w:szCs w:val="24"/>
              </w:rPr>
            </w:pPr>
            <w:r w:rsidRPr="00556C30">
              <w:rPr>
                <w:sz w:val="24"/>
                <w:szCs w:val="24"/>
              </w:rPr>
              <w:t>2016</w:t>
            </w:r>
          </w:p>
        </w:tc>
      </w:tr>
      <w:tr w:rsidR="00915147" w:rsidRPr="00556C30" w14:paraId="4483AAE4"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76BDE366" w14:textId="77777777" w:rsidR="00915147" w:rsidRPr="00556C30" w:rsidRDefault="00915147" w:rsidP="006E272E">
            <w:pPr>
              <w:pStyle w:val="TableContents"/>
            </w:pPr>
            <w:r w:rsidRPr="00556C30">
              <w:t>3.</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DC9A43B" w14:textId="77777777" w:rsidR="00915147" w:rsidRPr="00556C30" w:rsidRDefault="00915147" w:rsidP="006E272E">
            <w:pPr>
              <w:pStyle w:val="TableContents"/>
              <w:rPr>
                <w:sz w:val="24"/>
                <w:szCs w:val="24"/>
              </w:rPr>
            </w:pPr>
            <w:r w:rsidRPr="00556C30">
              <w:rPr>
                <w:sz w:val="24"/>
                <w:szCs w:val="24"/>
              </w:rPr>
              <w:t xml:space="preserve">Автомобиль УАЗ Профи  </w:t>
            </w:r>
          </w:p>
        </w:tc>
        <w:tc>
          <w:tcPr>
            <w:tcW w:w="2693" w:type="dxa"/>
            <w:tcBorders>
              <w:top w:val="nil"/>
              <w:left w:val="single" w:sz="2" w:space="0" w:color="000000"/>
              <w:bottom w:val="single" w:sz="2" w:space="0" w:color="000000"/>
              <w:right w:val="single" w:sz="2" w:space="0" w:color="000000"/>
            </w:tcBorders>
            <w:hideMark/>
          </w:tcPr>
          <w:p w14:paraId="6BAE6617" w14:textId="77777777" w:rsidR="00915147" w:rsidRPr="00556C30" w:rsidRDefault="00915147" w:rsidP="006E272E">
            <w:pPr>
              <w:pStyle w:val="TableContents"/>
              <w:ind w:left="138"/>
              <w:rPr>
                <w:sz w:val="24"/>
                <w:szCs w:val="24"/>
              </w:rPr>
            </w:pPr>
            <w:r w:rsidRPr="00556C30">
              <w:rPr>
                <w:sz w:val="24"/>
                <w:szCs w:val="24"/>
              </w:rPr>
              <w:t xml:space="preserve">гос. ном. к331ер73  </w:t>
            </w:r>
          </w:p>
        </w:tc>
        <w:tc>
          <w:tcPr>
            <w:tcW w:w="1901" w:type="dxa"/>
            <w:tcBorders>
              <w:top w:val="nil"/>
              <w:left w:val="single" w:sz="2" w:space="0" w:color="000000"/>
              <w:bottom w:val="single" w:sz="2" w:space="0" w:color="000000"/>
              <w:right w:val="single" w:sz="2" w:space="0" w:color="000000"/>
            </w:tcBorders>
            <w:hideMark/>
          </w:tcPr>
          <w:p w14:paraId="1C8F6789" w14:textId="77777777" w:rsidR="00915147" w:rsidRPr="00556C30" w:rsidRDefault="00915147" w:rsidP="006E272E">
            <w:pPr>
              <w:pStyle w:val="TableContents"/>
              <w:jc w:val="center"/>
              <w:rPr>
                <w:sz w:val="24"/>
                <w:szCs w:val="24"/>
              </w:rPr>
            </w:pPr>
            <w:r w:rsidRPr="00556C30">
              <w:rPr>
                <w:sz w:val="24"/>
                <w:szCs w:val="24"/>
              </w:rPr>
              <w:t>2018</w:t>
            </w:r>
          </w:p>
        </w:tc>
      </w:tr>
      <w:tr w:rsidR="00915147" w:rsidRPr="00556C30" w14:paraId="7FE95586"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0A3FC88B" w14:textId="77777777" w:rsidR="00915147" w:rsidRPr="00556C30" w:rsidRDefault="00915147" w:rsidP="006E272E">
            <w:pPr>
              <w:pStyle w:val="TableContents"/>
            </w:pPr>
            <w:r w:rsidRPr="00556C30">
              <w:t>4.</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BFD3C8F" w14:textId="77777777" w:rsidR="00915147" w:rsidRPr="00556C30" w:rsidRDefault="00915147" w:rsidP="006E272E">
            <w:pPr>
              <w:pStyle w:val="TableContents"/>
              <w:rPr>
                <w:sz w:val="24"/>
                <w:szCs w:val="24"/>
              </w:rPr>
            </w:pPr>
            <w:r w:rsidRPr="00556C30">
              <w:rPr>
                <w:sz w:val="24"/>
                <w:szCs w:val="24"/>
              </w:rPr>
              <w:t>Автомобиль «ГАЗ — САЗ»</w:t>
            </w:r>
          </w:p>
        </w:tc>
        <w:tc>
          <w:tcPr>
            <w:tcW w:w="2693" w:type="dxa"/>
            <w:tcBorders>
              <w:top w:val="nil"/>
              <w:left w:val="single" w:sz="2" w:space="0" w:color="000000"/>
              <w:bottom w:val="single" w:sz="2" w:space="0" w:color="000000"/>
              <w:right w:val="single" w:sz="2" w:space="0" w:color="000000"/>
            </w:tcBorders>
          </w:tcPr>
          <w:p w14:paraId="4D091F67" w14:textId="77777777" w:rsidR="00915147" w:rsidRPr="00556C30" w:rsidRDefault="00915147" w:rsidP="006E272E">
            <w:pPr>
              <w:pStyle w:val="TableContents"/>
              <w:ind w:left="138"/>
              <w:rPr>
                <w:sz w:val="24"/>
                <w:szCs w:val="24"/>
              </w:rPr>
            </w:pPr>
            <w:r w:rsidRPr="00556C30">
              <w:rPr>
                <w:sz w:val="24"/>
                <w:szCs w:val="24"/>
              </w:rPr>
              <w:t>гос. ном. е694рх</w:t>
            </w:r>
          </w:p>
        </w:tc>
        <w:tc>
          <w:tcPr>
            <w:tcW w:w="1901" w:type="dxa"/>
            <w:tcBorders>
              <w:top w:val="nil"/>
              <w:left w:val="single" w:sz="2" w:space="0" w:color="000000"/>
              <w:bottom w:val="single" w:sz="2" w:space="0" w:color="000000"/>
              <w:right w:val="single" w:sz="2" w:space="0" w:color="000000"/>
            </w:tcBorders>
            <w:hideMark/>
          </w:tcPr>
          <w:p w14:paraId="72068A02" w14:textId="77777777" w:rsidR="00915147" w:rsidRPr="00556C30" w:rsidRDefault="00915147" w:rsidP="006E272E">
            <w:pPr>
              <w:pStyle w:val="TableContents"/>
              <w:jc w:val="center"/>
              <w:rPr>
                <w:sz w:val="24"/>
                <w:szCs w:val="24"/>
              </w:rPr>
            </w:pPr>
            <w:r w:rsidRPr="00556C30">
              <w:rPr>
                <w:sz w:val="24"/>
                <w:szCs w:val="24"/>
              </w:rPr>
              <w:t>2016</w:t>
            </w:r>
          </w:p>
        </w:tc>
      </w:tr>
      <w:tr w:rsidR="00915147" w:rsidRPr="00556C30" w14:paraId="2D99E614"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3582FDFA" w14:textId="77777777" w:rsidR="00915147" w:rsidRPr="00556C30" w:rsidRDefault="00915147" w:rsidP="006E272E">
            <w:pPr>
              <w:pStyle w:val="TableContents"/>
            </w:pPr>
            <w:r w:rsidRPr="00556C30">
              <w:t>5.</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D5622E1" w14:textId="77777777" w:rsidR="00915147" w:rsidRPr="00556C30" w:rsidRDefault="00915147" w:rsidP="006E272E">
            <w:pPr>
              <w:pStyle w:val="TableContents"/>
              <w:rPr>
                <w:sz w:val="24"/>
                <w:szCs w:val="24"/>
              </w:rPr>
            </w:pPr>
            <w:r w:rsidRPr="00556C30">
              <w:rPr>
                <w:sz w:val="24"/>
                <w:szCs w:val="24"/>
              </w:rPr>
              <w:t>Трактор МТЗ - 82</w:t>
            </w:r>
          </w:p>
        </w:tc>
        <w:tc>
          <w:tcPr>
            <w:tcW w:w="2693" w:type="dxa"/>
            <w:tcBorders>
              <w:top w:val="nil"/>
              <w:left w:val="single" w:sz="2" w:space="0" w:color="000000"/>
              <w:bottom w:val="single" w:sz="2" w:space="0" w:color="000000"/>
              <w:right w:val="single" w:sz="2" w:space="0" w:color="000000"/>
            </w:tcBorders>
          </w:tcPr>
          <w:p w14:paraId="6C850161" w14:textId="77777777" w:rsidR="00915147" w:rsidRPr="00556C30" w:rsidRDefault="00915147" w:rsidP="006E272E">
            <w:pPr>
              <w:pStyle w:val="TableContents"/>
              <w:ind w:left="138"/>
              <w:rPr>
                <w:sz w:val="24"/>
                <w:szCs w:val="24"/>
              </w:rPr>
            </w:pPr>
            <w:r w:rsidRPr="00556C30">
              <w:rPr>
                <w:sz w:val="24"/>
                <w:szCs w:val="24"/>
              </w:rPr>
              <w:t>гос. ном. 5320ум</w:t>
            </w:r>
          </w:p>
        </w:tc>
        <w:tc>
          <w:tcPr>
            <w:tcW w:w="1901" w:type="dxa"/>
            <w:tcBorders>
              <w:top w:val="nil"/>
              <w:left w:val="single" w:sz="2" w:space="0" w:color="000000"/>
              <w:bottom w:val="single" w:sz="2" w:space="0" w:color="000000"/>
              <w:right w:val="single" w:sz="2" w:space="0" w:color="000000"/>
            </w:tcBorders>
            <w:hideMark/>
          </w:tcPr>
          <w:p w14:paraId="4592D8F4" w14:textId="77777777" w:rsidR="00915147" w:rsidRPr="00556C30" w:rsidRDefault="00915147" w:rsidP="006E272E">
            <w:pPr>
              <w:pStyle w:val="TableContents"/>
              <w:jc w:val="center"/>
              <w:rPr>
                <w:sz w:val="24"/>
                <w:szCs w:val="24"/>
              </w:rPr>
            </w:pPr>
            <w:r w:rsidRPr="00556C30">
              <w:rPr>
                <w:sz w:val="24"/>
                <w:szCs w:val="24"/>
              </w:rPr>
              <w:t>2011</w:t>
            </w:r>
          </w:p>
        </w:tc>
      </w:tr>
      <w:tr w:rsidR="00915147" w:rsidRPr="00556C30" w14:paraId="54EB8063"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041C5427" w14:textId="77777777" w:rsidR="00915147" w:rsidRPr="00556C30" w:rsidRDefault="00915147" w:rsidP="006E272E">
            <w:pPr>
              <w:pStyle w:val="TableContents"/>
            </w:pPr>
            <w:r w:rsidRPr="00556C30">
              <w:t>6.</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DD50933" w14:textId="77777777" w:rsidR="00915147" w:rsidRPr="00556C30" w:rsidRDefault="00915147" w:rsidP="006E272E">
            <w:pPr>
              <w:pStyle w:val="TableContents"/>
              <w:rPr>
                <w:sz w:val="24"/>
                <w:szCs w:val="24"/>
              </w:rPr>
            </w:pPr>
            <w:r w:rsidRPr="00556C30">
              <w:rPr>
                <w:sz w:val="24"/>
                <w:szCs w:val="24"/>
              </w:rPr>
              <w:t>Трактор «Шибауро»</w:t>
            </w:r>
          </w:p>
        </w:tc>
        <w:tc>
          <w:tcPr>
            <w:tcW w:w="2693" w:type="dxa"/>
            <w:tcBorders>
              <w:top w:val="nil"/>
              <w:left w:val="single" w:sz="2" w:space="0" w:color="000000"/>
              <w:bottom w:val="single" w:sz="2" w:space="0" w:color="000000"/>
              <w:right w:val="single" w:sz="2" w:space="0" w:color="000000"/>
            </w:tcBorders>
          </w:tcPr>
          <w:p w14:paraId="00CEC9BD" w14:textId="77777777" w:rsidR="00915147" w:rsidRPr="00556C30" w:rsidRDefault="00915147" w:rsidP="006E272E">
            <w:pPr>
              <w:pStyle w:val="TableContents"/>
              <w:ind w:left="138"/>
              <w:rPr>
                <w:sz w:val="24"/>
                <w:szCs w:val="24"/>
              </w:rPr>
            </w:pPr>
            <w:r w:rsidRPr="00556C30">
              <w:rPr>
                <w:sz w:val="24"/>
                <w:szCs w:val="24"/>
              </w:rPr>
              <w:t>гос. ном. 1100ух</w:t>
            </w:r>
          </w:p>
        </w:tc>
        <w:tc>
          <w:tcPr>
            <w:tcW w:w="1901" w:type="dxa"/>
            <w:tcBorders>
              <w:top w:val="nil"/>
              <w:left w:val="single" w:sz="2" w:space="0" w:color="000000"/>
              <w:bottom w:val="single" w:sz="2" w:space="0" w:color="000000"/>
              <w:right w:val="single" w:sz="2" w:space="0" w:color="000000"/>
            </w:tcBorders>
            <w:hideMark/>
          </w:tcPr>
          <w:p w14:paraId="181E13D5" w14:textId="77777777" w:rsidR="00915147" w:rsidRPr="00556C30" w:rsidRDefault="00915147" w:rsidP="006E272E">
            <w:pPr>
              <w:pStyle w:val="TableContents"/>
              <w:jc w:val="center"/>
              <w:rPr>
                <w:sz w:val="24"/>
                <w:szCs w:val="24"/>
              </w:rPr>
            </w:pPr>
            <w:r w:rsidRPr="00556C30">
              <w:rPr>
                <w:sz w:val="24"/>
                <w:szCs w:val="24"/>
              </w:rPr>
              <w:t>2018</w:t>
            </w:r>
          </w:p>
        </w:tc>
      </w:tr>
      <w:tr w:rsidR="00915147" w:rsidRPr="00556C30" w14:paraId="1D7BEBD3"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69A9292C" w14:textId="77777777" w:rsidR="00915147" w:rsidRPr="00556C30" w:rsidRDefault="00915147" w:rsidP="006E272E">
            <w:pPr>
              <w:pStyle w:val="TableContents"/>
            </w:pPr>
            <w:r w:rsidRPr="00556C30">
              <w:t>7.</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99D5EFE" w14:textId="77777777" w:rsidR="00915147" w:rsidRPr="00556C30" w:rsidRDefault="00915147" w:rsidP="006E272E">
            <w:pPr>
              <w:pStyle w:val="TableContents"/>
              <w:rPr>
                <w:sz w:val="24"/>
                <w:szCs w:val="24"/>
              </w:rPr>
            </w:pPr>
            <w:r w:rsidRPr="00556C30">
              <w:rPr>
                <w:sz w:val="24"/>
                <w:szCs w:val="24"/>
              </w:rPr>
              <w:t>Минитрактор «Хускварна»</w:t>
            </w:r>
          </w:p>
        </w:tc>
        <w:tc>
          <w:tcPr>
            <w:tcW w:w="2693" w:type="dxa"/>
            <w:tcBorders>
              <w:top w:val="nil"/>
              <w:left w:val="single" w:sz="2" w:space="0" w:color="000000"/>
              <w:bottom w:val="single" w:sz="2" w:space="0" w:color="000000"/>
              <w:right w:val="single" w:sz="2" w:space="0" w:color="000000"/>
            </w:tcBorders>
            <w:hideMark/>
          </w:tcPr>
          <w:p w14:paraId="4552003A" w14:textId="77777777" w:rsidR="00915147" w:rsidRPr="00556C30" w:rsidRDefault="00915147" w:rsidP="006E272E">
            <w:pPr>
              <w:pStyle w:val="TableContents"/>
              <w:ind w:left="138"/>
              <w:rPr>
                <w:sz w:val="24"/>
                <w:szCs w:val="24"/>
              </w:rPr>
            </w:pPr>
            <w:r w:rsidRPr="00556C30">
              <w:rPr>
                <w:sz w:val="24"/>
                <w:szCs w:val="24"/>
              </w:rPr>
              <w:t>б/н</w:t>
            </w:r>
          </w:p>
        </w:tc>
        <w:tc>
          <w:tcPr>
            <w:tcW w:w="1901" w:type="dxa"/>
            <w:tcBorders>
              <w:top w:val="nil"/>
              <w:left w:val="single" w:sz="2" w:space="0" w:color="000000"/>
              <w:bottom w:val="single" w:sz="2" w:space="0" w:color="000000"/>
              <w:right w:val="single" w:sz="2" w:space="0" w:color="000000"/>
            </w:tcBorders>
            <w:hideMark/>
          </w:tcPr>
          <w:p w14:paraId="75DF959F" w14:textId="77777777" w:rsidR="00915147" w:rsidRPr="00556C30" w:rsidRDefault="00915147" w:rsidP="006E272E">
            <w:pPr>
              <w:pStyle w:val="TableContents"/>
              <w:jc w:val="center"/>
              <w:rPr>
                <w:sz w:val="24"/>
                <w:szCs w:val="24"/>
              </w:rPr>
            </w:pPr>
            <w:r w:rsidRPr="00556C30">
              <w:rPr>
                <w:sz w:val="24"/>
                <w:szCs w:val="24"/>
              </w:rPr>
              <w:t>2014</w:t>
            </w:r>
          </w:p>
        </w:tc>
      </w:tr>
      <w:tr w:rsidR="00915147" w:rsidRPr="00556C30" w14:paraId="6DCA1674"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3612C942" w14:textId="77777777" w:rsidR="00915147" w:rsidRPr="00556C30" w:rsidRDefault="00915147" w:rsidP="006E272E">
            <w:pPr>
              <w:pStyle w:val="TableContents"/>
            </w:pPr>
            <w:r w:rsidRPr="00556C30">
              <w:t>8.</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9BFA705" w14:textId="77777777" w:rsidR="00915147" w:rsidRPr="00556C30" w:rsidRDefault="00915147" w:rsidP="006E272E">
            <w:pPr>
              <w:pStyle w:val="TableContents"/>
              <w:rPr>
                <w:sz w:val="24"/>
                <w:szCs w:val="24"/>
              </w:rPr>
            </w:pPr>
            <w:r w:rsidRPr="00556C30">
              <w:rPr>
                <w:sz w:val="24"/>
                <w:szCs w:val="24"/>
              </w:rPr>
              <w:t xml:space="preserve">Трактор МТЗ-82.1 </w:t>
            </w:r>
          </w:p>
        </w:tc>
        <w:tc>
          <w:tcPr>
            <w:tcW w:w="2693" w:type="dxa"/>
            <w:tcBorders>
              <w:top w:val="nil"/>
              <w:left w:val="single" w:sz="2" w:space="0" w:color="000000"/>
              <w:bottom w:val="single" w:sz="2" w:space="0" w:color="000000"/>
              <w:right w:val="single" w:sz="2" w:space="0" w:color="000000"/>
            </w:tcBorders>
            <w:hideMark/>
          </w:tcPr>
          <w:p w14:paraId="18772D95" w14:textId="77777777" w:rsidR="00915147" w:rsidRPr="00556C30" w:rsidRDefault="00915147" w:rsidP="006E272E">
            <w:pPr>
              <w:pStyle w:val="TableContents"/>
              <w:ind w:left="138"/>
              <w:rPr>
                <w:sz w:val="24"/>
                <w:szCs w:val="24"/>
              </w:rPr>
            </w:pPr>
            <w:r w:rsidRPr="00556C30">
              <w:rPr>
                <w:sz w:val="24"/>
                <w:szCs w:val="24"/>
              </w:rPr>
              <w:t>№0398уо</w:t>
            </w:r>
          </w:p>
        </w:tc>
        <w:tc>
          <w:tcPr>
            <w:tcW w:w="1901" w:type="dxa"/>
            <w:tcBorders>
              <w:top w:val="nil"/>
              <w:left w:val="single" w:sz="2" w:space="0" w:color="000000"/>
              <w:bottom w:val="single" w:sz="2" w:space="0" w:color="000000"/>
              <w:right w:val="single" w:sz="2" w:space="0" w:color="000000"/>
            </w:tcBorders>
            <w:hideMark/>
          </w:tcPr>
          <w:p w14:paraId="2F1C5A89" w14:textId="77777777" w:rsidR="00915147" w:rsidRPr="00556C30" w:rsidRDefault="00915147" w:rsidP="006E272E">
            <w:pPr>
              <w:pStyle w:val="TableContents"/>
              <w:jc w:val="center"/>
              <w:rPr>
                <w:sz w:val="24"/>
                <w:szCs w:val="24"/>
              </w:rPr>
            </w:pPr>
            <w:r w:rsidRPr="00556C30">
              <w:rPr>
                <w:sz w:val="24"/>
                <w:szCs w:val="24"/>
              </w:rPr>
              <w:t>2008</w:t>
            </w:r>
          </w:p>
        </w:tc>
      </w:tr>
      <w:tr w:rsidR="00915147" w:rsidRPr="00556C30" w14:paraId="055304C4"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7CCC546D" w14:textId="77777777" w:rsidR="00915147" w:rsidRPr="00556C30" w:rsidRDefault="00915147" w:rsidP="006E272E">
            <w:pPr>
              <w:pStyle w:val="TableContents"/>
            </w:pPr>
            <w:r w:rsidRPr="00556C30">
              <w:t>9.</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5CFD634" w14:textId="77777777" w:rsidR="00915147" w:rsidRPr="00556C30" w:rsidRDefault="00915147" w:rsidP="006E272E">
            <w:pPr>
              <w:pStyle w:val="TableContents"/>
              <w:rPr>
                <w:sz w:val="24"/>
                <w:szCs w:val="24"/>
              </w:rPr>
            </w:pPr>
            <w:r w:rsidRPr="00556C30">
              <w:rPr>
                <w:sz w:val="24"/>
                <w:szCs w:val="24"/>
              </w:rPr>
              <w:t>Автомобиль льдоуборочный ГАЗ - 33081 б/н</w:t>
            </w:r>
          </w:p>
        </w:tc>
        <w:tc>
          <w:tcPr>
            <w:tcW w:w="2693" w:type="dxa"/>
            <w:tcBorders>
              <w:top w:val="nil"/>
              <w:left w:val="single" w:sz="2" w:space="0" w:color="000000"/>
              <w:bottom w:val="single" w:sz="2" w:space="0" w:color="000000"/>
              <w:right w:val="single" w:sz="2" w:space="0" w:color="000000"/>
            </w:tcBorders>
            <w:hideMark/>
          </w:tcPr>
          <w:p w14:paraId="5159656D" w14:textId="77777777" w:rsidR="00915147" w:rsidRPr="00556C30" w:rsidRDefault="00915147" w:rsidP="006E272E">
            <w:pPr>
              <w:pStyle w:val="TableContents"/>
              <w:ind w:left="138"/>
              <w:rPr>
                <w:sz w:val="24"/>
                <w:szCs w:val="24"/>
              </w:rPr>
            </w:pPr>
            <w:r w:rsidRPr="00556C30">
              <w:rPr>
                <w:sz w:val="24"/>
                <w:szCs w:val="24"/>
              </w:rPr>
              <w:t>б/н</w:t>
            </w:r>
          </w:p>
        </w:tc>
        <w:tc>
          <w:tcPr>
            <w:tcW w:w="1901" w:type="dxa"/>
            <w:tcBorders>
              <w:top w:val="nil"/>
              <w:left w:val="single" w:sz="2" w:space="0" w:color="000000"/>
              <w:bottom w:val="single" w:sz="2" w:space="0" w:color="000000"/>
              <w:right w:val="single" w:sz="2" w:space="0" w:color="000000"/>
            </w:tcBorders>
            <w:hideMark/>
          </w:tcPr>
          <w:p w14:paraId="6D94ECF2" w14:textId="77777777" w:rsidR="00915147" w:rsidRPr="00556C30" w:rsidRDefault="00915147" w:rsidP="006E272E">
            <w:pPr>
              <w:pStyle w:val="TableContents"/>
              <w:jc w:val="center"/>
              <w:rPr>
                <w:sz w:val="24"/>
                <w:szCs w:val="24"/>
              </w:rPr>
            </w:pPr>
            <w:r w:rsidRPr="00556C30">
              <w:rPr>
                <w:sz w:val="24"/>
                <w:szCs w:val="24"/>
              </w:rPr>
              <w:t>2009</w:t>
            </w:r>
          </w:p>
        </w:tc>
      </w:tr>
      <w:tr w:rsidR="00915147" w:rsidRPr="00556C30" w14:paraId="0112245A"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5CEA88A0" w14:textId="77777777" w:rsidR="00915147" w:rsidRPr="00556C30" w:rsidRDefault="00915147" w:rsidP="006E272E">
            <w:pPr>
              <w:pStyle w:val="TableContents"/>
            </w:pPr>
            <w:r w:rsidRPr="00556C30">
              <w:t>10.</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C884F86" w14:textId="77777777" w:rsidR="00915147" w:rsidRPr="00556C30" w:rsidRDefault="00915147" w:rsidP="006E272E">
            <w:pPr>
              <w:pStyle w:val="TableContents"/>
              <w:rPr>
                <w:sz w:val="24"/>
                <w:szCs w:val="24"/>
              </w:rPr>
            </w:pPr>
            <w:r w:rsidRPr="00556C30">
              <w:rPr>
                <w:sz w:val="24"/>
                <w:szCs w:val="24"/>
              </w:rPr>
              <w:t>Погрузчик «Феррари»</w:t>
            </w:r>
          </w:p>
        </w:tc>
        <w:tc>
          <w:tcPr>
            <w:tcW w:w="2693" w:type="dxa"/>
            <w:tcBorders>
              <w:top w:val="nil"/>
              <w:left w:val="single" w:sz="2" w:space="0" w:color="000000"/>
              <w:bottom w:val="single" w:sz="2" w:space="0" w:color="000000"/>
              <w:right w:val="single" w:sz="2" w:space="0" w:color="000000"/>
            </w:tcBorders>
          </w:tcPr>
          <w:p w14:paraId="045F82A7" w14:textId="77777777" w:rsidR="00915147" w:rsidRPr="00556C30" w:rsidRDefault="00915147" w:rsidP="006E272E">
            <w:pPr>
              <w:pStyle w:val="TableContents"/>
              <w:ind w:left="138"/>
              <w:rPr>
                <w:sz w:val="24"/>
                <w:szCs w:val="24"/>
              </w:rPr>
            </w:pPr>
            <w:r w:rsidRPr="00556C30">
              <w:rPr>
                <w:sz w:val="24"/>
                <w:szCs w:val="24"/>
              </w:rPr>
              <w:t>гос. ном.1401ух</w:t>
            </w:r>
          </w:p>
        </w:tc>
        <w:tc>
          <w:tcPr>
            <w:tcW w:w="1901" w:type="dxa"/>
            <w:tcBorders>
              <w:top w:val="nil"/>
              <w:left w:val="single" w:sz="2" w:space="0" w:color="000000"/>
              <w:bottom w:val="single" w:sz="2" w:space="0" w:color="000000"/>
              <w:right w:val="single" w:sz="2" w:space="0" w:color="000000"/>
            </w:tcBorders>
            <w:hideMark/>
          </w:tcPr>
          <w:p w14:paraId="5F23F245" w14:textId="77777777" w:rsidR="00915147" w:rsidRPr="00556C30" w:rsidRDefault="00915147" w:rsidP="006E272E">
            <w:pPr>
              <w:pStyle w:val="TableContents"/>
              <w:jc w:val="center"/>
              <w:rPr>
                <w:sz w:val="24"/>
                <w:szCs w:val="24"/>
              </w:rPr>
            </w:pPr>
            <w:r w:rsidRPr="00556C30">
              <w:rPr>
                <w:sz w:val="24"/>
                <w:szCs w:val="24"/>
              </w:rPr>
              <w:t>2018</w:t>
            </w:r>
          </w:p>
        </w:tc>
      </w:tr>
      <w:tr w:rsidR="00915147" w14:paraId="1A201A27" w14:textId="77777777" w:rsidTr="001B30CB">
        <w:tc>
          <w:tcPr>
            <w:tcW w:w="0" w:type="auto"/>
            <w:tcBorders>
              <w:top w:val="nil"/>
              <w:left w:val="single" w:sz="2" w:space="0" w:color="000000"/>
              <w:bottom w:val="single" w:sz="2" w:space="0" w:color="000000"/>
              <w:right w:val="nil"/>
            </w:tcBorders>
            <w:tcMar>
              <w:top w:w="55" w:type="dxa"/>
              <w:left w:w="55" w:type="dxa"/>
              <w:bottom w:w="55" w:type="dxa"/>
              <w:right w:w="55" w:type="dxa"/>
            </w:tcMar>
            <w:hideMark/>
          </w:tcPr>
          <w:p w14:paraId="300937A9" w14:textId="77777777" w:rsidR="00915147" w:rsidRPr="00556C30" w:rsidRDefault="00915147" w:rsidP="006E272E">
            <w:pPr>
              <w:pStyle w:val="TableContents"/>
            </w:pPr>
            <w:r w:rsidRPr="00556C30">
              <w:t>11..</w:t>
            </w:r>
          </w:p>
        </w:tc>
        <w:tc>
          <w:tcPr>
            <w:tcW w:w="467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CA91341" w14:textId="77777777" w:rsidR="00915147" w:rsidRPr="00556C30" w:rsidRDefault="00915147" w:rsidP="006E272E">
            <w:pPr>
              <w:pStyle w:val="TableContents"/>
              <w:rPr>
                <w:sz w:val="24"/>
                <w:szCs w:val="24"/>
              </w:rPr>
            </w:pPr>
            <w:r w:rsidRPr="00556C30">
              <w:rPr>
                <w:sz w:val="24"/>
                <w:szCs w:val="24"/>
              </w:rPr>
              <w:t>Прицеп «Уралец»</w:t>
            </w:r>
          </w:p>
        </w:tc>
        <w:tc>
          <w:tcPr>
            <w:tcW w:w="2693" w:type="dxa"/>
            <w:tcBorders>
              <w:top w:val="nil"/>
              <w:left w:val="single" w:sz="2" w:space="0" w:color="000000"/>
              <w:bottom w:val="single" w:sz="2" w:space="0" w:color="000000"/>
              <w:right w:val="single" w:sz="2" w:space="0" w:color="000000"/>
            </w:tcBorders>
            <w:hideMark/>
          </w:tcPr>
          <w:p w14:paraId="2D54872F" w14:textId="77777777" w:rsidR="00915147" w:rsidRPr="00556C30" w:rsidRDefault="00915147" w:rsidP="006E272E">
            <w:pPr>
              <w:pStyle w:val="TableContents"/>
              <w:rPr>
                <w:sz w:val="24"/>
                <w:szCs w:val="24"/>
              </w:rPr>
            </w:pPr>
            <w:r w:rsidRPr="00556C30">
              <w:rPr>
                <w:sz w:val="24"/>
                <w:szCs w:val="24"/>
              </w:rPr>
              <w:t xml:space="preserve">   гос. ном.1099ух</w:t>
            </w:r>
          </w:p>
        </w:tc>
        <w:tc>
          <w:tcPr>
            <w:tcW w:w="1901" w:type="dxa"/>
            <w:tcBorders>
              <w:top w:val="nil"/>
              <w:left w:val="single" w:sz="2" w:space="0" w:color="000000"/>
              <w:bottom w:val="single" w:sz="2" w:space="0" w:color="000000"/>
              <w:right w:val="single" w:sz="2" w:space="0" w:color="000000"/>
            </w:tcBorders>
            <w:hideMark/>
          </w:tcPr>
          <w:p w14:paraId="1ED2DAC9" w14:textId="77777777" w:rsidR="00915147" w:rsidRPr="001B30CB" w:rsidRDefault="00915147" w:rsidP="006E272E">
            <w:pPr>
              <w:pStyle w:val="TableContents"/>
              <w:jc w:val="center"/>
              <w:rPr>
                <w:sz w:val="24"/>
                <w:szCs w:val="24"/>
              </w:rPr>
            </w:pPr>
            <w:r w:rsidRPr="00556C30">
              <w:rPr>
                <w:sz w:val="24"/>
                <w:szCs w:val="24"/>
              </w:rPr>
              <w:t>2018</w:t>
            </w:r>
          </w:p>
        </w:tc>
      </w:tr>
    </w:tbl>
    <w:p w14:paraId="56821338" w14:textId="79EA2C0C" w:rsidR="00EA3E55" w:rsidRPr="00C31615" w:rsidRDefault="00915147" w:rsidP="00685787">
      <w:pPr>
        <w:tabs>
          <w:tab w:val="left" w:pos="13920"/>
        </w:tabs>
        <w:autoSpaceDE w:val="0"/>
        <w:autoSpaceDN w:val="0"/>
        <w:adjustRightInd w:val="0"/>
        <w:spacing w:after="0"/>
        <w:ind w:hanging="708"/>
        <w:jc w:val="both"/>
        <w:rPr>
          <w:rFonts w:ascii="Times New Roman" w:hAnsi="Times New Roman" w:cs="Times New Roman"/>
          <w:b/>
          <w:bCs/>
          <w:color w:val="000000"/>
          <w:sz w:val="27"/>
          <w:szCs w:val="27"/>
        </w:rPr>
      </w:pPr>
      <w:r w:rsidRPr="00C31615">
        <w:rPr>
          <w:rFonts w:ascii="Times New Roman" w:hAnsi="Times New Roman" w:cs="Times New Roman"/>
          <w:b/>
          <w:bCs/>
          <w:color w:val="000000"/>
          <w:sz w:val="27"/>
          <w:szCs w:val="27"/>
        </w:rPr>
        <w:tab/>
      </w:r>
    </w:p>
    <w:p w14:paraId="38EB1BF9" w14:textId="1DFEF4DB" w:rsidR="00915147" w:rsidRPr="00A73D66" w:rsidRDefault="00915147" w:rsidP="00442D39">
      <w:pPr>
        <w:pStyle w:val="a7"/>
        <w:ind w:firstLine="703"/>
        <w:jc w:val="both"/>
        <w:rPr>
          <w:rFonts w:ascii="Times New Roman" w:hAnsi="Times New Roman"/>
          <w:b/>
          <w:sz w:val="27"/>
          <w:szCs w:val="27"/>
          <w:lang w:eastAsia="ru-RU"/>
        </w:rPr>
      </w:pPr>
      <w:r w:rsidRPr="00C31615">
        <w:rPr>
          <w:rFonts w:ascii="Times New Roman" w:eastAsia="Times New Roman" w:hAnsi="Times New Roman" w:cs="Times New Roman"/>
          <w:color w:val="FF0000"/>
          <w:sz w:val="27"/>
          <w:szCs w:val="27"/>
          <w:lang w:eastAsia="ru-RU"/>
        </w:rPr>
        <w:t xml:space="preserve"> </w:t>
      </w:r>
      <w:r w:rsidR="00A73D66" w:rsidRPr="00A73D66">
        <w:rPr>
          <w:rFonts w:ascii="Times New Roman" w:hAnsi="Times New Roman"/>
          <w:b/>
          <w:sz w:val="27"/>
          <w:szCs w:val="27"/>
          <w:lang w:eastAsia="ru-RU"/>
        </w:rPr>
        <w:t>2.</w:t>
      </w:r>
      <w:r w:rsidRPr="00A73D66">
        <w:rPr>
          <w:rFonts w:ascii="Times New Roman" w:hAnsi="Times New Roman"/>
          <w:b/>
          <w:sz w:val="27"/>
          <w:szCs w:val="27"/>
          <w:lang w:eastAsia="ru-RU"/>
        </w:rPr>
        <w:t xml:space="preserve"> Применение информационных технологий (цифровизаци</w:t>
      </w:r>
      <w:r w:rsidR="00951E31" w:rsidRPr="00A73D66">
        <w:rPr>
          <w:rFonts w:ascii="Times New Roman" w:hAnsi="Times New Roman"/>
          <w:b/>
          <w:sz w:val="27"/>
          <w:szCs w:val="27"/>
          <w:lang w:eastAsia="ru-RU"/>
        </w:rPr>
        <w:t>и</w:t>
      </w:r>
      <w:r w:rsidRPr="00A73D66">
        <w:rPr>
          <w:rFonts w:ascii="Times New Roman" w:hAnsi="Times New Roman"/>
          <w:b/>
          <w:sz w:val="27"/>
          <w:szCs w:val="27"/>
          <w:lang w:eastAsia="ru-RU"/>
        </w:rPr>
        <w:t xml:space="preserve">) при осуществлении деятельности </w:t>
      </w:r>
      <w:r w:rsidR="00951E31" w:rsidRPr="00A73D66">
        <w:rPr>
          <w:rFonts w:ascii="Times New Roman" w:hAnsi="Times New Roman"/>
          <w:b/>
          <w:sz w:val="27"/>
          <w:szCs w:val="27"/>
          <w:lang w:eastAsia="ru-RU"/>
        </w:rPr>
        <w:t xml:space="preserve">по оказанию услуг на </w:t>
      </w:r>
      <w:r w:rsidRPr="00A73D66">
        <w:rPr>
          <w:rFonts w:ascii="Times New Roman" w:hAnsi="Times New Roman"/>
          <w:b/>
          <w:sz w:val="27"/>
          <w:szCs w:val="27"/>
          <w:lang w:eastAsia="ru-RU"/>
        </w:rPr>
        <w:t>спортивных объект</w:t>
      </w:r>
      <w:r w:rsidR="00951E31" w:rsidRPr="00A73D66">
        <w:rPr>
          <w:rFonts w:ascii="Times New Roman" w:hAnsi="Times New Roman"/>
          <w:b/>
          <w:sz w:val="27"/>
          <w:szCs w:val="27"/>
          <w:lang w:eastAsia="ru-RU"/>
        </w:rPr>
        <w:t>ах</w:t>
      </w:r>
      <w:r w:rsidRPr="00A73D66">
        <w:rPr>
          <w:rFonts w:ascii="Times New Roman" w:hAnsi="Times New Roman"/>
          <w:b/>
          <w:sz w:val="27"/>
          <w:szCs w:val="27"/>
          <w:lang w:eastAsia="ru-RU"/>
        </w:rPr>
        <w:t xml:space="preserve"> (наличие на объекте беспроводного интернета, применение систем безналичного расчета, возможности приобретения электронных билетов</w:t>
      </w:r>
    </w:p>
    <w:p w14:paraId="2E9CF1CE" w14:textId="77777777" w:rsidR="00EA1900" w:rsidRPr="00A73D66" w:rsidRDefault="00915147" w:rsidP="003D697B">
      <w:pPr>
        <w:spacing w:after="0"/>
        <w:jc w:val="both"/>
        <w:rPr>
          <w:rFonts w:ascii="Times New Roman" w:hAnsi="Times New Roman"/>
          <w:b/>
          <w:sz w:val="27"/>
          <w:szCs w:val="27"/>
          <w:lang w:eastAsia="ru-RU"/>
        </w:rPr>
      </w:pPr>
      <w:r w:rsidRPr="00A73D66">
        <w:rPr>
          <w:rFonts w:ascii="Times New Roman" w:hAnsi="Times New Roman"/>
          <w:b/>
          <w:sz w:val="27"/>
          <w:szCs w:val="27"/>
          <w:lang w:eastAsia="ru-RU"/>
        </w:rPr>
        <w:tab/>
      </w:r>
    </w:p>
    <w:p w14:paraId="55F53736" w14:textId="43B58BAB" w:rsidR="00EA1900" w:rsidRPr="00A73D66" w:rsidRDefault="00EA1900" w:rsidP="003D697B">
      <w:pPr>
        <w:spacing w:after="0"/>
        <w:jc w:val="both"/>
        <w:rPr>
          <w:rFonts w:ascii="Times New Roman" w:hAnsi="Times New Roman"/>
          <w:b/>
          <w:sz w:val="27"/>
          <w:szCs w:val="27"/>
          <w:lang w:eastAsia="ru-RU"/>
        </w:rPr>
      </w:pPr>
      <w:r w:rsidRPr="00A73D66">
        <w:rPr>
          <w:rFonts w:ascii="Times New Roman" w:hAnsi="Times New Roman"/>
          <w:b/>
          <w:sz w:val="27"/>
          <w:szCs w:val="27"/>
          <w:lang w:eastAsia="ru-RU"/>
        </w:rPr>
        <w:t xml:space="preserve">        </w:t>
      </w:r>
      <w:r w:rsidRPr="00A73D66">
        <w:rPr>
          <w:rFonts w:ascii="Times New Roman" w:hAnsi="Times New Roman"/>
          <w:b/>
          <w:i/>
          <w:sz w:val="27"/>
          <w:szCs w:val="27"/>
          <w:lang w:eastAsia="ru-RU"/>
        </w:rPr>
        <w:t>1</w:t>
      </w:r>
      <w:r w:rsidR="00A73D66" w:rsidRPr="00A73D66">
        <w:rPr>
          <w:rFonts w:ascii="Times New Roman" w:hAnsi="Times New Roman"/>
          <w:b/>
          <w:i/>
          <w:sz w:val="27"/>
          <w:szCs w:val="27"/>
          <w:lang w:eastAsia="ru-RU"/>
        </w:rPr>
        <w:t>)</w:t>
      </w:r>
      <w:r w:rsidRPr="00A73D66">
        <w:rPr>
          <w:rFonts w:ascii="Times New Roman" w:hAnsi="Times New Roman"/>
          <w:b/>
          <w:sz w:val="27"/>
          <w:szCs w:val="27"/>
          <w:lang w:eastAsia="ru-RU"/>
        </w:rPr>
        <w:t xml:space="preserve"> </w:t>
      </w:r>
      <w:r w:rsidRPr="00A73D66">
        <w:rPr>
          <w:rFonts w:ascii="Times New Roman" w:hAnsi="Times New Roman"/>
          <w:b/>
          <w:i/>
          <w:sz w:val="27"/>
          <w:szCs w:val="27"/>
          <w:lang w:eastAsia="ru-RU"/>
        </w:rPr>
        <w:t>Предоставление посетителям услуг беспроводного интернет, размещение информации о деятельности ФОК в сети интернет</w:t>
      </w:r>
    </w:p>
    <w:p w14:paraId="3B54087B" w14:textId="77777777" w:rsidR="00915147" w:rsidRPr="00A73D66" w:rsidRDefault="00EA1900" w:rsidP="003D697B">
      <w:pPr>
        <w:spacing w:after="0"/>
        <w:jc w:val="both"/>
        <w:rPr>
          <w:rFonts w:ascii="Times New Roman" w:hAnsi="Times New Roman"/>
          <w:bCs/>
          <w:sz w:val="27"/>
          <w:szCs w:val="27"/>
          <w:lang w:eastAsia="ar-SA"/>
        </w:rPr>
      </w:pPr>
      <w:r w:rsidRPr="00A73D66">
        <w:rPr>
          <w:rFonts w:ascii="Times New Roman" w:hAnsi="Times New Roman"/>
          <w:b/>
          <w:sz w:val="27"/>
          <w:szCs w:val="27"/>
          <w:lang w:eastAsia="ru-RU"/>
        </w:rPr>
        <w:t xml:space="preserve">         </w:t>
      </w:r>
      <w:r w:rsidR="00915147" w:rsidRPr="00A73D66">
        <w:rPr>
          <w:rFonts w:ascii="Times New Roman" w:hAnsi="Times New Roman"/>
          <w:sz w:val="27"/>
          <w:szCs w:val="27"/>
          <w:lang w:eastAsia="ru-RU"/>
        </w:rPr>
        <w:t xml:space="preserve">При осуществлении деятельности спортивных объектов (ФОК </w:t>
      </w:r>
      <w:r w:rsidR="00915147" w:rsidRPr="00A73D66">
        <w:rPr>
          <w:rFonts w:ascii="Times New Roman" w:hAnsi="Times New Roman"/>
          <w:bCs/>
          <w:sz w:val="27"/>
          <w:szCs w:val="27"/>
          <w:lang w:eastAsia="ar-SA"/>
        </w:rPr>
        <w:t>«Цильна», ФОЦ «Звездный» (Николаевка), ФОЦ «Триумф» (Карсун), ФОК «Факел» (Н.Малыкла) применяются следующие информационные технологии:</w:t>
      </w:r>
    </w:p>
    <w:p w14:paraId="21D625CF" w14:textId="77777777" w:rsidR="00915147" w:rsidRPr="00A73D66" w:rsidRDefault="00301E33" w:rsidP="003D697B">
      <w:pPr>
        <w:spacing w:after="0"/>
        <w:ind w:firstLine="709"/>
        <w:jc w:val="both"/>
        <w:rPr>
          <w:rFonts w:ascii="Times New Roman" w:hAnsi="Times New Roman"/>
          <w:sz w:val="27"/>
          <w:szCs w:val="27"/>
        </w:rPr>
      </w:pPr>
      <w:r w:rsidRPr="00A73D66">
        <w:rPr>
          <w:rFonts w:ascii="Times New Roman" w:hAnsi="Times New Roman"/>
          <w:sz w:val="27"/>
          <w:szCs w:val="27"/>
        </w:rPr>
        <w:t>- д</w:t>
      </w:r>
      <w:r w:rsidR="00915147" w:rsidRPr="00A73D66">
        <w:rPr>
          <w:rFonts w:ascii="Times New Roman" w:hAnsi="Times New Roman"/>
          <w:sz w:val="27"/>
          <w:szCs w:val="27"/>
        </w:rPr>
        <w:t xml:space="preserve">ля функционирования спортивных сооружений, между ОГАУ «УСС» и ПАО «Ростелеком» заключены договоры на предоставление услуг проводной телефонной связи 1 категории и проводного интернета с протоколами передачи данных </w:t>
      </w:r>
      <w:r w:rsidR="00915147" w:rsidRPr="00A73D66">
        <w:rPr>
          <w:rFonts w:ascii="Times New Roman" w:hAnsi="Times New Roman"/>
          <w:sz w:val="27"/>
          <w:szCs w:val="27"/>
          <w:lang w:val="en-US"/>
        </w:rPr>
        <w:t>TCP</w:t>
      </w:r>
      <w:r w:rsidR="00915147" w:rsidRPr="00A73D66">
        <w:rPr>
          <w:rFonts w:ascii="Times New Roman" w:hAnsi="Times New Roman"/>
          <w:sz w:val="27"/>
          <w:szCs w:val="27"/>
        </w:rPr>
        <w:t>\</w:t>
      </w:r>
      <w:r w:rsidR="00915147" w:rsidRPr="00A73D66">
        <w:rPr>
          <w:rFonts w:ascii="Times New Roman" w:hAnsi="Times New Roman"/>
          <w:sz w:val="27"/>
          <w:szCs w:val="27"/>
          <w:lang w:val="en-US"/>
        </w:rPr>
        <w:t>IP</w:t>
      </w:r>
      <w:r w:rsidR="00915147" w:rsidRPr="00A73D66">
        <w:rPr>
          <w:rFonts w:ascii="Times New Roman" w:hAnsi="Times New Roman"/>
          <w:sz w:val="27"/>
          <w:szCs w:val="27"/>
        </w:rPr>
        <w:t xml:space="preserve">, </w:t>
      </w:r>
      <w:r w:rsidR="00915147" w:rsidRPr="00A73D66">
        <w:rPr>
          <w:rFonts w:ascii="Times New Roman" w:hAnsi="Times New Roman"/>
          <w:sz w:val="27"/>
          <w:szCs w:val="27"/>
          <w:lang w:val="en-US"/>
        </w:rPr>
        <w:t>PPPoE</w:t>
      </w:r>
      <w:r w:rsidR="00915147" w:rsidRPr="00A73D66">
        <w:rPr>
          <w:rFonts w:ascii="Times New Roman" w:hAnsi="Times New Roman"/>
          <w:sz w:val="27"/>
          <w:szCs w:val="27"/>
        </w:rPr>
        <w:t xml:space="preserve">, полосой пропуска до 100 мб\с по технологии </w:t>
      </w:r>
      <w:r w:rsidR="00915147" w:rsidRPr="00A73D66">
        <w:rPr>
          <w:rFonts w:ascii="Times New Roman" w:hAnsi="Times New Roman"/>
          <w:sz w:val="27"/>
          <w:szCs w:val="27"/>
          <w:lang w:val="en-US"/>
        </w:rPr>
        <w:t>xDSL</w:t>
      </w:r>
      <w:r w:rsidR="00915147" w:rsidRPr="00A73D66">
        <w:rPr>
          <w:rFonts w:ascii="Times New Roman" w:hAnsi="Times New Roman"/>
          <w:sz w:val="27"/>
          <w:szCs w:val="27"/>
        </w:rPr>
        <w:t xml:space="preserve"> </w:t>
      </w:r>
      <w:r w:rsidR="00915147" w:rsidRPr="00A73D66">
        <w:rPr>
          <w:rFonts w:ascii="Times New Roman" w:hAnsi="Times New Roman"/>
          <w:sz w:val="27"/>
          <w:szCs w:val="27"/>
          <w:lang w:val="en-US"/>
        </w:rPr>
        <w:t>FTTx</w:t>
      </w:r>
      <w:r w:rsidR="00915147" w:rsidRPr="00A73D66">
        <w:rPr>
          <w:rFonts w:ascii="Times New Roman" w:hAnsi="Times New Roman"/>
          <w:sz w:val="27"/>
          <w:szCs w:val="27"/>
        </w:rPr>
        <w:t>\</w:t>
      </w:r>
      <w:r w:rsidR="00915147" w:rsidRPr="00A73D66">
        <w:rPr>
          <w:rFonts w:ascii="Times New Roman" w:hAnsi="Times New Roman"/>
          <w:sz w:val="27"/>
          <w:szCs w:val="27"/>
          <w:lang w:val="en-US"/>
        </w:rPr>
        <w:t>xPON</w:t>
      </w:r>
      <w:r w:rsidR="00915147" w:rsidRPr="00A73D66">
        <w:rPr>
          <w:rFonts w:ascii="Times New Roman" w:hAnsi="Times New Roman"/>
          <w:sz w:val="27"/>
          <w:szCs w:val="27"/>
        </w:rPr>
        <w:t xml:space="preserve"> со скоростью 8 мб\с на закачку и 256 кб\с на отдачу данных.</w:t>
      </w:r>
    </w:p>
    <w:p w14:paraId="2F7548D9" w14:textId="77777777" w:rsidR="00301E33" w:rsidRPr="00A73D66" w:rsidRDefault="00301E33" w:rsidP="00301E33">
      <w:pPr>
        <w:spacing w:after="0" w:line="240" w:lineRule="auto"/>
        <w:ind w:firstLine="709"/>
        <w:jc w:val="both"/>
        <w:rPr>
          <w:rFonts w:ascii="Times New Roman" w:hAnsi="Times New Roman"/>
          <w:sz w:val="27"/>
          <w:szCs w:val="27"/>
        </w:rPr>
      </w:pPr>
      <w:r w:rsidRPr="00A73D66">
        <w:rPr>
          <w:rFonts w:ascii="Times New Roman" w:hAnsi="Times New Roman"/>
          <w:bCs/>
          <w:sz w:val="27"/>
          <w:szCs w:val="27"/>
          <w:lang w:eastAsia="ar-SA"/>
        </w:rPr>
        <w:t>- б</w:t>
      </w:r>
      <w:r w:rsidR="00915147" w:rsidRPr="00A73D66">
        <w:rPr>
          <w:rFonts w:ascii="Times New Roman" w:hAnsi="Times New Roman"/>
          <w:bCs/>
          <w:sz w:val="27"/>
          <w:szCs w:val="27"/>
          <w:lang w:eastAsia="ar-SA"/>
        </w:rPr>
        <w:t xml:space="preserve">еспроводной интернет на территории </w:t>
      </w:r>
      <w:r w:rsidR="00951E31" w:rsidRPr="00A73D66">
        <w:rPr>
          <w:rFonts w:ascii="Times New Roman" w:hAnsi="Times New Roman"/>
          <w:bCs/>
          <w:sz w:val="27"/>
          <w:szCs w:val="27"/>
          <w:lang w:eastAsia="ar-SA"/>
        </w:rPr>
        <w:t xml:space="preserve">всех </w:t>
      </w:r>
      <w:r w:rsidR="00915147" w:rsidRPr="00A73D66">
        <w:rPr>
          <w:rFonts w:ascii="Times New Roman" w:hAnsi="Times New Roman"/>
          <w:bCs/>
          <w:sz w:val="27"/>
          <w:szCs w:val="27"/>
          <w:lang w:eastAsia="ar-SA"/>
        </w:rPr>
        <w:t>ФОК</w:t>
      </w:r>
      <w:r w:rsidR="00951E31" w:rsidRPr="00A73D66">
        <w:rPr>
          <w:rFonts w:ascii="Times New Roman" w:hAnsi="Times New Roman"/>
          <w:bCs/>
          <w:sz w:val="27"/>
          <w:szCs w:val="27"/>
          <w:lang w:eastAsia="ar-SA"/>
        </w:rPr>
        <w:t>ов</w:t>
      </w:r>
      <w:r w:rsidR="00915147" w:rsidRPr="00A73D66">
        <w:rPr>
          <w:rFonts w:ascii="Times New Roman" w:hAnsi="Times New Roman"/>
          <w:bCs/>
          <w:sz w:val="27"/>
          <w:szCs w:val="27"/>
          <w:lang w:eastAsia="ar-SA"/>
        </w:rPr>
        <w:t xml:space="preserve"> отсутствует. Из пояснительной записки главного специалиста </w:t>
      </w:r>
      <w:r w:rsidR="00951E31" w:rsidRPr="00A73D66">
        <w:rPr>
          <w:rFonts w:ascii="Times New Roman" w:hAnsi="Times New Roman"/>
          <w:bCs/>
          <w:sz w:val="27"/>
          <w:szCs w:val="27"/>
          <w:lang w:eastAsia="ar-SA"/>
        </w:rPr>
        <w:t xml:space="preserve">УСС </w:t>
      </w:r>
      <w:r w:rsidR="00915147" w:rsidRPr="00A73D66">
        <w:rPr>
          <w:rFonts w:ascii="Times New Roman" w:hAnsi="Times New Roman"/>
          <w:bCs/>
          <w:sz w:val="27"/>
          <w:szCs w:val="27"/>
          <w:lang w:eastAsia="ar-SA"/>
        </w:rPr>
        <w:t xml:space="preserve">по связям с общественностью-пресс-секретаря Сазонова Н.И. </w:t>
      </w:r>
      <w:r w:rsidR="0045778C" w:rsidRPr="00A73D66">
        <w:rPr>
          <w:rFonts w:ascii="Times New Roman" w:hAnsi="Times New Roman"/>
          <w:bCs/>
          <w:sz w:val="27"/>
          <w:szCs w:val="27"/>
          <w:lang w:eastAsia="ar-SA"/>
        </w:rPr>
        <w:t>следует, что предоставление доступа к беспроводному интернет (</w:t>
      </w:r>
      <w:r w:rsidR="00915147" w:rsidRPr="00A73D66">
        <w:rPr>
          <w:rFonts w:ascii="Times New Roman" w:hAnsi="Times New Roman"/>
          <w:bCs/>
          <w:sz w:val="27"/>
          <w:szCs w:val="27"/>
          <w:lang w:eastAsia="ar-SA"/>
        </w:rPr>
        <w:t>у</w:t>
      </w:r>
      <w:r w:rsidR="00915147" w:rsidRPr="00A73D66">
        <w:rPr>
          <w:rFonts w:ascii="Times New Roman" w:hAnsi="Times New Roman"/>
          <w:sz w:val="27"/>
          <w:szCs w:val="27"/>
        </w:rPr>
        <w:t xml:space="preserve">слуги </w:t>
      </w:r>
      <w:r w:rsidR="00915147" w:rsidRPr="00A73D66">
        <w:rPr>
          <w:rFonts w:ascii="Times New Roman" w:hAnsi="Times New Roman"/>
          <w:sz w:val="27"/>
          <w:szCs w:val="27"/>
          <w:lang w:val="en-US"/>
        </w:rPr>
        <w:t>WI</w:t>
      </w:r>
      <w:r w:rsidR="00915147" w:rsidRPr="00A73D66">
        <w:rPr>
          <w:rFonts w:ascii="Times New Roman" w:hAnsi="Times New Roman"/>
          <w:sz w:val="27"/>
          <w:szCs w:val="27"/>
        </w:rPr>
        <w:t>-</w:t>
      </w:r>
      <w:r w:rsidR="00915147" w:rsidRPr="00A73D66">
        <w:rPr>
          <w:rFonts w:ascii="Times New Roman" w:hAnsi="Times New Roman"/>
          <w:sz w:val="27"/>
          <w:szCs w:val="27"/>
          <w:lang w:val="en-US"/>
        </w:rPr>
        <w:t>FI</w:t>
      </w:r>
      <w:r w:rsidR="0045778C" w:rsidRPr="00A73D66">
        <w:rPr>
          <w:rFonts w:ascii="Times New Roman" w:hAnsi="Times New Roman"/>
          <w:sz w:val="27"/>
          <w:szCs w:val="27"/>
        </w:rPr>
        <w:t>)</w:t>
      </w:r>
      <w:r w:rsidR="00915147" w:rsidRPr="00A73D66">
        <w:rPr>
          <w:rFonts w:ascii="Times New Roman" w:hAnsi="Times New Roman"/>
          <w:sz w:val="27"/>
          <w:szCs w:val="27"/>
        </w:rPr>
        <w:t xml:space="preserve"> для посетителей спортивных сооружений требует больш</w:t>
      </w:r>
      <w:r w:rsidR="0045778C" w:rsidRPr="00A73D66">
        <w:rPr>
          <w:rFonts w:ascii="Times New Roman" w:hAnsi="Times New Roman"/>
          <w:sz w:val="27"/>
          <w:szCs w:val="27"/>
        </w:rPr>
        <w:t>ой</w:t>
      </w:r>
      <w:r w:rsidR="00915147" w:rsidRPr="00A73D66">
        <w:rPr>
          <w:rFonts w:ascii="Times New Roman" w:hAnsi="Times New Roman"/>
          <w:sz w:val="27"/>
          <w:szCs w:val="27"/>
        </w:rPr>
        <w:t xml:space="preserve"> производительности </w:t>
      </w:r>
      <w:r w:rsidR="0045778C" w:rsidRPr="00A73D66">
        <w:rPr>
          <w:rFonts w:ascii="Times New Roman" w:hAnsi="Times New Roman"/>
          <w:sz w:val="27"/>
          <w:szCs w:val="27"/>
        </w:rPr>
        <w:t>каналов связи,</w:t>
      </w:r>
      <w:r w:rsidR="00915147" w:rsidRPr="00A73D66">
        <w:rPr>
          <w:rFonts w:ascii="Times New Roman" w:hAnsi="Times New Roman"/>
          <w:sz w:val="27"/>
          <w:szCs w:val="27"/>
        </w:rPr>
        <w:t xml:space="preserve"> которую </w:t>
      </w:r>
      <w:r w:rsidR="0045778C" w:rsidRPr="00A73D66">
        <w:rPr>
          <w:rFonts w:ascii="Times New Roman" w:hAnsi="Times New Roman"/>
          <w:sz w:val="27"/>
          <w:szCs w:val="27"/>
        </w:rPr>
        <w:t xml:space="preserve">оператор связи в муниципальных образованиях области предоставить </w:t>
      </w:r>
      <w:r w:rsidR="00915147" w:rsidRPr="00A73D66">
        <w:rPr>
          <w:rFonts w:ascii="Times New Roman" w:hAnsi="Times New Roman"/>
          <w:sz w:val="27"/>
          <w:szCs w:val="27"/>
        </w:rPr>
        <w:t>не может</w:t>
      </w:r>
      <w:r w:rsidR="0045778C" w:rsidRPr="00A73D66">
        <w:rPr>
          <w:rFonts w:ascii="Times New Roman" w:hAnsi="Times New Roman"/>
          <w:sz w:val="27"/>
          <w:szCs w:val="27"/>
        </w:rPr>
        <w:t>.</w:t>
      </w:r>
    </w:p>
    <w:p w14:paraId="2A52F4E0" w14:textId="3764DEB0" w:rsidR="00E4266B" w:rsidRPr="00A73D66" w:rsidRDefault="00E4266B" w:rsidP="00DE0329">
      <w:pPr>
        <w:spacing w:after="0" w:line="240" w:lineRule="auto"/>
        <w:ind w:firstLine="709"/>
        <w:jc w:val="both"/>
        <w:rPr>
          <w:rFonts w:ascii="Times New Roman" w:hAnsi="Times New Roman"/>
          <w:b/>
          <w:i/>
          <w:sz w:val="27"/>
          <w:szCs w:val="27"/>
        </w:rPr>
      </w:pPr>
      <w:r w:rsidRPr="00A73D66">
        <w:rPr>
          <w:rFonts w:ascii="Times New Roman" w:hAnsi="Times New Roman"/>
          <w:b/>
          <w:i/>
          <w:sz w:val="27"/>
          <w:szCs w:val="27"/>
        </w:rPr>
        <w:t>2</w:t>
      </w:r>
      <w:r w:rsidR="00A73D66">
        <w:rPr>
          <w:rFonts w:ascii="Times New Roman" w:hAnsi="Times New Roman"/>
          <w:b/>
          <w:i/>
          <w:sz w:val="27"/>
          <w:szCs w:val="27"/>
        </w:rPr>
        <w:t>)</w:t>
      </w:r>
      <w:r w:rsidRPr="00A73D66">
        <w:rPr>
          <w:rFonts w:ascii="Times New Roman" w:hAnsi="Times New Roman"/>
          <w:sz w:val="27"/>
          <w:szCs w:val="27"/>
        </w:rPr>
        <w:t xml:space="preserve"> </w:t>
      </w:r>
      <w:r w:rsidRPr="00A73D66">
        <w:rPr>
          <w:rFonts w:ascii="Times New Roman" w:hAnsi="Times New Roman"/>
          <w:b/>
          <w:i/>
          <w:sz w:val="27"/>
          <w:szCs w:val="27"/>
        </w:rPr>
        <w:t>Работа с денежной наличностью. Предоставление посетителям возможности безналичных расчетов, приобретения электронных билетов (абонементов)</w:t>
      </w:r>
    </w:p>
    <w:p w14:paraId="4B88F178" w14:textId="082DE83A" w:rsidR="00915147" w:rsidRPr="00A73D66" w:rsidRDefault="00E4266B" w:rsidP="00DE0329">
      <w:pPr>
        <w:spacing w:after="0" w:line="240" w:lineRule="auto"/>
        <w:ind w:firstLine="708"/>
        <w:jc w:val="both"/>
        <w:rPr>
          <w:rFonts w:ascii="Times New Roman" w:hAnsi="Times New Roman"/>
          <w:sz w:val="27"/>
          <w:szCs w:val="27"/>
        </w:rPr>
      </w:pPr>
      <w:r w:rsidRPr="00A73D66">
        <w:rPr>
          <w:rFonts w:ascii="Times New Roman" w:hAnsi="Times New Roman"/>
          <w:sz w:val="27"/>
          <w:szCs w:val="27"/>
        </w:rPr>
        <w:t xml:space="preserve"> </w:t>
      </w:r>
      <w:r w:rsidR="00915147" w:rsidRPr="00A73D66">
        <w:rPr>
          <w:rFonts w:ascii="Times New Roman" w:hAnsi="Times New Roman"/>
          <w:sz w:val="27"/>
          <w:szCs w:val="27"/>
        </w:rPr>
        <w:t xml:space="preserve">В 2018 году </w:t>
      </w:r>
      <w:r w:rsidR="00DE0329" w:rsidRPr="00A73D66">
        <w:rPr>
          <w:rFonts w:ascii="Times New Roman" w:hAnsi="Times New Roman"/>
          <w:sz w:val="27"/>
          <w:szCs w:val="27"/>
        </w:rPr>
        <w:t>оплата за</w:t>
      </w:r>
      <w:r w:rsidR="00915147" w:rsidRPr="00A73D66">
        <w:rPr>
          <w:rFonts w:ascii="Times New Roman" w:hAnsi="Times New Roman"/>
          <w:sz w:val="27"/>
          <w:szCs w:val="27"/>
        </w:rPr>
        <w:t xml:space="preserve"> оказан</w:t>
      </w:r>
      <w:r w:rsidR="00DE0329" w:rsidRPr="00A73D66">
        <w:rPr>
          <w:rFonts w:ascii="Times New Roman" w:hAnsi="Times New Roman"/>
          <w:sz w:val="27"/>
          <w:szCs w:val="27"/>
        </w:rPr>
        <w:t>ные</w:t>
      </w:r>
      <w:r w:rsidR="00915147" w:rsidRPr="00A73D66">
        <w:rPr>
          <w:rFonts w:ascii="Times New Roman" w:hAnsi="Times New Roman"/>
          <w:sz w:val="27"/>
          <w:szCs w:val="27"/>
        </w:rPr>
        <w:t xml:space="preserve"> платны</w:t>
      </w:r>
      <w:r w:rsidR="00DE0329" w:rsidRPr="00A73D66">
        <w:rPr>
          <w:rFonts w:ascii="Times New Roman" w:hAnsi="Times New Roman"/>
          <w:sz w:val="27"/>
          <w:szCs w:val="27"/>
        </w:rPr>
        <w:t>е</w:t>
      </w:r>
      <w:r w:rsidR="00915147" w:rsidRPr="00A73D66">
        <w:rPr>
          <w:rFonts w:ascii="Times New Roman" w:hAnsi="Times New Roman"/>
          <w:sz w:val="27"/>
          <w:szCs w:val="27"/>
        </w:rPr>
        <w:t xml:space="preserve"> услуг</w:t>
      </w:r>
      <w:r w:rsidR="00DE0329" w:rsidRPr="00A73D66">
        <w:rPr>
          <w:rFonts w:ascii="Times New Roman" w:hAnsi="Times New Roman"/>
          <w:sz w:val="27"/>
          <w:szCs w:val="27"/>
        </w:rPr>
        <w:t>и</w:t>
      </w:r>
      <w:r w:rsidR="00915147" w:rsidRPr="00A73D66">
        <w:rPr>
          <w:rFonts w:ascii="Times New Roman" w:hAnsi="Times New Roman"/>
          <w:sz w:val="27"/>
          <w:szCs w:val="27"/>
        </w:rPr>
        <w:t xml:space="preserve"> населению (бассейн, обучение плаванию, универсальный зал, </w:t>
      </w:r>
      <w:r w:rsidR="00A73D66">
        <w:rPr>
          <w:rFonts w:ascii="Times New Roman" w:hAnsi="Times New Roman"/>
          <w:sz w:val="27"/>
          <w:szCs w:val="27"/>
        </w:rPr>
        <w:t xml:space="preserve">тренажерный зал, </w:t>
      </w:r>
      <w:r w:rsidR="00915147" w:rsidRPr="00A73D66">
        <w:rPr>
          <w:rFonts w:ascii="Times New Roman" w:hAnsi="Times New Roman"/>
          <w:sz w:val="27"/>
          <w:szCs w:val="27"/>
        </w:rPr>
        <w:t>настольный</w:t>
      </w:r>
      <w:r w:rsidR="00A73D66" w:rsidRPr="00A73D66">
        <w:rPr>
          <w:rFonts w:ascii="Times New Roman" w:hAnsi="Times New Roman"/>
          <w:sz w:val="27"/>
          <w:szCs w:val="27"/>
        </w:rPr>
        <w:t xml:space="preserve"> теннис</w:t>
      </w:r>
      <w:r w:rsidR="00915147" w:rsidRPr="00A73D66">
        <w:rPr>
          <w:rFonts w:ascii="Times New Roman" w:hAnsi="Times New Roman"/>
          <w:sz w:val="27"/>
          <w:szCs w:val="27"/>
        </w:rPr>
        <w:t>, фитнес, продаж</w:t>
      </w:r>
      <w:r w:rsidR="00A73D66">
        <w:rPr>
          <w:rFonts w:ascii="Times New Roman" w:hAnsi="Times New Roman"/>
          <w:sz w:val="27"/>
          <w:szCs w:val="27"/>
        </w:rPr>
        <w:t>а</w:t>
      </w:r>
      <w:r w:rsidR="00915147" w:rsidRPr="00A73D66">
        <w:rPr>
          <w:rFonts w:ascii="Times New Roman" w:hAnsi="Times New Roman"/>
          <w:sz w:val="27"/>
          <w:szCs w:val="27"/>
        </w:rPr>
        <w:t xml:space="preserve"> абонементов), </w:t>
      </w:r>
      <w:r w:rsidR="00A73D66">
        <w:rPr>
          <w:rFonts w:ascii="Times New Roman" w:hAnsi="Times New Roman"/>
          <w:sz w:val="27"/>
          <w:szCs w:val="27"/>
        </w:rPr>
        <w:t xml:space="preserve">за </w:t>
      </w:r>
      <w:r w:rsidR="00915147" w:rsidRPr="00A73D66">
        <w:rPr>
          <w:rFonts w:ascii="Times New Roman" w:hAnsi="Times New Roman"/>
          <w:sz w:val="27"/>
          <w:szCs w:val="27"/>
        </w:rPr>
        <w:t>аренд</w:t>
      </w:r>
      <w:r w:rsidR="00A73D66">
        <w:rPr>
          <w:rFonts w:ascii="Times New Roman" w:hAnsi="Times New Roman"/>
          <w:sz w:val="27"/>
          <w:szCs w:val="27"/>
        </w:rPr>
        <w:t>у</w:t>
      </w:r>
      <w:r w:rsidR="00915147" w:rsidRPr="00A73D66">
        <w:rPr>
          <w:rFonts w:ascii="Times New Roman" w:hAnsi="Times New Roman"/>
          <w:sz w:val="27"/>
          <w:szCs w:val="27"/>
        </w:rPr>
        <w:t xml:space="preserve"> залов и помещений и возмещени</w:t>
      </w:r>
      <w:r w:rsidR="00A73D66">
        <w:rPr>
          <w:rFonts w:ascii="Times New Roman" w:hAnsi="Times New Roman"/>
          <w:sz w:val="27"/>
          <w:szCs w:val="27"/>
        </w:rPr>
        <w:t>е</w:t>
      </w:r>
      <w:r w:rsidR="00915147" w:rsidRPr="00A73D66">
        <w:rPr>
          <w:rFonts w:ascii="Times New Roman" w:hAnsi="Times New Roman"/>
          <w:sz w:val="27"/>
          <w:szCs w:val="27"/>
        </w:rPr>
        <w:t xml:space="preserve"> коммунальных услуг</w:t>
      </w:r>
      <w:r w:rsidR="00DE0329" w:rsidRPr="00A73D66">
        <w:rPr>
          <w:rFonts w:ascii="Times New Roman" w:hAnsi="Times New Roman"/>
          <w:sz w:val="27"/>
          <w:szCs w:val="27"/>
        </w:rPr>
        <w:t xml:space="preserve">, во всех четырех спортивных объектах </w:t>
      </w:r>
      <w:r w:rsidR="00A73D66">
        <w:rPr>
          <w:rFonts w:ascii="Times New Roman" w:hAnsi="Times New Roman"/>
          <w:sz w:val="27"/>
          <w:szCs w:val="27"/>
        </w:rPr>
        <w:t>осуществлялась</w:t>
      </w:r>
      <w:r w:rsidR="00DE0329" w:rsidRPr="00A73D66">
        <w:rPr>
          <w:rFonts w:ascii="Times New Roman" w:hAnsi="Times New Roman"/>
          <w:sz w:val="27"/>
          <w:szCs w:val="27"/>
        </w:rPr>
        <w:t xml:space="preserve"> в кассу наличными денежными средствами.</w:t>
      </w:r>
    </w:p>
    <w:p w14:paraId="5FA455FE" w14:textId="5CD08B44" w:rsidR="00915147" w:rsidRPr="00A73D66" w:rsidRDefault="00915147" w:rsidP="00DE0329">
      <w:pPr>
        <w:spacing w:after="0" w:line="240" w:lineRule="auto"/>
        <w:ind w:firstLine="708"/>
        <w:jc w:val="both"/>
        <w:rPr>
          <w:rFonts w:ascii="Times New Roman" w:hAnsi="Times New Roman"/>
          <w:sz w:val="27"/>
          <w:szCs w:val="27"/>
        </w:rPr>
      </w:pPr>
      <w:r w:rsidRPr="00A73D66">
        <w:rPr>
          <w:rFonts w:ascii="Times New Roman" w:hAnsi="Times New Roman"/>
          <w:sz w:val="27"/>
          <w:szCs w:val="27"/>
        </w:rPr>
        <w:t xml:space="preserve">Приём в кассу наличных денежных средств производился с применением контрольно-кассовых </w:t>
      </w:r>
      <w:r w:rsidR="00A73D66">
        <w:rPr>
          <w:rFonts w:ascii="Times New Roman" w:hAnsi="Times New Roman"/>
          <w:sz w:val="27"/>
          <w:szCs w:val="27"/>
        </w:rPr>
        <w:t>машин</w:t>
      </w:r>
      <w:r w:rsidRPr="00A73D66">
        <w:rPr>
          <w:rFonts w:ascii="Times New Roman" w:hAnsi="Times New Roman"/>
          <w:sz w:val="27"/>
          <w:szCs w:val="27"/>
        </w:rPr>
        <w:t xml:space="preserve">, затем выручка сдавалась в кассу </w:t>
      </w:r>
      <w:r w:rsidRPr="00A73D66">
        <w:rPr>
          <w:rFonts w:ascii="Times New Roman" w:hAnsi="Times New Roman"/>
          <w:bCs/>
          <w:sz w:val="27"/>
          <w:szCs w:val="27"/>
        </w:rPr>
        <w:t>ОГАУ «Управление спортивными сооружениями».</w:t>
      </w:r>
      <w:r w:rsidRPr="00A73D66">
        <w:rPr>
          <w:rFonts w:ascii="Times New Roman" w:hAnsi="Times New Roman"/>
          <w:sz w:val="27"/>
          <w:szCs w:val="27"/>
        </w:rPr>
        <w:t xml:space="preserve"> </w:t>
      </w:r>
    </w:p>
    <w:p w14:paraId="64BA1F2D" w14:textId="77777777" w:rsidR="00915147" w:rsidRPr="00A73D66" w:rsidRDefault="00915147" w:rsidP="007053C8">
      <w:pPr>
        <w:pStyle w:val="a6"/>
        <w:ind w:left="0" w:firstLine="703"/>
        <w:jc w:val="both"/>
        <w:rPr>
          <w:rFonts w:ascii="Times New Roman" w:hAnsi="Times New Roman"/>
          <w:bCs/>
          <w:sz w:val="27"/>
          <w:szCs w:val="27"/>
          <w:lang w:eastAsia="ar-SA"/>
        </w:rPr>
      </w:pPr>
      <w:r w:rsidRPr="00A73D66">
        <w:rPr>
          <w:rFonts w:ascii="Times New Roman" w:hAnsi="Times New Roman"/>
          <w:bCs/>
          <w:sz w:val="27"/>
          <w:szCs w:val="27"/>
          <w:lang w:eastAsia="ar-SA"/>
        </w:rPr>
        <w:t xml:space="preserve">Продажа электронных билетов в ФОКах не внедрена. </w:t>
      </w:r>
      <w:r w:rsidR="00D213A6" w:rsidRPr="00A73D66">
        <w:rPr>
          <w:rFonts w:ascii="Times New Roman" w:hAnsi="Times New Roman"/>
          <w:bCs/>
          <w:sz w:val="27"/>
          <w:szCs w:val="27"/>
          <w:lang w:eastAsia="ar-SA"/>
        </w:rPr>
        <w:t xml:space="preserve">Соответствующее оборудование (билетные принтеры) и программное обеспечение не приобреталось. </w:t>
      </w:r>
    </w:p>
    <w:p w14:paraId="534ADE1C" w14:textId="77777777" w:rsidR="00D213A6" w:rsidRPr="00A73D66" w:rsidRDefault="00D213A6" w:rsidP="007053C8">
      <w:pPr>
        <w:pStyle w:val="a6"/>
        <w:ind w:left="0" w:firstLine="703"/>
        <w:jc w:val="both"/>
        <w:rPr>
          <w:rFonts w:ascii="Times New Roman" w:hAnsi="Times New Roman"/>
          <w:bCs/>
          <w:sz w:val="27"/>
          <w:szCs w:val="27"/>
          <w:lang w:eastAsia="ar-SA"/>
        </w:rPr>
      </w:pPr>
    </w:p>
    <w:p w14:paraId="7A37AD10" w14:textId="2396499B" w:rsidR="005B15AE" w:rsidRPr="00A73D66" w:rsidRDefault="005B15AE" w:rsidP="00704CDB">
      <w:pPr>
        <w:spacing w:after="0" w:line="240" w:lineRule="auto"/>
        <w:ind w:firstLine="708"/>
        <w:jc w:val="right"/>
        <w:rPr>
          <w:rFonts w:ascii="Times New Roman" w:hAnsi="Times New Roman"/>
          <w:sz w:val="27"/>
          <w:szCs w:val="27"/>
        </w:rPr>
      </w:pPr>
      <w:r w:rsidRPr="00A73D66">
        <w:rPr>
          <w:rFonts w:ascii="Times New Roman" w:hAnsi="Times New Roman"/>
          <w:sz w:val="27"/>
          <w:szCs w:val="27"/>
        </w:rPr>
        <w:t xml:space="preserve">                                                                                                       Таблица </w:t>
      </w:r>
      <w:r w:rsidR="008C77A5">
        <w:rPr>
          <w:rFonts w:ascii="Times New Roman" w:hAnsi="Times New Roman"/>
          <w:sz w:val="27"/>
          <w:szCs w:val="27"/>
        </w:rPr>
        <w:t>20</w:t>
      </w:r>
    </w:p>
    <w:p w14:paraId="44F7374C" w14:textId="1D8B5FF2" w:rsidR="005B15AE" w:rsidRPr="00A73D66" w:rsidRDefault="005F7D54" w:rsidP="00704CDB">
      <w:pPr>
        <w:spacing w:after="0" w:line="240" w:lineRule="auto"/>
        <w:ind w:firstLine="709"/>
        <w:jc w:val="center"/>
        <w:rPr>
          <w:rFonts w:ascii="Times New Roman" w:hAnsi="Times New Roman"/>
          <w:b/>
          <w:bCs/>
          <w:sz w:val="27"/>
          <w:szCs w:val="27"/>
        </w:rPr>
      </w:pPr>
      <w:r>
        <w:rPr>
          <w:rFonts w:ascii="Times New Roman" w:hAnsi="Times New Roman"/>
          <w:b/>
          <w:bCs/>
          <w:sz w:val="27"/>
          <w:szCs w:val="27"/>
        </w:rPr>
        <w:t>Выручка от оказания п</w:t>
      </w:r>
      <w:r w:rsidR="005B15AE" w:rsidRPr="00A73D66">
        <w:rPr>
          <w:rFonts w:ascii="Times New Roman" w:hAnsi="Times New Roman"/>
          <w:b/>
          <w:bCs/>
          <w:sz w:val="27"/>
          <w:szCs w:val="27"/>
        </w:rPr>
        <w:t>латны</w:t>
      </w:r>
      <w:r>
        <w:rPr>
          <w:rFonts w:ascii="Times New Roman" w:hAnsi="Times New Roman"/>
          <w:b/>
          <w:bCs/>
          <w:sz w:val="27"/>
          <w:szCs w:val="27"/>
        </w:rPr>
        <w:t>х</w:t>
      </w:r>
      <w:r w:rsidR="005B15AE" w:rsidRPr="00A73D66">
        <w:rPr>
          <w:rFonts w:ascii="Times New Roman" w:hAnsi="Times New Roman"/>
          <w:b/>
          <w:bCs/>
          <w:sz w:val="27"/>
          <w:szCs w:val="27"/>
        </w:rPr>
        <w:t xml:space="preserve"> услуг, </w:t>
      </w:r>
    </w:p>
    <w:p w14:paraId="5B113B72" w14:textId="1FD16CCE" w:rsidR="005B15AE" w:rsidRPr="00A73D66" w:rsidRDefault="005B15AE" w:rsidP="005B15AE">
      <w:pPr>
        <w:spacing w:after="0" w:line="240" w:lineRule="auto"/>
        <w:ind w:firstLine="709"/>
        <w:jc w:val="center"/>
        <w:rPr>
          <w:rFonts w:ascii="Times New Roman" w:hAnsi="Times New Roman"/>
          <w:bCs/>
          <w:sz w:val="27"/>
          <w:szCs w:val="27"/>
        </w:rPr>
      </w:pPr>
      <w:r w:rsidRPr="00A73D66">
        <w:rPr>
          <w:rFonts w:ascii="Times New Roman" w:hAnsi="Times New Roman"/>
          <w:b/>
          <w:bCs/>
          <w:sz w:val="27"/>
          <w:szCs w:val="27"/>
        </w:rPr>
        <w:t>поступивш</w:t>
      </w:r>
      <w:r w:rsidR="005F7D54">
        <w:rPr>
          <w:rFonts w:ascii="Times New Roman" w:hAnsi="Times New Roman"/>
          <w:b/>
          <w:bCs/>
          <w:sz w:val="27"/>
          <w:szCs w:val="27"/>
        </w:rPr>
        <w:t>ая</w:t>
      </w:r>
      <w:r w:rsidRPr="00A73D66">
        <w:rPr>
          <w:rFonts w:ascii="Times New Roman" w:hAnsi="Times New Roman"/>
          <w:b/>
          <w:bCs/>
          <w:sz w:val="27"/>
          <w:szCs w:val="27"/>
        </w:rPr>
        <w:t xml:space="preserve"> в кассу</w:t>
      </w:r>
      <w:r w:rsidR="005F7D54">
        <w:rPr>
          <w:rFonts w:ascii="Times New Roman" w:hAnsi="Times New Roman"/>
          <w:b/>
          <w:bCs/>
          <w:sz w:val="27"/>
          <w:szCs w:val="27"/>
        </w:rPr>
        <w:t xml:space="preserve"> ФОКов</w:t>
      </w:r>
      <w:r w:rsidR="005F7D54" w:rsidRPr="005F7D54">
        <w:rPr>
          <w:rFonts w:ascii="Times New Roman" w:hAnsi="Times New Roman"/>
          <w:b/>
          <w:bCs/>
          <w:sz w:val="27"/>
          <w:szCs w:val="27"/>
        </w:rPr>
        <w:t xml:space="preserve"> </w:t>
      </w:r>
      <w:r w:rsidR="005F7D54" w:rsidRPr="00A73D66">
        <w:rPr>
          <w:rFonts w:ascii="Times New Roman" w:hAnsi="Times New Roman"/>
          <w:b/>
          <w:bCs/>
          <w:sz w:val="27"/>
          <w:szCs w:val="27"/>
        </w:rPr>
        <w:t>за 2018</w:t>
      </w:r>
      <w:r w:rsidR="005F7D54">
        <w:rPr>
          <w:rFonts w:ascii="Times New Roman" w:hAnsi="Times New Roman"/>
          <w:b/>
          <w:bCs/>
          <w:sz w:val="27"/>
          <w:szCs w:val="27"/>
        </w:rPr>
        <w:t xml:space="preserve"> год</w:t>
      </w:r>
      <w:r w:rsidRPr="00A73D66">
        <w:rPr>
          <w:rFonts w:ascii="Times New Roman" w:hAnsi="Times New Roman"/>
          <w:b/>
          <w:bCs/>
          <w:sz w:val="27"/>
          <w:szCs w:val="27"/>
        </w:rPr>
        <w:t>, тыс. рублей</w:t>
      </w:r>
    </w:p>
    <w:tbl>
      <w:tblPr>
        <w:tblStyle w:val="a3"/>
        <w:tblW w:w="0" w:type="auto"/>
        <w:tblLook w:val="04A0" w:firstRow="1" w:lastRow="0" w:firstColumn="1" w:lastColumn="0" w:noHBand="0" w:noVBand="1"/>
      </w:tblPr>
      <w:tblGrid>
        <w:gridCol w:w="3606"/>
        <w:gridCol w:w="1481"/>
        <w:gridCol w:w="1520"/>
        <w:gridCol w:w="1669"/>
        <w:gridCol w:w="1353"/>
      </w:tblGrid>
      <w:tr w:rsidR="005B15AE" w:rsidRPr="00A73D66" w14:paraId="415C1007" w14:textId="77777777" w:rsidTr="00BD0D95">
        <w:tc>
          <w:tcPr>
            <w:tcW w:w="0" w:type="auto"/>
          </w:tcPr>
          <w:p w14:paraId="3F226047" w14:textId="77777777" w:rsidR="005B15AE" w:rsidRPr="00A73D66" w:rsidRDefault="005B15AE" w:rsidP="00BD0D95">
            <w:pPr>
              <w:jc w:val="both"/>
              <w:rPr>
                <w:rFonts w:ascii="Times New Roman" w:hAnsi="Times New Roman"/>
                <w:szCs w:val="20"/>
              </w:rPr>
            </w:pPr>
            <w:r w:rsidRPr="00A73D66">
              <w:rPr>
                <w:rFonts w:ascii="Times New Roman" w:hAnsi="Times New Roman"/>
                <w:szCs w:val="20"/>
              </w:rPr>
              <w:t xml:space="preserve">     Наименование </w:t>
            </w:r>
          </w:p>
        </w:tc>
        <w:tc>
          <w:tcPr>
            <w:tcW w:w="0" w:type="auto"/>
          </w:tcPr>
          <w:p w14:paraId="24D451CC" w14:textId="77777777" w:rsidR="005B15AE" w:rsidRPr="00A73D66" w:rsidRDefault="005B15AE" w:rsidP="00BD0D95">
            <w:pPr>
              <w:jc w:val="both"/>
              <w:rPr>
                <w:rFonts w:ascii="Times New Roman" w:hAnsi="Times New Roman"/>
                <w:szCs w:val="20"/>
              </w:rPr>
            </w:pPr>
            <w:r w:rsidRPr="00A73D66">
              <w:rPr>
                <w:rFonts w:ascii="Times New Roman" w:hAnsi="Times New Roman"/>
                <w:b/>
                <w:szCs w:val="20"/>
              </w:rPr>
              <w:t>ФОК «Цильна»</w:t>
            </w:r>
          </w:p>
        </w:tc>
        <w:tc>
          <w:tcPr>
            <w:tcW w:w="0" w:type="auto"/>
          </w:tcPr>
          <w:p w14:paraId="0052B5F6" w14:textId="77777777" w:rsidR="005B15AE" w:rsidRPr="00A73D66" w:rsidRDefault="005B15AE" w:rsidP="00BD0D95">
            <w:pPr>
              <w:jc w:val="both"/>
              <w:rPr>
                <w:rFonts w:ascii="Times New Roman" w:hAnsi="Times New Roman"/>
                <w:szCs w:val="20"/>
              </w:rPr>
            </w:pPr>
            <w:r w:rsidRPr="00A73D66">
              <w:rPr>
                <w:rFonts w:ascii="Times New Roman" w:hAnsi="Times New Roman"/>
                <w:b/>
                <w:szCs w:val="20"/>
              </w:rPr>
              <w:t xml:space="preserve">ФОЦ «Триумф»  </w:t>
            </w:r>
          </w:p>
        </w:tc>
        <w:tc>
          <w:tcPr>
            <w:tcW w:w="0" w:type="auto"/>
          </w:tcPr>
          <w:p w14:paraId="001B5059" w14:textId="77777777" w:rsidR="005B15AE" w:rsidRPr="00A73D66" w:rsidRDefault="005B15AE" w:rsidP="00BD0D95">
            <w:pPr>
              <w:jc w:val="both"/>
              <w:rPr>
                <w:rFonts w:ascii="Times New Roman" w:hAnsi="Times New Roman"/>
                <w:szCs w:val="20"/>
              </w:rPr>
            </w:pPr>
            <w:r w:rsidRPr="00A73D66">
              <w:rPr>
                <w:rFonts w:ascii="Times New Roman" w:hAnsi="Times New Roman"/>
                <w:b/>
                <w:szCs w:val="20"/>
              </w:rPr>
              <w:t>ФОЦ «Звёздный»</w:t>
            </w:r>
          </w:p>
        </w:tc>
        <w:tc>
          <w:tcPr>
            <w:tcW w:w="0" w:type="auto"/>
          </w:tcPr>
          <w:p w14:paraId="32E61FBB" w14:textId="77777777" w:rsidR="005B15AE" w:rsidRPr="00A73D66" w:rsidRDefault="005B15AE" w:rsidP="00BD0D95">
            <w:pPr>
              <w:jc w:val="both"/>
              <w:rPr>
                <w:rFonts w:ascii="Times New Roman" w:hAnsi="Times New Roman"/>
                <w:b/>
                <w:szCs w:val="20"/>
              </w:rPr>
            </w:pPr>
            <w:r w:rsidRPr="00A73D66">
              <w:rPr>
                <w:rFonts w:ascii="Times New Roman" w:hAnsi="Times New Roman"/>
                <w:b/>
                <w:bCs/>
                <w:szCs w:val="20"/>
              </w:rPr>
              <w:t>ФОК «Факел»</w:t>
            </w:r>
          </w:p>
        </w:tc>
      </w:tr>
      <w:tr w:rsidR="005B15AE" w:rsidRPr="00A73D66" w14:paraId="08CE9FFE" w14:textId="77777777" w:rsidTr="00BD0D95">
        <w:tc>
          <w:tcPr>
            <w:tcW w:w="0" w:type="auto"/>
          </w:tcPr>
          <w:p w14:paraId="249223E9" w14:textId="77777777" w:rsidR="005B15AE" w:rsidRPr="00A73D66" w:rsidRDefault="005B15AE" w:rsidP="00BD0D95">
            <w:pPr>
              <w:jc w:val="both"/>
              <w:rPr>
                <w:rFonts w:ascii="Times New Roman" w:hAnsi="Times New Roman"/>
                <w:szCs w:val="20"/>
              </w:rPr>
            </w:pPr>
            <w:r w:rsidRPr="00A73D66">
              <w:rPr>
                <w:rFonts w:ascii="Times New Roman" w:hAnsi="Times New Roman"/>
                <w:szCs w:val="20"/>
              </w:rPr>
              <w:t>Выручка от платных услуг населению, поступившая в кассу</w:t>
            </w:r>
          </w:p>
        </w:tc>
        <w:tc>
          <w:tcPr>
            <w:tcW w:w="0" w:type="auto"/>
          </w:tcPr>
          <w:p w14:paraId="1578604A" w14:textId="77777777" w:rsidR="005B15AE" w:rsidRPr="00A73D66" w:rsidRDefault="005B15AE" w:rsidP="00EC46E1">
            <w:pPr>
              <w:jc w:val="center"/>
              <w:rPr>
                <w:rFonts w:ascii="Times New Roman" w:hAnsi="Times New Roman"/>
                <w:szCs w:val="20"/>
              </w:rPr>
            </w:pPr>
            <w:r w:rsidRPr="00A73D66">
              <w:rPr>
                <w:rFonts w:ascii="Times New Roman" w:hAnsi="Times New Roman"/>
                <w:szCs w:val="20"/>
              </w:rPr>
              <w:t>843,6</w:t>
            </w:r>
          </w:p>
        </w:tc>
        <w:tc>
          <w:tcPr>
            <w:tcW w:w="0" w:type="auto"/>
          </w:tcPr>
          <w:p w14:paraId="4612A4AA" w14:textId="77777777" w:rsidR="005B15AE" w:rsidRPr="00A73D66" w:rsidRDefault="005B15AE" w:rsidP="00EC46E1">
            <w:pPr>
              <w:jc w:val="center"/>
              <w:rPr>
                <w:rFonts w:ascii="Times New Roman" w:hAnsi="Times New Roman"/>
                <w:szCs w:val="20"/>
              </w:rPr>
            </w:pPr>
            <w:r w:rsidRPr="00A73D66">
              <w:rPr>
                <w:rFonts w:ascii="Times New Roman" w:hAnsi="Times New Roman"/>
                <w:szCs w:val="20"/>
              </w:rPr>
              <w:t>1191,3</w:t>
            </w:r>
          </w:p>
        </w:tc>
        <w:tc>
          <w:tcPr>
            <w:tcW w:w="0" w:type="auto"/>
          </w:tcPr>
          <w:p w14:paraId="5443E6EC" w14:textId="77777777" w:rsidR="005B15AE" w:rsidRPr="00A73D66" w:rsidRDefault="005B15AE" w:rsidP="00EC46E1">
            <w:pPr>
              <w:jc w:val="center"/>
              <w:rPr>
                <w:rFonts w:ascii="Times New Roman" w:hAnsi="Times New Roman"/>
                <w:szCs w:val="20"/>
              </w:rPr>
            </w:pPr>
            <w:r w:rsidRPr="00A73D66">
              <w:rPr>
                <w:rFonts w:ascii="Times New Roman" w:hAnsi="Times New Roman"/>
                <w:szCs w:val="20"/>
              </w:rPr>
              <w:t>1120,3</w:t>
            </w:r>
          </w:p>
        </w:tc>
        <w:tc>
          <w:tcPr>
            <w:tcW w:w="0" w:type="auto"/>
          </w:tcPr>
          <w:p w14:paraId="4BFECB6B" w14:textId="77777777" w:rsidR="005B15AE" w:rsidRPr="00A73D66" w:rsidRDefault="005B15AE" w:rsidP="00EC46E1">
            <w:pPr>
              <w:jc w:val="center"/>
              <w:rPr>
                <w:rFonts w:ascii="Times New Roman" w:hAnsi="Times New Roman"/>
                <w:szCs w:val="20"/>
              </w:rPr>
            </w:pPr>
            <w:r w:rsidRPr="00A73D66">
              <w:rPr>
                <w:rFonts w:ascii="Times New Roman" w:hAnsi="Times New Roman"/>
                <w:szCs w:val="20"/>
              </w:rPr>
              <w:t>1228,9</w:t>
            </w:r>
          </w:p>
        </w:tc>
      </w:tr>
      <w:tr w:rsidR="005B15AE" w:rsidRPr="00A73D66" w14:paraId="6EB3CFB0" w14:textId="77777777" w:rsidTr="00BD0D95">
        <w:tc>
          <w:tcPr>
            <w:tcW w:w="0" w:type="auto"/>
          </w:tcPr>
          <w:p w14:paraId="79DC77C3" w14:textId="77777777" w:rsidR="005B15AE" w:rsidRPr="00A73D66" w:rsidRDefault="005B15AE" w:rsidP="00BD0D95">
            <w:pPr>
              <w:jc w:val="both"/>
              <w:rPr>
                <w:rFonts w:ascii="Times New Roman" w:hAnsi="Times New Roman"/>
                <w:szCs w:val="20"/>
              </w:rPr>
            </w:pPr>
            <w:r w:rsidRPr="00A73D66">
              <w:rPr>
                <w:rFonts w:ascii="Times New Roman" w:hAnsi="Times New Roman"/>
                <w:szCs w:val="20"/>
              </w:rPr>
              <w:t xml:space="preserve">Выручка от аренды, поступившая в кассу </w:t>
            </w:r>
          </w:p>
        </w:tc>
        <w:tc>
          <w:tcPr>
            <w:tcW w:w="0" w:type="auto"/>
          </w:tcPr>
          <w:p w14:paraId="19EB5F4A" w14:textId="77777777" w:rsidR="005B15AE" w:rsidRPr="00A73D66" w:rsidRDefault="005B15AE" w:rsidP="00EC46E1">
            <w:pPr>
              <w:jc w:val="center"/>
              <w:rPr>
                <w:rFonts w:ascii="Times New Roman" w:hAnsi="Times New Roman"/>
                <w:szCs w:val="20"/>
              </w:rPr>
            </w:pPr>
            <w:r w:rsidRPr="00A73D66">
              <w:rPr>
                <w:rFonts w:ascii="Times New Roman" w:hAnsi="Times New Roman"/>
                <w:szCs w:val="20"/>
              </w:rPr>
              <w:t>114,7</w:t>
            </w:r>
          </w:p>
        </w:tc>
        <w:tc>
          <w:tcPr>
            <w:tcW w:w="0" w:type="auto"/>
          </w:tcPr>
          <w:p w14:paraId="75B35FA3" w14:textId="77777777" w:rsidR="005B15AE" w:rsidRPr="00A73D66" w:rsidRDefault="005B15AE" w:rsidP="00EC46E1">
            <w:pPr>
              <w:jc w:val="center"/>
              <w:rPr>
                <w:rFonts w:ascii="Times New Roman" w:hAnsi="Times New Roman"/>
                <w:szCs w:val="20"/>
              </w:rPr>
            </w:pPr>
            <w:r w:rsidRPr="00A73D66">
              <w:rPr>
                <w:rFonts w:ascii="Times New Roman" w:hAnsi="Times New Roman"/>
                <w:szCs w:val="20"/>
              </w:rPr>
              <w:t>107,3</w:t>
            </w:r>
          </w:p>
        </w:tc>
        <w:tc>
          <w:tcPr>
            <w:tcW w:w="0" w:type="auto"/>
          </w:tcPr>
          <w:p w14:paraId="7D68F489" w14:textId="77777777" w:rsidR="005B15AE" w:rsidRPr="00A73D66" w:rsidRDefault="005B15AE" w:rsidP="00EC46E1">
            <w:pPr>
              <w:jc w:val="center"/>
              <w:rPr>
                <w:rFonts w:ascii="Times New Roman" w:hAnsi="Times New Roman"/>
                <w:szCs w:val="20"/>
              </w:rPr>
            </w:pPr>
            <w:r w:rsidRPr="00A73D66">
              <w:rPr>
                <w:rFonts w:ascii="Times New Roman" w:hAnsi="Times New Roman"/>
                <w:szCs w:val="20"/>
              </w:rPr>
              <w:t>-</w:t>
            </w:r>
          </w:p>
        </w:tc>
        <w:tc>
          <w:tcPr>
            <w:tcW w:w="0" w:type="auto"/>
          </w:tcPr>
          <w:p w14:paraId="3E7A2395" w14:textId="77777777" w:rsidR="005B15AE" w:rsidRPr="00A73D66" w:rsidRDefault="005B15AE" w:rsidP="00EC46E1">
            <w:pPr>
              <w:jc w:val="center"/>
              <w:rPr>
                <w:rFonts w:ascii="Times New Roman" w:hAnsi="Times New Roman"/>
                <w:szCs w:val="20"/>
              </w:rPr>
            </w:pPr>
            <w:r w:rsidRPr="00A73D66">
              <w:rPr>
                <w:rFonts w:ascii="Times New Roman" w:hAnsi="Times New Roman"/>
                <w:szCs w:val="20"/>
              </w:rPr>
              <w:t>47,0</w:t>
            </w:r>
          </w:p>
        </w:tc>
      </w:tr>
      <w:tr w:rsidR="005B15AE" w:rsidRPr="00A73D66" w14:paraId="7AF363C4" w14:textId="77777777" w:rsidTr="00BD0D95">
        <w:tc>
          <w:tcPr>
            <w:tcW w:w="0" w:type="auto"/>
          </w:tcPr>
          <w:p w14:paraId="03337480" w14:textId="77777777" w:rsidR="005B15AE" w:rsidRPr="00A73D66" w:rsidRDefault="005B15AE" w:rsidP="00BD0D95">
            <w:pPr>
              <w:jc w:val="both"/>
              <w:rPr>
                <w:rFonts w:ascii="Times New Roman" w:hAnsi="Times New Roman"/>
                <w:b/>
                <w:bCs/>
                <w:szCs w:val="20"/>
              </w:rPr>
            </w:pPr>
            <w:r w:rsidRPr="00A73D66">
              <w:rPr>
                <w:rFonts w:ascii="Times New Roman" w:hAnsi="Times New Roman"/>
                <w:b/>
                <w:bCs/>
                <w:szCs w:val="20"/>
              </w:rPr>
              <w:t>Всего:</w:t>
            </w:r>
          </w:p>
        </w:tc>
        <w:tc>
          <w:tcPr>
            <w:tcW w:w="0" w:type="auto"/>
          </w:tcPr>
          <w:p w14:paraId="6808F2CB" w14:textId="77777777" w:rsidR="005B15AE" w:rsidRPr="00A73D66" w:rsidRDefault="005B15AE" w:rsidP="00EC46E1">
            <w:pPr>
              <w:jc w:val="center"/>
              <w:rPr>
                <w:rFonts w:ascii="Times New Roman" w:hAnsi="Times New Roman"/>
                <w:b/>
                <w:bCs/>
                <w:szCs w:val="20"/>
              </w:rPr>
            </w:pPr>
            <w:r w:rsidRPr="00A73D66">
              <w:rPr>
                <w:rFonts w:ascii="Times New Roman" w:hAnsi="Times New Roman"/>
                <w:b/>
                <w:bCs/>
                <w:szCs w:val="20"/>
              </w:rPr>
              <w:t>958,3</w:t>
            </w:r>
          </w:p>
        </w:tc>
        <w:tc>
          <w:tcPr>
            <w:tcW w:w="0" w:type="auto"/>
          </w:tcPr>
          <w:p w14:paraId="3A573A9A" w14:textId="77777777" w:rsidR="005B15AE" w:rsidRPr="00A73D66" w:rsidRDefault="005B15AE" w:rsidP="00EC46E1">
            <w:pPr>
              <w:jc w:val="center"/>
              <w:rPr>
                <w:rFonts w:ascii="Times New Roman" w:hAnsi="Times New Roman"/>
                <w:b/>
                <w:bCs/>
                <w:szCs w:val="20"/>
              </w:rPr>
            </w:pPr>
            <w:r w:rsidRPr="00A73D66">
              <w:rPr>
                <w:rFonts w:ascii="Times New Roman" w:hAnsi="Times New Roman"/>
                <w:b/>
                <w:bCs/>
                <w:szCs w:val="20"/>
              </w:rPr>
              <w:t>1298,6</w:t>
            </w:r>
          </w:p>
        </w:tc>
        <w:tc>
          <w:tcPr>
            <w:tcW w:w="0" w:type="auto"/>
          </w:tcPr>
          <w:p w14:paraId="3F700328" w14:textId="77777777" w:rsidR="005B15AE" w:rsidRPr="00A73D66" w:rsidRDefault="005B15AE" w:rsidP="00EC46E1">
            <w:pPr>
              <w:jc w:val="center"/>
              <w:rPr>
                <w:rFonts w:ascii="Times New Roman" w:hAnsi="Times New Roman"/>
                <w:b/>
                <w:bCs/>
                <w:szCs w:val="20"/>
              </w:rPr>
            </w:pPr>
            <w:r w:rsidRPr="00A73D66">
              <w:rPr>
                <w:rFonts w:ascii="Times New Roman" w:hAnsi="Times New Roman"/>
                <w:b/>
                <w:bCs/>
                <w:szCs w:val="20"/>
              </w:rPr>
              <w:t>1120,3</w:t>
            </w:r>
          </w:p>
        </w:tc>
        <w:tc>
          <w:tcPr>
            <w:tcW w:w="0" w:type="auto"/>
          </w:tcPr>
          <w:p w14:paraId="4735EDDF" w14:textId="77777777" w:rsidR="005B15AE" w:rsidRPr="00A73D66" w:rsidRDefault="005B15AE" w:rsidP="00EC46E1">
            <w:pPr>
              <w:jc w:val="center"/>
              <w:rPr>
                <w:rFonts w:ascii="Times New Roman" w:hAnsi="Times New Roman"/>
                <w:b/>
                <w:bCs/>
                <w:szCs w:val="20"/>
              </w:rPr>
            </w:pPr>
            <w:r w:rsidRPr="00A73D66">
              <w:rPr>
                <w:rFonts w:ascii="Times New Roman" w:hAnsi="Times New Roman"/>
                <w:b/>
                <w:bCs/>
                <w:szCs w:val="20"/>
              </w:rPr>
              <w:t>1275,9</w:t>
            </w:r>
          </w:p>
        </w:tc>
      </w:tr>
    </w:tbl>
    <w:p w14:paraId="66475BA6" w14:textId="77777777" w:rsidR="005B15AE" w:rsidRPr="00A73D66" w:rsidRDefault="005B15AE" w:rsidP="005B15AE">
      <w:pPr>
        <w:pStyle w:val="Textbody"/>
        <w:spacing w:before="0" w:after="0"/>
        <w:jc w:val="both"/>
        <w:rPr>
          <w:rFonts w:ascii="Times New Roman" w:hAnsi="Times New Roman"/>
          <w:bCs/>
          <w:sz w:val="28"/>
          <w:szCs w:val="28"/>
          <w:lang w:val="ru-RU"/>
        </w:rPr>
      </w:pPr>
    </w:p>
    <w:p w14:paraId="7B0D6D8A" w14:textId="1327B273" w:rsidR="003E7346" w:rsidRDefault="00A14C1B" w:rsidP="00C036B8">
      <w:pPr>
        <w:tabs>
          <w:tab w:val="left" w:pos="0"/>
        </w:tabs>
        <w:spacing w:after="0" w:line="240" w:lineRule="auto"/>
        <w:jc w:val="both"/>
        <w:rPr>
          <w:rFonts w:ascii="Times New Roman" w:hAnsi="Times New Roman" w:cs="Times New Roman"/>
          <w:b/>
          <w:sz w:val="27"/>
          <w:szCs w:val="27"/>
        </w:rPr>
      </w:pPr>
      <w:r>
        <w:rPr>
          <w:rFonts w:ascii="Times New Roman" w:eastAsia="Times New Roman" w:hAnsi="Times New Roman" w:cs="Times New Roman"/>
          <w:b/>
          <w:sz w:val="27"/>
          <w:szCs w:val="27"/>
          <w:lang w:eastAsia="ru-RU"/>
        </w:rPr>
        <w:t xml:space="preserve">             </w:t>
      </w:r>
      <w:r w:rsidR="00C036B8" w:rsidRPr="00B87475">
        <w:rPr>
          <w:rFonts w:ascii="Times New Roman" w:eastAsia="Times New Roman" w:hAnsi="Times New Roman" w:cs="Times New Roman"/>
          <w:b/>
          <w:sz w:val="27"/>
          <w:szCs w:val="27"/>
          <w:lang w:eastAsia="ru-RU"/>
        </w:rPr>
        <w:t>3.</w:t>
      </w:r>
      <w:r w:rsidR="00C036B8" w:rsidRPr="00285F8D">
        <w:rPr>
          <w:rFonts w:ascii="Times New Roman" w:hAnsi="Times New Roman" w:cs="Times New Roman"/>
          <w:b/>
          <w:sz w:val="27"/>
          <w:szCs w:val="27"/>
        </w:rPr>
        <w:t xml:space="preserve"> </w:t>
      </w:r>
      <w:r w:rsidR="00C036B8">
        <w:rPr>
          <w:rFonts w:ascii="Times New Roman" w:hAnsi="Times New Roman" w:cs="Times New Roman"/>
          <w:b/>
          <w:sz w:val="27"/>
          <w:szCs w:val="27"/>
        </w:rPr>
        <w:t>Анализ з</w:t>
      </w:r>
      <w:r w:rsidR="00C036B8" w:rsidRPr="00285F8D">
        <w:rPr>
          <w:rFonts w:ascii="Times New Roman" w:hAnsi="Times New Roman" w:cs="Times New Roman"/>
          <w:b/>
          <w:sz w:val="27"/>
          <w:szCs w:val="27"/>
        </w:rPr>
        <w:t>агруженност</w:t>
      </w:r>
      <w:r w:rsidR="00C036B8">
        <w:rPr>
          <w:rFonts w:ascii="Times New Roman" w:hAnsi="Times New Roman" w:cs="Times New Roman"/>
          <w:b/>
          <w:sz w:val="27"/>
          <w:szCs w:val="27"/>
        </w:rPr>
        <w:t>и</w:t>
      </w:r>
      <w:r w:rsidR="00C036B8" w:rsidRPr="00285F8D">
        <w:rPr>
          <w:rFonts w:ascii="Times New Roman" w:hAnsi="Times New Roman" w:cs="Times New Roman"/>
          <w:b/>
          <w:sz w:val="27"/>
          <w:szCs w:val="27"/>
        </w:rPr>
        <w:t xml:space="preserve"> ФОК</w:t>
      </w:r>
      <w:r w:rsidR="00C036B8">
        <w:rPr>
          <w:rFonts w:ascii="Times New Roman" w:hAnsi="Times New Roman" w:cs="Times New Roman"/>
          <w:b/>
          <w:sz w:val="27"/>
          <w:szCs w:val="27"/>
        </w:rPr>
        <w:t>ов</w:t>
      </w:r>
      <w:r w:rsidR="00C036B8" w:rsidRPr="00285F8D">
        <w:rPr>
          <w:rFonts w:ascii="Times New Roman" w:hAnsi="Times New Roman" w:cs="Times New Roman"/>
          <w:b/>
          <w:sz w:val="27"/>
          <w:szCs w:val="27"/>
        </w:rPr>
        <w:t xml:space="preserve"> в сравнении с проектными показателями. Определение показателей результативности и их соответствия целям государственной политики в области спорта, направленной на стимулирование вовлечения граждан </w:t>
      </w:r>
      <w:r w:rsidR="00C036B8">
        <w:rPr>
          <w:rFonts w:ascii="Times New Roman" w:hAnsi="Times New Roman" w:cs="Times New Roman"/>
          <w:b/>
          <w:sz w:val="27"/>
          <w:szCs w:val="27"/>
        </w:rPr>
        <w:t xml:space="preserve">занятиями </w:t>
      </w:r>
      <w:r w:rsidR="00C036B8" w:rsidRPr="00285F8D">
        <w:rPr>
          <w:rFonts w:ascii="Times New Roman" w:hAnsi="Times New Roman" w:cs="Times New Roman"/>
          <w:b/>
          <w:sz w:val="27"/>
          <w:szCs w:val="27"/>
        </w:rPr>
        <w:t>спор</w:t>
      </w:r>
      <w:r w:rsidR="00704CDB">
        <w:rPr>
          <w:rFonts w:ascii="Times New Roman" w:hAnsi="Times New Roman" w:cs="Times New Roman"/>
          <w:b/>
          <w:sz w:val="27"/>
          <w:szCs w:val="27"/>
        </w:rPr>
        <w:t>том (государственной программе)</w:t>
      </w:r>
    </w:p>
    <w:p w14:paraId="2CF368D5" w14:textId="0AA2C0A8" w:rsidR="00C036B8" w:rsidRPr="00556C30" w:rsidRDefault="00C036B8" w:rsidP="00704CDB">
      <w:pPr>
        <w:tabs>
          <w:tab w:val="left" w:pos="0"/>
        </w:tabs>
        <w:spacing w:after="0" w:line="240" w:lineRule="auto"/>
        <w:jc w:val="both"/>
        <w:rPr>
          <w:rFonts w:ascii="Times New Roman" w:hAnsi="Times New Roman" w:cs="Times New Roman"/>
          <w:sz w:val="27"/>
          <w:szCs w:val="27"/>
        </w:rPr>
      </w:pPr>
      <w:r w:rsidRPr="00285F8D">
        <w:rPr>
          <w:rFonts w:ascii="Times New Roman" w:hAnsi="Times New Roman" w:cs="Times New Roman"/>
          <w:color w:val="FF0000"/>
          <w:sz w:val="27"/>
          <w:szCs w:val="27"/>
        </w:rPr>
        <w:tab/>
      </w:r>
      <w:hyperlink r:id="rId17" w:history="1">
        <w:r w:rsidRPr="00556C30">
          <w:rPr>
            <w:rStyle w:val="a9"/>
            <w:rFonts w:ascii="Times New Roman" w:hAnsi="Times New Roman" w:cs="Times New Roman"/>
            <w:bCs/>
            <w:color w:val="000000" w:themeColor="text1"/>
            <w:sz w:val="27"/>
            <w:szCs w:val="27"/>
          </w:rPr>
          <w:t>Приказом Минспорта РФ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hyperlink>
      <w:r w:rsidRPr="00556C30">
        <w:rPr>
          <w:rFonts w:ascii="Times New Roman" w:hAnsi="Times New Roman" w:cs="Times New Roman"/>
          <w:color w:val="000000" w:themeColor="text1"/>
          <w:sz w:val="27"/>
          <w:szCs w:val="27"/>
        </w:rPr>
        <w:t xml:space="preserve"> установлено, что п</w:t>
      </w:r>
      <w:r w:rsidRPr="00556C30">
        <w:rPr>
          <w:rFonts w:ascii="Times New Roman" w:hAnsi="Times New Roman" w:cs="Times New Roman"/>
          <w:sz w:val="27"/>
          <w:szCs w:val="27"/>
        </w:rPr>
        <w:t>ри принятии решений по оптимальному размещению на территории субъектов Российской Федерации объектов спорта рекомендуется учитывать:</w:t>
      </w:r>
    </w:p>
    <w:p w14:paraId="11097312" w14:textId="77777777" w:rsidR="00C036B8" w:rsidRPr="00556C30" w:rsidRDefault="00C036B8" w:rsidP="00C036B8">
      <w:pPr>
        <w:spacing w:after="0" w:line="240" w:lineRule="auto"/>
        <w:jc w:val="both"/>
        <w:rPr>
          <w:rFonts w:ascii="Times New Roman" w:hAnsi="Times New Roman" w:cs="Times New Roman"/>
          <w:sz w:val="27"/>
          <w:szCs w:val="27"/>
        </w:rPr>
      </w:pPr>
      <w:r w:rsidRPr="00556C30">
        <w:rPr>
          <w:rFonts w:ascii="Times New Roman" w:hAnsi="Times New Roman" w:cs="Times New Roman"/>
          <w:sz w:val="27"/>
          <w:szCs w:val="27"/>
        </w:rPr>
        <w:t xml:space="preserve">      а) 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 для населения;</w:t>
      </w:r>
    </w:p>
    <w:p w14:paraId="32903C27" w14:textId="77777777" w:rsidR="00C036B8" w:rsidRPr="00556C30" w:rsidRDefault="00C036B8" w:rsidP="00C036B8">
      <w:pPr>
        <w:spacing w:after="0" w:line="240" w:lineRule="auto"/>
        <w:jc w:val="both"/>
        <w:rPr>
          <w:rFonts w:ascii="Times New Roman" w:hAnsi="Times New Roman" w:cs="Times New Roman"/>
          <w:sz w:val="27"/>
          <w:szCs w:val="27"/>
        </w:rPr>
      </w:pPr>
      <w:r w:rsidRPr="00556C30">
        <w:rPr>
          <w:rFonts w:ascii="Times New Roman" w:hAnsi="Times New Roman" w:cs="Times New Roman"/>
          <w:sz w:val="27"/>
          <w:szCs w:val="27"/>
        </w:rPr>
        <w:t xml:space="preserve">      б) критерии доступности услуг по физической культуре и спорту, оказываемых населению;</w:t>
      </w:r>
    </w:p>
    <w:p w14:paraId="62606A00" w14:textId="77777777" w:rsidR="00C036B8" w:rsidRPr="00556C30" w:rsidRDefault="00C036B8" w:rsidP="00C036B8">
      <w:pPr>
        <w:spacing w:after="0" w:line="240" w:lineRule="auto"/>
        <w:jc w:val="both"/>
        <w:rPr>
          <w:rFonts w:ascii="Times New Roman" w:hAnsi="Times New Roman" w:cs="Times New Roman"/>
          <w:sz w:val="27"/>
          <w:szCs w:val="27"/>
        </w:rPr>
      </w:pPr>
      <w:r w:rsidRPr="00556C30">
        <w:rPr>
          <w:rFonts w:ascii="Times New Roman" w:hAnsi="Times New Roman" w:cs="Times New Roman"/>
          <w:sz w:val="27"/>
          <w:szCs w:val="27"/>
        </w:rPr>
        <w:t xml:space="preserve">      в) существующую обеспеченность населения объектами спорта;</w:t>
      </w:r>
    </w:p>
    <w:p w14:paraId="27CF66EE" w14:textId="77777777" w:rsidR="00C036B8" w:rsidRPr="00556C30" w:rsidRDefault="00C036B8" w:rsidP="00C036B8">
      <w:pPr>
        <w:spacing w:after="0" w:line="240" w:lineRule="auto"/>
        <w:jc w:val="both"/>
        <w:rPr>
          <w:rFonts w:ascii="Times New Roman" w:hAnsi="Times New Roman" w:cs="Times New Roman"/>
          <w:sz w:val="27"/>
          <w:szCs w:val="27"/>
        </w:rPr>
      </w:pPr>
      <w:r w:rsidRPr="00556C30">
        <w:rPr>
          <w:rFonts w:ascii="Times New Roman" w:hAnsi="Times New Roman" w:cs="Times New Roman"/>
          <w:sz w:val="27"/>
          <w:szCs w:val="27"/>
        </w:rPr>
        <w:t xml:space="preserve">      г) существующий уровень доступности для населения услуг по физической культуре и спорту;</w:t>
      </w:r>
    </w:p>
    <w:p w14:paraId="5AAC85A3" w14:textId="77777777" w:rsidR="00C036B8" w:rsidRPr="00556C30" w:rsidRDefault="00C036B8" w:rsidP="00C036B8">
      <w:pPr>
        <w:spacing w:after="0" w:line="240" w:lineRule="auto"/>
        <w:jc w:val="both"/>
        <w:rPr>
          <w:rFonts w:ascii="Times New Roman" w:hAnsi="Times New Roman" w:cs="Times New Roman"/>
          <w:sz w:val="27"/>
          <w:szCs w:val="27"/>
        </w:rPr>
      </w:pPr>
      <w:r w:rsidRPr="00556C30">
        <w:rPr>
          <w:rFonts w:ascii="Times New Roman" w:hAnsi="Times New Roman" w:cs="Times New Roman"/>
          <w:sz w:val="27"/>
          <w:szCs w:val="27"/>
        </w:rPr>
        <w:t xml:space="preserve">     д) специфику территории (численность населения, плотность населения, демографический состав, природно-климатические, географические условия, состояние дорожной и транспортной инфраструктуры, социально-экономические особенности развития);</w:t>
      </w:r>
    </w:p>
    <w:p w14:paraId="278F9B81" w14:textId="77777777" w:rsidR="00C036B8" w:rsidRPr="00556C30" w:rsidRDefault="00C036B8" w:rsidP="00C036B8">
      <w:pPr>
        <w:spacing w:after="0" w:line="240" w:lineRule="auto"/>
        <w:jc w:val="both"/>
        <w:rPr>
          <w:rFonts w:ascii="Times New Roman" w:hAnsi="Times New Roman" w:cs="Times New Roman"/>
          <w:sz w:val="27"/>
          <w:szCs w:val="27"/>
        </w:rPr>
      </w:pPr>
      <w:r w:rsidRPr="00556C30">
        <w:rPr>
          <w:rFonts w:ascii="Times New Roman" w:hAnsi="Times New Roman" w:cs="Times New Roman"/>
          <w:sz w:val="27"/>
          <w:szCs w:val="27"/>
        </w:rPr>
        <w:t xml:space="preserve">     е) тенденции изменения на территории численности населения, относящего к различным категориям потребителей услуг по физической культуре и спорту, оказываемых населению;</w:t>
      </w:r>
    </w:p>
    <w:p w14:paraId="4B4D5CCF" w14:textId="77777777" w:rsidR="00C036B8" w:rsidRPr="00556C30" w:rsidRDefault="00C036B8" w:rsidP="00C036B8">
      <w:pPr>
        <w:spacing w:after="0" w:line="240" w:lineRule="auto"/>
        <w:jc w:val="both"/>
        <w:rPr>
          <w:rFonts w:ascii="Times New Roman" w:hAnsi="Times New Roman" w:cs="Times New Roman"/>
          <w:sz w:val="27"/>
          <w:szCs w:val="27"/>
        </w:rPr>
      </w:pPr>
      <w:r w:rsidRPr="00556C30">
        <w:rPr>
          <w:rFonts w:ascii="Times New Roman" w:hAnsi="Times New Roman" w:cs="Times New Roman"/>
          <w:sz w:val="27"/>
          <w:szCs w:val="27"/>
        </w:rPr>
        <w:t xml:space="preserve">     ж) приоритеты пространственного развития в части изменения функционального назначения территорий, размещения новых и реконструкции существующих жилых и общественных территорий;</w:t>
      </w:r>
    </w:p>
    <w:p w14:paraId="71EE4CD5" w14:textId="77777777" w:rsidR="00C036B8" w:rsidRPr="00556C30" w:rsidRDefault="00C036B8" w:rsidP="00C036B8">
      <w:pPr>
        <w:spacing w:after="0" w:line="240" w:lineRule="auto"/>
        <w:jc w:val="both"/>
        <w:rPr>
          <w:rFonts w:ascii="Times New Roman" w:hAnsi="Times New Roman" w:cs="Times New Roman"/>
          <w:sz w:val="27"/>
          <w:szCs w:val="27"/>
        </w:rPr>
      </w:pPr>
      <w:r w:rsidRPr="00556C30">
        <w:rPr>
          <w:rFonts w:ascii="Times New Roman" w:hAnsi="Times New Roman" w:cs="Times New Roman"/>
          <w:sz w:val="27"/>
          <w:szCs w:val="27"/>
        </w:rPr>
        <w:t xml:space="preserve">     з) возможности сокращения или не увеличения объемов расходных обязательств бюджетов бюджетной системы Российской Федерации.</w:t>
      </w:r>
    </w:p>
    <w:p w14:paraId="5E068D33" w14:textId="77777777" w:rsidR="00C036B8" w:rsidRPr="00556C30" w:rsidRDefault="00C036B8" w:rsidP="00C036B8">
      <w:pPr>
        <w:spacing w:after="0" w:line="240" w:lineRule="auto"/>
        <w:jc w:val="both"/>
        <w:rPr>
          <w:rFonts w:ascii="Times New Roman" w:hAnsi="Times New Roman" w:cs="Times New Roman"/>
          <w:sz w:val="27"/>
          <w:szCs w:val="27"/>
        </w:rPr>
      </w:pPr>
      <w:r w:rsidRPr="00556C30">
        <w:rPr>
          <w:rFonts w:ascii="Times New Roman" w:hAnsi="Times New Roman" w:cs="Times New Roman"/>
          <w:sz w:val="27"/>
          <w:szCs w:val="27"/>
        </w:rPr>
        <w:t xml:space="preserve">          Также данным приказом определены рекомендуемый усредненный норматив единовременной пропускной способности объектов спорта для населенных пунктов (кроме городов федерального значения) (ЕПСнорм) в размере   122 человека на 1000 населения, а также установлены нормативы единовременной пропускной способности для объектов спорта разных типов для расчета фактической ЕСП. </w:t>
      </w:r>
    </w:p>
    <w:p w14:paraId="3C63C740" w14:textId="77777777" w:rsidR="00C036B8" w:rsidRPr="00556C30" w:rsidRDefault="00C036B8" w:rsidP="00C036B8">
      <w:pPr>
        <w:tabs>
          <w:tab w:val="left" w:pos="0"/>
        </w:tabs>
        <w:spacing w:after="0" w:line="240" w:lineRule="auto"/>
        <w:jc w:val="both"/>
        <w:rPr>
          <w:rFonts w:ascii="Times New Roman" w:hAnsi="Times New Roman" w:cs="Times New Roman"/>
          <w:b/>
          <w:sz w:val="27"/>
          <w:szCs w:val="27"/>
        </w:rPr>
      </w:pPr>
    </w:p>
    <w:p w14:paraId="5ADFC767" w14:textId="77777777" w:rsidR="00C036B8" w:rsidRPr="00710551" w:rsidRDefault="00C036B8" w:rsidP="00C036B8">
      <w:pPr>
        <w:pStyle w:val="ConsPlusTitle"/>
        <w:ind w:firstLine="708"/>
        <w:jc w:val="both"/>
        <w:rPr>
          <w:rFonts w:ascii="Times New Roman" w:hAnsi="Times New Roman" w:cs="Times New Roman"/>
          <w:b w:val="0"/>
          <w:bCs w:val="0"/>
          <w:sz w:val="27"/>
          <w:szCs w:val="27"/>
        </w:rPr>
      </w:pPr>
      <w:r w:rsidRPr="00556C30">
        <w:rPr>
          <w:rFonts w:ascii="Times New Roman" w:hAnsi="Times New Roman" w:cs="Times New Roman"/>
          <w:sz w:val="27"/>
          <w:szCs w:val="27"/>
        </w:rPr>
        <w:t xml:space="preserve"> </w:t>
      </w:r>
      <w:r w:rsidRPr="00556C30">
        <w:rPr>
          <w:rFonts w:ascii="Times New Roman" w:hAnsi="Times New Roman" w:cs="Times New Roman"/>
          <w:b w:val="0"/>
          <w:iCs/>
          <w:sz w:val="27"/>
          <w:szCs w:val="27"/>
        </w:rPr>
        <w:t xml:space="preserve">В ходе экспертно-аналитического мероприятия был проведен анализ отдельных показателей </w:t>
      </w:r>
      <w:r w:rsidRPr="00556C30">
        <w:rPr>
          <w:rFonts w:ascii="Times New Roman" w:hAnsi="Times New Roman" w:cs="Times New Roman"/>
          <w:b w:val="0"/>
          <w:sz w:val="27"/>
          <w:szCs w:val="27"/>
        </w:rPr>
        <w:t>формы федерального статистического наблюдения                   № 1-ФК «Сведения о физической культуре и спорте» за 2018 год, предоставленной Министерством физической культуры и спорта Ульяновской области (сводной по Ульяновской области и в разрезе каждого муниципального образования). Форма утверждена Приказом Росстата от 27.03.2019 № 172 «Об утверждении формы федерального статисти</w:t>
      </w:r>
      <w:r w:rsidRPr="00556C30">
        <w:rPr>
          <w:rFonts w:ascii="Times New Roman" w:hAnsi="Times New Roman" w:cs="Times New Roman"/>
          <w:b w:val="0"/>
          <w:bCs w:val="0"/>
          <w:sz w:val="27"/>
          <w:szCs w:val="27"/>
        </w:rPr>
        <w:t>ческого наблюдения с указаниями по ее заполнению для организации Министерством спорта Российской Федерации федерального статистического наблюдения</w:t>
      </w:r>
      <w:r w:rsidRPr="00710551">
        <w:rPr>
          <w:rFonts w:ascii="Times New Roman" w:hAnsi="Times New Roman" w:cs="Times New Roman"/>
          <w:b w:val="0"/>
          <w:bCs w:val="0"/>
          <w:sz w:val="27"/>
          <w:szCs w:val="27"/>
        </w:rPr>
        <w:t xml:space="preserve"> в сфере физической культуры и спорта» (далее- Приказ Росстата от 27.03.2019 № 172). </w:t>
      </w:r>
    </w:p>
    <w:p w14:paraId="7471BE4D" w14:textId="77777777" w:rsidR="00387543" w:rsidRDefault="00387543" w:rsidP="00C036B8">
      <w:pPr>
        <w:pStyle w:val="ConsPlusNormal"/>
        <w:ind w:firstLine="708"/>
        <w:jc w:val="right"/>
        <w:rPr>
          <w:rFonts w:ascii="Times New Roman" w:hAnsi="Times New Roman" w:cs="Times New Roman"/>
          <w:sz w:val="27"/>
          <w:szCs w:val="27"/>
        </w:rPr>
      </w:pPr>
    </w:p>
    <w:p w14:paraId="1E045CFB" w14:textId="77777777" w:rsidR="00387543" w:rsidRDefault="00387543" w:rsidP="00C036B8">
      <w:pPr>
        <w:pStyle w:val="ConsPlusNormal"/>
        <w:ind w:firstLine="708"/>
        <w:jc w:val="right"/>
        <w:rPr>
          <w:rFonts w:ascii="Times New Roman" w:hAnsi="Times New Roman" w:cs="Times New Roman"/>
          <w:sz w:val="27"/>
          <w:szCs w:val="27"/>
        </w:rPr>
      </w:pPr>
    </w:p>
    <w:p w14:paraId="1E4833E0" w14:textId="77777777" w:rsidR="00387543" w:rsidRDefault="00387543" w:rsidP="00C036B8">
      <w:pPr>
        <w:pStyle w:val="ConsPlusNormal"/>
        <w:ind w:firstLine="708"/>
        <w:jc w:val="right"/>
        <w:rPr>
          <w:rFonts w:ascii="Times New Roman" w:hAnsi="Times New Roman" w:cs="Times New Roman"/>
          <w:sz w:val="27"/>
          <w:szCs w:val="27"/>
        </w:rPr>
      </w:pPr>
    </w:p>
    <w:p w14:paraId="4643A07A" w14:textId="77777777" w:rsidR="00387543" w:rsidRDefault="00387543" w:rsidP="00C036B8">
      <w:pPr>
        <w:pStyle w:val="ConsPlusNormal"/>
        <w:ind w:firstLine="708"/>
        <w:jc w:val="right"/>
        <w:rPr>
          <w:rFonts w:ascii="Times New Roman" w:hAnsi="Times New Roman" w:cs="Times New Roman"/>
          <w:sz w:val="27"/>
          <w:szCs w:val="27"/>
        </w:rPr>
      </w:pPr>
    </w:p>
    <w:p w14:paraId="7DB7386F" w14:textId="77777777" w:rsidR="00387543" w:rsidRDefault="00387543" w:rsidP="00C036B8">
      <w:pPr>
        <w:pStyle w:val="ConsPlusNormal"/>
        <w:ind w:firstLine="708"/>
        <w:jc w:val="right"/>
        <w:rPr>
          <w:rFonts w:ascii="Times New Roman" w:hAnsi="Times New Roman" w:cs="Times New Roman"/>
          <w:sz w:val="27"/>
          <w:szCs w:val="27"/>
        </w:rPr>
      </w:pPr>
    </w:p>
    <w:p w14:paraId="6DDBBE19" w14:textId="77777777" w:rsidR="00387543" w:rsidRDefault="00387543" w:rsidP="00C036B8">
      <w:pPr>
        <w:pStyle w:val="ConsPlusNormal"/>
        <w:ind w:firstLine="708"/>
        <w:jc w:val="right"/>
        <w:rPr>
          <w:rFonts w:ascii="Times New Roman" w:hAnsi="Times New Roman" w:cs="Times New Roman"/>
          <w:sz w:val="27"/>
          <w:szCs w:val="27"/>
        </w:rPr>
      </w:pPr>
    </w:p>
    <w:p w14:paraId="750EBEC3" w14:textId="77777777" w:rsidR="00387543" w:rsidRDefault="00387543" w:rsidP="00C036B8">
      <w:pPr>
        <w:pStyle w:val="ConsPlusNormal"/>
        <w:ind w:firstLine="708"/>
        <w:jc w:val="right"/>
        <w:rPr>
          <w:rFonts w:ascii="Times New Roman" w:hAnsi="Times New Roman" w:cs="Times New Roman"/>
          <w:sz w:val="27"/>
          <w:szCs w:val="27"/>
        </w:rPr>
      </w:pPr>
    </w:p>
    <w:p w14:paraId="310DAB6C" w14:textId="4C0BA03A" w:rsidR="00C036B8" w:rsidRPr="00710551" w:rsidRDefault="00C036B8" w:rsidP="00C036B8">
      <w:pPr>
        <w:pStyle w:val="ConsPlusNormal"/>
        <w:ind w:firstLine="708"/>
        <w:jc w:val="right"/>
        <w:rPr>
          <w:rFonts w:ascii="Times New Roman" w:hAnsi="Times New Roman" w:cs="Times New Roman"/>
          <w:sz w:val="27"/>
          <w:szCs w:val="27"/>
        </w:rPr>
      </w:pPr>
      <w:r>
        <w:rPr>
          <w:rFonts w:ascii="Times New Roman" w:hAnsi="Times New Roman" w:cs="Times New Roman"/>
          <w:sz w:val="27"/>
          <w:szCs w:val="27"/>
        </w:rPr>
        <w:t>Таблица</w:t>
      </w:r>
      <w:r w:rsidR="008C77A5">
        <w:rPr>
          <w:rFonts w:ascii="Times New Roman" w:hAnsi="Times New Roman" w:cs="Times New Roman"/>
          <w:sz w:val="27"/>
          <w:szCs w:val="27"/>
        </w:rPr>
        <w:t xml:space="preserve"> 21</w:t>
      </w:r>
    </w:p>
    <w:p w14:paraId="74762EAA" w14:textId="2522CAB4" w:rsidR="00C036B8" w:rsidRPr="00103765" w:rsidRDefault="00C036B8" w:rsidP="00C036B8">
      <w:pPr>
        <w:pStyle w:val="ConsPlusNormal"/>
        <w:ind w:firstLine="708"/>
        <w:jc w:val="center"/>
        <w:rPr>
          <w:rFonts w:ascii="Times New Roman" w:hAnsi="Times New Roman" w:cs="Times New Roman"/>
          <w:b/>
          <w:bCs/>
          <w:sz w:val="27"/>
          <w:szCs w:val="27"/>
        </w:rPr>
      </w:pPr>
      <w:r w:rsidRPr="00103765">
        <w:rPr>
          <w:rFonts w:ascii="Times New Roman" w:hAnsi="Times New Roman" w:cs="Times New Roman"/>
          <w:b/>
          <w:bCs/>
          <w:sz w:val="27"/>
          <w:szCs w:val="27"/>
        </w:rPr>
        <w:t xml:space="preserve">Данные </w:t>
      </w:r>
      <w:r w:rsidR="00C563E4" w:rsidRPr="00103765">
        <w:rPr>
          <w:rFonts w:ascii="Times New Roman" w:hAnsi="Times New Roman" w:cs="Times New Roman"/>
          <w:b/>
          <w:bCs/>
          <w:sz w:val="27"/>
          <w:szCs w:val="27"/>
        </w:rPr>
        <w:t xml:space="preserve">об эффективности использования </w:t>
      </w:r>
      <w:r w:rsidR="007021D0" w:rsidRPr="00103765">
        <w:rPr>
          <w:rFonts w:ascii="Times New Roman" w:hAnsi="Times New Roman" w:cs="Times New Roman"/>
          <w:b/>
          <w:bCs/>
          <w:sz w:val="27"/>
          <w:szCs w:val="27"/>
        </w:rPr>
        <w:t>плавательн</w:t>
      </w:r>
      <w:r w:rsidR="00070661">
        <w:rPr>
          <w:rFonts w:ascii="Times New Roman" w:hAnsi="Times New Roman" w:cs="Times New Roman"/>
          <w:b/>
          <w:bCs/>
          <w:sz w:val="27"/>
          <w:szCs w:val="27"/>
        </w:rPr>
        <w:t>ых</w:t>
      </w:r>
      <w:r w:rsidR="007021D0" w:rsidRPr="00103765">
        <w:rPr>
          <w:rFonts w:ascii="Times New Roman" w:hAnsi="Times New Roman" w:cs="Times New Roman"/>
          <w:b/>
          <w:bCs/>
          <w:sz w:val="27"/>
          <w:szCs w:val="27"/>
        </w:rPr>
        <w:t xml:space="preserve"> бассейн</w:t>
      </w:r>
      <w:r w:rsidR="00070661">
        <w:rPr>
          <w:rFonts w:ascii="Times New Roman" w:hAnsi="Times New Roman" w:cs="Times New Roman"/>
          <w:b/>
          <w:bCs/>
          <w:sz w:val="27"/>
          <w:szCs w:val="27"/>
        </w:rPr>
        <w:t>ов</w:t>
      </w:r>
      <w:r w:rsidR="007021D0" w:rsidRPr="00103765">
        <w:rPr>
          <w:rFonts w:ascii="Times New Roman" w:hAnsi="Times New Roman" w:cs="Times New Roman"/>
          <w:b/>
          <w:bCs/>
          <w:sz w:val="27"/>
          <w:szCs w:val="27"/>
        </w:rPr>
        <w:t xml:space="preserve"> </w:t>
      </w:r>
      <w:r w:rsidR="00180682" w:rsidRPr="00103765">
        <w:rPr>
          <w:rFonts w:ascii="Times New Roman" w:hAnsi="Times New Roman" w:cs="Times New Roman"/>
          <w:b/>
          <w:bCs/>
          <w:sz w:val="27"/>
          <w:szCs w:val="27"/>
        </w:rPr>
        <w:t>ФОК</w:t>
      </w:r>
      <w:r w:rsidR="00C563E4" w:rsidRPr="00103765">
        <w:rPr>
          <w:rFonts w:ascii="Times New Roman" w:hAnsi="Times New Roman" w:cs="Times New Roman"/>
          <w:b/>
          <w:bCs/>
          <w:sz w:val="27"/>
          <w:szCs w:val="27"/>
        </w:rPr>
        <w:t>, согласно</w:t>
      </w:r>
      <w:r w:rsidRPr="00103765">
        <w:rPr>
          <w:rFonts w:ascii="Times New Roman" w:hAnsi="Times New Roman" w:cs="Times New Roman"/>
          <w:b/>
          <w:bCs/>
          <w:sz w:val="27"/>
          <w:szCs w:val="27"/>
        </w:rPr>
        <w:t xml:space="preserve"> формы федерального статистического наблюдения № 1-ФК «Сведения о физической культуре и спорте» за 2018 год</w:t>
      </w:r>
      <w:r w:rsidR="00C563E4" w:rsidRPr="00103765">
        <w:rPr>
          <w:rFonts w:ascii="Times New Roman" w:hAnsi="Times New Roman" w:cs="Times New Roman"/>
          <w:b/>
          <w:bCs/>
          <w:sz w:val="27"/>
          <w:szCs w:val="27"/>
        </w:rPr>
        <w:t>, представленной Министерством физической культуры и спорта Ульяновской области в Министерство спорта РФ</w:t>
      </w:r>
    </w:p>
    <w:tbl>
      <w:tblPr>
        <w:tblStyle w:val="a3"/>
        <w:tblW w:w="9243" w:type="dxa"/>
        <w:tblInd w:w="250" w:type="dxa"/>
        <w:tblLook w:val="04A0" w:firstRow="1" w:lastRow="0" w:firstColumn="1" w:lastColumn="0" w:noHBand="0" w:noVBand="1"/>
      </w:tblPr>
      <w:tblGrid>
        <w:gridCol w:w="2439"/>
        <w:gridCol w:w="1842"/>
        <w:gridCol w:w="1824"/>
        <w:gridCol w:w="1439"/>
        <w:gridCol w:w="1699"/>
      </w:tblGrid>
      <w:tr w:rsidR="00330B3F" w:rsidRPr="00710551" w14:paraId="3EDC6234" w14:textId="77777777" w:rsidTr="00330B3F">
        <w:trPr>
          <w:trHeight w:val="579"/>
        </w:trPr>
        <w:tc>
          <w:tcPr>
            <w:tcW w:w="2439" w:type="dxa"/>
            <w:vAlign w:val="center"/>
          </w:tcPr>
          <w:p w14:paraId="23962A90" w14:textId="77777777" w:rsidR="00330B3F" w:rsidRDefault="00330B3F" w:rsidP="008C77A5">
            <w:pPr>
              <w:pStyle w:val="a6"/>
              <w:ind w:left="0"/>
              <w:jc w:val="center"/>
              <w:rPr>
                <w:rFonts w:ascii="Times New Roman" w:hAnsi="Times New Roman"/>
                <w:szCs w:val="20"/>
              </w:rPr>
            </w:pPr>
            <w:r w:rsidRPr="00103765">
              <w:rPr>
                <w:rFonts w:ascii="Times New Roman" w:hAnsi="Times New Roman"/>
                <w:szCs w:val="20"/>
              </w:rPr>
              <w:t xml:space="preserve">Показатель </w:t>
            </w:r>
          </w:p>
          <w:p w14:paraId="74E92731" w14:textId="18DAF92E" w:rsidR="00330B3F" w:rsidRPr="00103765" w:rsidRDefault="00330B3F" w:rsidP="008C77A5">
            <w:pPr>
              <w:pStyle w:val="a6"/>
              <w:ind w:left="0"/>
              <w:jc w:val="center"/>
              <w:rPr>
                <w:rFonts w:ascii="Times New Roman" w:hAnsi="Times New Roman"/>
                <w:szCs w:val="20"/>
              </w:rPr>
            </w:pPr>
            <w:r w:rsidRPr="00103765">
              <w:rPr>
                <w:rFonts w:ascii="Times New Roman" w:hAnsi="Times New Roman"/>
                <w:szCs w:val="20"/>
              </w:rPr>
              <w:t>по ф. №1-ФК</w:t>
            </w:r>
          </w:p>
          <w:p w14:paraId="2F917152" w14:textId="77777777" w:rsidR="00330B3F" w:rsidRPr="00103765" w:rsidRDefault="00330B3F" w:rsidP="008C77A5">
            <w:pPr>
              <w:pStyle w:val="a6"/>
              <w:ind w:left="0"/>
              <w:jc w:val="center"/>
              <w:rPr>
                <w:rFonts w:ascii="Times New Roman" w:hAnsi="Times New Roman"/>
                <w:szCs w:val="20"/>
              </w:rPr>
            </w:pPr>
          </w:p>
        </w:tc>
        <w:tc>
          <w:tcPr>
            <w:tcW w:w="1842" w:type="dxa"/>
            <w:shd w:val="clear" w:color="auto" w:fill="auto"/>
            <w:vAlign w:val="center"/>
          </w:tcPr>
          <w:p w14:paraId="4B751756" w14:textId="77777777" w:rsidR="00330B3F" w:rsidRPr="00103765" w:rsidRDefault="00330B3F" w:rsidP="00C563E4">
            <w:pPr>
              <w:pStyle w:val="a6"/>
              <w:spacing w:line="232" w:lineRule="auto"/>
              <w:ind w:left="0"/>
              <w:jc w:val="center"/>
              <w:rPr>
                <w:rFonts w:ascii="Times New Roman" w:hAnsi="Times New Roman"/>
                <w:spacing w:val="4"/>
                <w:szCs w:val="20"/>
              </w:rPr>
            </w:pPr>
            <w:r w:rsidRPr="00103765">
              <w:rPr>
                <w:rFonts w:ascii="Times New Roman" w:hAnsi="Times New Roman"/>
                <w:szCs w:val="20"/>
              </w:rPr>
              <w:t>Единовремен. пропускная способность плавательного бассейна (человек)</w:t>
            </w:r>
          </w:p>
        </w:tc>
        <w:tc>
          <w:tcPr>
            <w:tcW w:w="1824" w:type="dxa"/>
            <w:shd w:val="clear" w:color="auto" w:fill="auto"/>
            <w:vAlign w:val="center"/>
          </w:tcPr>
          <w:p w14:paraId="36A46756" w14:textId="793F5907" w:rsidR="00330B3F" w:rsidRPr="00103765" w:rsidRDefault="00330B3F" w:rsidP="00C563E4">
            <w:pPr>
              <w:pStyle w:val="a6"/>
              <w:spacing w:line="232" w:lineRule="auto"/>
              <w:ind w:left="0"/>
              <w:jc w:val="center"/>
              <w:rPr>
                <w:rFonts w:ascii="Times New Roman" w:hAnsi="Times New Roman"/>
                <w:spacing w:val="4"/>
                <w:szCs w:val="20"/>
              </w:rPr>
            </w:pPr>
            <w:r w:rsidRPr="00103765">
              <w:rPr>
                <w:rFonts w:ascii="Times New Roman" w:hAnsi="Times New Roman"/>
                <w:spacing w:val="4"/>
                <w:szCs w:val="20"/>
              </w:rPr>
              <w:t xml:space="preserve">Годовая загруженность </w:t>
            </w:r>
            <w:r w:rsidRPr="00103765">
              <w:rPr>
                <w:rFonts w:ascii="Times New Roman" w:hAnsi="Times New Roman"/>
                <w:szCs w:val="20"/>
              </w:rPr>
              <w:t>плавательного бассейна</w:t>
            </w:r>
            <w:r w:rsidRPr="00103765">
              <w:rPr>
                <w:rFonts w:ascii="Times New Roman" w:hAnsi="Times New Roman"/>
                <w:spacing w:val="4"/>
                <w:szCs w:val="20"/>
              </w:rPr>
              <w:t xml:space="preserve"> (чел/часов)</w:t>
            </w:r>
          </w:p>
        </w:tc>
        <w:tc>
          <w:tcPr>
            <w:tcW w:w="1439" w:type="dxa"/>
            <w:shd w:val="clear" w:color="auto" w:fill="auto"/>
            <w:vAlign w:val="center"/>
          </w:tcPr>
          <w:p w14:paraId="34DB2DEF" w14:textId="0BDECE2C" w:rsidR="00330B3F" w:rsidRPr="00103765" w:rsidRDefault="00330B3F" w:rsidP="00C563E4">
            <w:pPr>
              <w:pStyle w:val="a6"/>
              <w:spacing w:line="232" w:lineRule="auto"/>
              <w:ind w:left="0"/>
              <w:jc w:val="center"/>
              <w:rPr>
                <w:rFonts w:ascii="Times New Roman" w:hAnsi="Times New Roman"/>
                <w:spacing w:val="4"/>
                <w:szCs w:val="20"/>
              </w:rPr>
            </w:pPr>
            <w:r w:rsidRPr="00103765">
              <w:rPr>
                <w:rFonts w:ascii="Times New Roman" w:hAnsi="Times New Roman"/>
                <w:spacing w:val="4"/>
                <w:szCs w:val="20"/>
              </w:rPr>
              <w:t xml:space="preserve">Годовая мощность </w:t>
            </w:r>
            <w:r w:rsidRPr="00103765">
              <w:rPr>
                <w:rFonts w:ascii="Times New Roman" w:hAnsi="Times New Roman"/>
                <w:szCs w:val="20"/>
              </w:rPr>
              <w:t>плавательного бассейна</w:t>
            </w:r>
            <w:r>
              <w:rPr>
                <w:rFonts w:ascii="Times New Roman" w:hAnsi="Times New Roman"/>
                <w:szCs w:val="20"/>
              </w:rPr>
              <w:t xml:space="preserve">    </w:t>
            </w:r>
            <w:r w:rsidRPr="00103765">
              <w:rPr>
                <w:rFonts w:ascii="Times New Roman" w:hAnsi="Times New Roman"/>
                <w:spacing w:val="4"/>
                <w:szCs w:val="20"/>
              </w:rPr>
              <w:t>(чел/часов)</w:t>
            </w:r>
          </w:p>
        </w:tc>
        <w:tc>
          <w:tcPr>
            <w:tcW w:w="1699" w:type="dxa"/>
            <w:shd w:val="clear" w:color="auto" w:fill="auto"/>
            <w:vAlign w:val="center"/>
          </w:tcPr>
          <w:p w14:paraId="61812E60" w14:textId="3293C068" w:rsidR="00330B3F" w:rsidRPr="00103765" w:rsidRDefault="00330B3F" w:rsidP="008C77A5">
            <w:pPr>
              <w:pStyle w:val="a6"/>
              <w:spacing w:line="232" w:lineRule="auto"/>
              <w:ind w:left="0"/>
              <w:jc w:val="center"/>
              <w:rPr>
                <w:rFonts w:ascii="Times New Roman" w:hAnsi="Times New Roman"/>
                <w:spacing w:val="4"/>
                <w:szCs w:val="20"/>
              </w:rPr>
            </w:pPr>
            <w:r w:rsidRPr="00103765">
              <w:rPr>
                <w:rFonts w:ascii="Times New Roman" w:hAnsi="Times New Roman"/>
                <w:spacing w:val="4"/>
                <w:szCs w:val="20"/>
              </w:rPr>
              <w:t xml:space="preserve">*Коэффиц. Загруженности </w:t>
            </w:r>
            <w:r w:rsidRPr="00103765">
              <w:rPr>
                <w:rFonts w:ascii="Times New Roman" w:hAnsi="Times New Roman"/>
                <w:szCs w:val="20"/>
              </w:rPr>
              <w:t>плавательного бассейна</w:t>
            </w:r>
          </w:p>
          <w:p w14:paraId="33DCF629" w14:textId="77777777" w:rsidR="00330B3F" w:rsidRPr="00710551" w:rsidRDefault="00330B3F" w:rsidP="008C77A5">
            <w:pPr>
              <w:pStyle w:val="a6"/>
              <w:spacing w:line="232" w:lineRule="auto"/>
              <w:ind w:left="0"/>
              <w:jc w:val="center"/>
              <w:rPr>
                <w:rFonts w:ascii="Times New Roman" w:hAnsi="Times New Roman"/>
                <w:spacing w:val="4"/>
                <w:szCs w:val="20"/>
              </w:rPr>
            </w:pPr>
            <w:r w:rsidRPr="00103765">
              <w:rPr>
                <w:rFonts w:ascii="Times New Roman" w:hAnsi="Times New Roman"/>
                <w:spacing w:val="4"/>
                <w:szCs w:val="20"/>
              </w:rPr>
              <w:t>3 ст./4 (%)</w:t>
            </w:r>
          </w:p>
        </w:tc>
      </w:tr>
      <w:tr w:rsidR="00330B3F" w:rsidRPr="00710551" w14:paraId="281C8C5D" w14:textId="77777777" w:rsidTr="00330B3F">
        <w:trPr>
          <w:trHeight w:val="419"/>
        </w:trPr>
        <w:tc>
          <w:tcPr>
            <w:tcW w:w="2439" w:type="dxa"/>
            <w:vAlign w:val="center"/>
          </w:tcPr>
          <w:p w14:paraId="641A1C36" w14:textId="77777777" w:rsidR="00330B3F" w:rsidRPr="00710551" w:rsidRDefault="00330B3F" w:rsidP="00070661">
            <w:pPr>
              <w:pStyle w:val="a6"/>
              <w:spacing w:line="232" w:lineRule="auto"/>
              <w:ind w:left="0"/>
              <w:rPr>
                <w:rFonts w:ascii="Times New Roman" w:hAnsi="Times New Roman"/>
                <w:bCs/>
                <w:spacing w:val="4"/>
                <w:sz w:val="18"/>
                <w:szCs w:val="18"/>
              </w:rPr>
            </w:pPr>
            <w:r w:rsidRPr="00710551">
              <w:rPr>
                <w:rFonts w:ascii="Times New Roman" w:hAnsi="Times New Roman"/>
                <w:bCs/>
                <w:sz w:val="18"/>
                <w:szCs w:val="18"/>
              </w:rPr>
              <w:t xml:space="preserve">Сводная по Ульяновской области </w:t>
            </w:r>
          </w:p>
        </w:tc>
        <w:tc>
          <w:tcPr>
            <w:tcW w:w="1842" w:type="dxa"/>
            <w:shd w:val="clear" w:color="auto" w:fill="auto"/>
            <w:vAlign w:val="center"/>
          </w:tcPr>
          <w:p w14:paraId="58B93DF9" w14:textId="77777777"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 xml:space="preserve">962 </w:t>
            </w:r>
          </w:p>
        </w:tc>
        <w:tc>
          <w:tcPr>
            <w:tcW w:w="1824" w:type="dxa"/>
            <w:shd w:val="clear" w:color="auto" w:fill="auto"/>
            <w:vAlign w:val="center"/>
          </w:tcPr>
          <w:p w14:paraId="558B6B0C" w14:textId="696D34DC"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1410669</w:t>
            </w:r>
          </w:p>
        </w:tc>
        <w:tc>
          <w:tcPr>
            <w:tcW w:w="1439" w:type="dxa"/>
            <w:shd w:val="clear" w:color="auto" w:fill="auto"/>
            <w:vAlign w:val="center"/>
          </w:tcPr>
          <w:p w14:paraId="60969349" w14:textId="77777777"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2734640</w:t>
            </w:r>
          </w:p>
        </w:tc>
        <w:tc>
          <w:tcPr>
            <w:tcW w:w="1699" w:type="dxa"/>
            <w:shd w:val="clear" w:color="auto" w:fill="auto"/>
            <w:vAlign w:val="center"/>
          </w:tcPr>
          <w:p w14:paraId="0B9D2EE4" w14:textId="5DD1A18D"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51,6</w:t>
            </w:r>
          </w:p>
        </w:tc>
      </w:tr>
      <w:tr w:rsidR="00330B3F" w:rsidRPr="00710551" w14:paraId="7B6DDA40" w14:textId="77777777" w:rsidTr="00330B3F">
        <w:trPr>
          <w:trHeight w:val="412"/>
        </w:trPr>
        <w:tc>
          <w:tcPr>
            <w:tcW w:w="2439" w:type="dxa"/>
            <w:vAlign w:val="center"/>
          </w:tcPr>
          <w:p w14:paraId="70CCBBB4" w14:textId="068F4023" w:rsidR="00330B3F" w:rsidRPr="00710551" w:rsidRDefault="00330B3F" w:rsidP="00975ABC">
            <w:pPr>
              <w:pStyle w:val="a6"/>
              <w:spacing w:line="232" w:lineRule="auto"/>
              <w:ind w:left="0"/>
              <w:rPr>
                <w:rFonts w:ascii="Times New Roman" w:hAnsi="Times New Roman"/>
                <w:bCs/>
                <w:sz w:val="18"/>
                <w:szCs w:val="18"/>
              </w:rPr>
            </w:pPr>
            <w:r w:rsidRPr="00710551">
              <w:rPr>
                <w:rFonts w:ascii="Times New Roman" w:hAnsi="Times New Roman"/>
                <w:bCs/>
                <w:spacing w:val="4"/>
                <w:sz w:val="18"/>
                <w:szCs w:val="18"/>
              </w:rPr>
              <w:t>по МО «Цильнинский район»</w:t>
            </w:r>
          </w:p>
        </w:tc>
        <w:tc>
          <w:tcPr>
            <w:tcW w:w="1842" w:type="dxa"/>
            <w:shd w:val="clear" w:color="auto" w:fill="auto"/>
            <w:vAlign w:val="center"/>
          </w:tcPr>
          <w:p w14:paraId="7949DBA1" w14:textId="77777777" w:rsidR="00330B3F" w:rsidRPr="00710551" w:rsidRDefault="00330B3F" w:rsidP="00975ABC">
            <w:pPr>
              <w:pStyle w:val="a6"/>
              <w:ind w:left="0"/>
              <w:jc w:val="center"/>
              <w:rPr>
                <w:rFonts w:ascii="Times New Roman" w:hAnsi="Times New Roman"/>
                <w:bCs/>
                <w:sz w:val="22"/>
                <w:szCs w:val="22"/>
              </w:rPr>
            </w:pPr>
            <w:r w:rsidRPr="00710551">
              <w:rPr>
                <w:rFonts w:ascii="Times New Roman" w:hAnsi="Times New Roman"/>
                <w:bCs/>
                <w:sz w:val="22"/>
                <w:szCs w:val="22"/>
              </w:rPr>
              <w:t>21</w:t>
            </w:r>
          </w:p>
        </w:tc>
        <w:tc>
          <w:tcPr>
            <w:tcW w:w="1824" w:type="dxa"/>
            <w:shd w:val="clear" w:color="auto" w:fill="auto"/>
            <w:vAlign w:val="center"/>
          </w:tcPr>
          <w:p w14:paraId="217B976B" w14:textId="7D2446E9"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35000</w:t>
            </w:r>
          </w:p>
        </w:tc>
        <w:tc>
          <w:tcPr>
            <w:tcW w:w="1439" w:type="dxa"/>
            <w:shd w:val="clear" w:color="auto" w:fill="auto"/>
            <w:vAlign w:val="center"/>
          </w:tcPr>
          <w:p w14:paraId="1D6C94F4" w14:textId="77777777"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70000</w:t>
            </w:r>
          </w:p>
        </w:tc>
        <w:tc>
          <w:tcPr>
            <w:tcW w:w="1699" w:type="dxa"/>
            <w:shd w:val="clear" w:color="auto" w:fill="auto"/>
            <w:vAlign w:val="center"/>
          </w:tcPr>
          <w:p w14:paraId="699B0724" w14:textId="1042D6C9"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50,0</w:t>
            </w:r>
          </w:p>
        </w:tc>
      </w:tr>
      <w:tr w:rsidR="00330B3F" w:rsidRPr="00710551" w14:paraId="44EA25CC" w14:textId="77777777" w:rsidTr="00330B3F">
        <w:trPr>
          <w:trHeight w:val="417"/>
        </w:trPr>
        <w:tc>
          <w:tcPr>
            <w:tcW w:w="2439" w:type="dxa"/>
            <w:vAlign w:val="center"/>
          </w:tcPr>
          <w:p w14:paraId="405AB1DA" w14:textId="77777777" w:rsidR="00330B3F" w:rsidRPr="00710551" w:rsidRDefault="00330B3F" w:rsidP="00975ABC">
            <w:pPr>
              <w:pStyle w:val="a6"/>
              <w:spacing w:line="232" w:lineRule="auto"/>
              <w:ind w:left="0"/>
              <w:rPr>
                <w:rFonts w:ascii="Times New Roman" w:hAnsi="Times New Roman"/>
                <w:bCs/>
                <w:spacing w:val="4"/>
                <w:sz w:val="18"/>
                <w:szCs w:val="18"/>
              </w:rPr>
            </w:pPr>
            <w:r w:rsidRPr="00710551">
              <w:rPr>
                <w:rFonts w:ascii="Times New Roman" w:hAnsi="Times New Roman"/>
                <w:bCs/>
                <w:spacing w:val="4"/>
                <w:sz w:val="18"/>
                <w:szCs w:val="18"/>
              </w:rPr>
              <w:t xml:space="preserve">по МО «Новомалыклинский район» </w:t>
            </w:r>
          </w:p>
        </w:tc>
        <w:tc>
          <w:tcPr>
            <w:tcW w:w="1842" w:type="dxa"/>
            <w:shd w:val="clear" w:color="auto" w:fill="auto"/>
            <w:vAlign w:val="center"/>
          </w:tcPr>
          <w:p w14:paraId="7265C18C" w14:textId="77777777" w:rsidR="00330B3F" w:rsidRPr="00710551" w:rsidRDefault="00330B3F" w:rsidP="00975ABC">
            <w:pPr>
              <w:pStyle w:val="a6"/>
              <w:ind w:left="0"/>
              <w:jc w:val="center"/>
              <w:rPr>
                <w:rFonts w:ascii="Times New Roman" w:hAnsi="Times New Roman"/>
                <w:bCs/>
                <w:sz w:val="22"/>
                <w:szCs w:val="22"/>
              </w:rPr>
            </w:pPr>
            <w:r w:rsidRPr="00710551">
              <w:rPr>
                <w:rFonts w:ascii="Times New Roman" w:hAnsi="Times New Roman"/>
                <w:bCs/>
                <w:sz w:val="22"/>
                <w:szCs w:val="22"/>
              </w:rPr>
              <w:t>28</w:t>
            </w:r>
          </w:p>
        </w:tc>
        <w:tc>
          <w:tcPr>
            <w:tcW w:w="1824" w:type="dxa"/>
            <w:shd w:val="clear" w:color="auto" w:fill="auto"/>
            <w:vAlign w:val="center"/>
          </w:tcPr>
          <w:p w14:paraId="44BF1165" w14:textId="591BC9CA"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34600</w:t>
            </w:r>
          </w:p>
        </w:tc>
        <w:tc>
          <w:tcPr>
            <w:tcW w:w="1439" w:type="dxa"/>
            <w:shd w:val="clear" w:color="auto" w:fill="auto"/>
            <w:vAlign w:val="center"/>
          </w:tcPr>
          <w:p w14:paraId="710B1B24" w14:textId="77777777"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94080</w:t>
            </w:r>
          </w:p>
        </w:tc>
        <w:tc>
          <w:tcPr>
            <w:tcW w:w="1699" w:type="dxa"/>
            <w:shd w:val="clear" w:color="auto" w:fill="auto"/>
            <w:vAlign w:val="center"/>
          </w:tcPr>
          <w:p w14:paraId="521D30E8" w14:textId="1E06EAA5"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36,8</w:t>
            </w:r>
          </w:p>
        </w:tc>
      </w:tr>
      <w:tr w:rsidR="00330B3F" w:rsidRPr="00710551" w14:paraId="0B990645" w14:textId="77777777" w:rsidTr="00330B3F">
        <w:trPr>
          <w:trHeight w:val="423"/>
        </w:trPr>
        <w:tc>
          <w:tcPr>
            <w:tcW w:w="2439" w:type="dxa"/>
            <w:vAlign w:val="center"/>
          </w:tcPr>
          <w:p w14:paraId="65B8E411" w14:textId="625469E0" w:rsidR="00330B3F" w:rsidRPr="00710551" w:rsidRDefault="00330B3F" w:rsidP="00975ABC">
            <w:pPr>
              <w:pStyle w:val="a6"/>
              <w:spacing w:line="232" w:lineRule="auto"/>
              <w:ind w:left="0"/>
              <w:rPr>
                <w:rFonts w:ascii="Times New Roman" w:hAnsi="Times New Roman"/>
                <w:bCs/>
                <w:sz w:val="18"/>
                <w:szCs w:val="18"/>
              </w:rPr>
            </w:pPr>
            <w:r>
              <w:rPr>
                <w:rFonts w:ascii="Times New Roman" w:hAnsi="Times New Roman"/>
                <w:bCs/>
                <w:spacing w:val="4"/>
                <w:sz w:val="18"/>
                <w:szCs w:val="18"/>
              </w:rPr>
              <w:t xml:space="preserve">по  </w:t>
            </w:r>
            <w:r w:rsidRPr="00710551">
              <w:rPr>
                <w:rFonts w:ascii="Times New Roman" w:hAnsi="Times New Roman"/>
                <w:bCs/>
                <w:spacing w:val="4"/>
                <w:sz w:val="18"/>
                <w:szCs w:val="18"/>
              </w:rPr>
              <w:t xml:space="preserve">МО «Карсунский район» </w:t>
            </w:r>
          </w:p>
        </w:tc>
        <w:tc>
          <w:tcPr>
            <w:tcW w:w="1842" w:type="dxa"/>
            <w:shd w:val="clear" w:color="auto" w:fill="auto"/>
            <w:vAlign w:val="center"/>
          </w:tcPr>
          <w:p w14:paraId="01123BAB" w14:textId="77777777" w:rsidR="00330B3F" w:rsidRPr="00710551" w:rsidRDefault="00330B3F" w:rsidP="00975ABC">
            <w:pPr>
              <w:pStyle w:val="a6"/>
              <w:ind w:left="0"/>
              <w:jc w:val="center"/>
              <w:rPr>
                <w:rFonts w:ascii="Times New Roman" w:hAnsi="Times New Roman"/>
                <w:bCs/>
                <w:sz w:val="22"/>
                <w:szCs w:val="22"/>
              </w:rPr>
            </w:pPr>
            <w:r w:rsidRPr="00710551">
              <w:rPr>
                <w:rFonts w:ascii="Times New Roman" w:hAnsi="Times New Roman"/>
                <w:bCs/>
                <w:sz w:val="22"/>
                <w:szCs w:val="22"/>
              </w:rPr>
              <w:t>40</w:t>
            </w:r>
          </w:p>
        </w:tc>
        <w:tc>
          <w:tcPr>
            <w:tcW w:w="1824" w:type="dxa"/>
            <w:shd w:val="clear" w:color="auto" w:fill="auto"/>
            <w:vAlign w:val="center"/>
          </w:tcPr>
          <w:p w14:paraId="3387BA48" w14:textId="555544ED"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w:t>
            </w:r>
          </w:p>
        </w:tc>
        <w:tc>
          <w:tcPr>
            <w:tcW w:w="1439" w:type="dxa"/>
            <w:shd w:val="clear" w:color="auto" w:fill="auto"/>
            <w:vAlign w:val="center"/>
          </w:tcPr>
          <w:p w14:paraId="7902279B" w14:textId="77777777"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147840</w:t>
            </w:r>
          </w:p>
        </w:tc>
        <w:tc>
          <w:tcPr>
            <w:tcW w:w="1699" w:type="dxa"/>
            <w:shd w:val="clear" w:color="auto" w:fill="auto"/>
            <w:vAlign w:val="center"/>
          </w:tcPr>
          <w:p w14:paraId="62B66DA4" w14:textId="4AA8A6D1"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w:t>
            </w:r>
          </w:p>
        </w:tc>
      </w:tr>
      <w:tr w:rsidR="00330B3F" w:rsidRPr="00710551" w14:paraId="4F71FFD1" w14:textId="77777777" w:rsidTr="00330B3F">
        <w:trPr>
          <w:trHeight w:val="423"/>
        </w:trPr>
        <w:tc>
          <w:tcPr>
            <w:tcW w:w="2439" w:type="dxa"/>
            <w:vAlign w:val="center"/>
          </w:tcPr>
          <w:p w14:paraId="089248CE" w14:textId="77777777" w:rsidR="00330B3F" w:rsidRPr="00710551" w:rsidRDefault="00330B3F" w:rsidP="00975ABC">
            <w:pPr>
              <w:pStyle w:val="a6"/>
              <w:spacing w:line="232" w:lineRule="auto"/>
              <w:ind w:left="0"/>
              <w:rPr>
                <w:rFonts w:ascii="Times New Roman" w:hAnsi="Times New Roman"/>
                <w:bCs/>
                <w:spacing w:val="4"/>
                <w:sz w:val="18"/>
                <w:szCs w:val="18"/>
              </w:rPr>
            </w:pPr>
            <w:r w:rsidRPr="00710551">
              <w:rPr>
                <w:rFonts w:ascii="Times New Roman" w:hAnsi="Times New Roman"/>
                <w:bCs/>
                <w:spacing w:val="4"/>
                <w:sz w:val="18"/>
                <w:szCs w:val="18"/>
              </w:rPr>
              <w:t xml:space="preserve">по </w:t>
            </w:r>
          </w:p>
          <w:p w14:paraId="6EFFC21A" w14:textId="77777777" w:rsidR="00330B3F" w:rsidRPr="00710551" w:rsidRDefault="00330B3F" w:rsidP="00975ABC">
            <w:pPr>
              <w:pStyle w:val="a6"/>
              <w:spacing w:line="232" w:lineRule="auto"/>
              <w:ind w:left="0"/>
              <w:rPr>
                <w:rFonts w:ascii="Times New Roman" w:hAnsi="Times New Roman"/>
                <w:bCs/>
                <w:sz w:val="18"/>
                <w:szCs w:val="18"/>
              </w:rPr>
            </w:pPr>
            <w:r w:rsidRPr="00710551">
              <w:rPr>
                <w:rFonts w:ascii="Times New Roman" w:hAnsi="Times New Roman"/>
                <w:bCs/>
                <w:spacing w:val="4"/>
                <w:sz w:val="18"/>
                <w:szCs w:val="18"/>
              </w:rPr>
              <w:t>МО «Николаевский район»</w:t>
            </w:r>
          </w:p>
        </w:tc>
        <w:tc>
          <w:tcPr>
            <w:tcW w:w="1842" w:type="dxa"/>
            <w:shd w:val="clear" w:color="auto" w:fill="auto"/>
            <w:vAlign w:val="center"/>
          </w:tcPr>
          <w:p w14:paraId="64C65348" w14:textId="77777777" w:rsidR="00330B3F" w:rsidRPr="00710551" w:rsidRDefault="00330B3F" w:rsidP="00975ABC">
            <w:pPr>
              <w:pStyle w:val="a6"/>
              <w:ind w:left="0"/>
              <w:jc w:val="center"/>
              <w:rPr>
                <w:rFonts w:ascii="Times New Roman" w:hAnsi="Times New Roman"/>
                <w:bCs/>
                <w:sz w:val="22"/>
                <w:szCs w:val="22"/>
              </w:rPr>
            </w:pPr>
            <w:r w:rsidRPr="00710551">
              <w:rPr>
                <w:rFonts w:ascii="Times New Roman" w:hAnsi="Times New Roman"/>
                <w:bCs/>
                <w:sz w:val="22"/>
                <w:szCs w:val="22"/>
              </w:rPr>
              <w:t>28</w:t>
            </w:r>
          </w:p>
        </w:tc>
        <w:tc>
          <w:tcPr>
            <w:tcW w:w="1824" w:type="dxa"/>
            <w:shd w:val="clear" w:color="auto" w:fill="auto"/>
            <w:vAlign w:val="center"/>
          </w:tcPr>
          <w:p w14:paraId="2775EA78" w14:textId="581BBCD7"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15120</w:t>
            </w:r>
          </w:p>
        </w:tc>
        <w:tc>
          <w:tcPr>
            <w:tcW w:w="1439" w:type="dxa"/>
            <w:shd w:val="clear" w:color="auto" w:fill="auto"/>
            <w:vAlign w:val="center"/>
          </w:tcPr>
          <w:p w14:paraId="71B0B3FD" w14:textId="77777777"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94080</w:t>
            </w:r>
          </w:p>
        </w:tc>
        <w:tc>
          <w:tcPr>
            <w:tcW w:w="1699" w:type="dxa"/>
            <w:shd w:val="clear" w:color="auto" w:fill="auto"/>
            <w:vAlign w:val="center"/>
          </w:tcPr>
          <w:p w14:paraId="22F5EC2B" w14:textId="05E04B3D" w:rsidR="00330B3F" w:rsidRPr="00710551" w:rsidRDefault="00330B3F" w:rsidP="00975ABC">
            <w:pPr>
              <w:pStyle w:val="a6"/>
              <w:spacing w:line="232" w:lineRule="auto"/>
              <w:ind w:left="0"/>
              <w:jc w:val="center"/>
              <w:rPr>
                <w:rFonts w:ascii="Times New Roman" w:hAnsi="Times New Roman"/>
                <w:bCs/>
                <w:spacing w:val="4"/>
                <w:sz w:val="22"/>
                <w:szCs w:val="22"/>
              </w:rPr>
            </w:pPr>
            <w:r w:rsidRPr="00710551">
              <w:rPr>
                <w:rFonts w:ascii="Times New Roman" w:hAnsi="Times New Roman"/>
                <w:bCs/>
                <w:spacing w:val="4"/>
                <w:sz w:val="22"/>
                <w:szCs w:val="22"/>
              </w:rPr>
              <w:t>16,1</w:t>
            </w:r>
          </w:p>
        </w:tc>
      </w:tr>
    </w:tbl>
    <w:p w14:paraId="636FD8BA" w14:textId="77777777" w:rsidR="00C036B8" w:rsidRPr="007E1AAB" w:rsidRDefault="00C036B8" w:rsidP="00C036B8">
      <w:pPr>
        <w:pStyle w:val="ConsPlusTitle"/>
        <w:ind w:firstLine="709"/>
        <w:jc w:val="both"/>
        <w:rPr>
          <w:rFonts w:ascii="Times New Roman" w:hAnsi="Times New Roman" w:cs="Times New Roman"/>
          <w:b w:val="0"/>
          <w:bCs w:val="0"/>
          <w:i/>
          <w:iCs/>
          <w:sz w:val="24"/>
          <w:szCs w:val="24"/>
        </w:rPr>
      </w:pPr>
      <w:r w:rsidRPr="007E1AAB">
        <w:rPr>
          <w:rFonts w:ascii="Times New Roman" w:hAnsi="Times New Roman" w:cs="Times New Roman"/>
          <w:b w:val="0"/>
          <w:bCs w:val="0"/>
          <w:i/>
          <w:iCs/>
          <w:sz w:val="24"/>
          <w:szCs w:val="24"/>
        </w:rPr>
        <w:t xml:space="preserve">*Рассчитывается в соответствии с Методикой расчета фактической загруженности и мощности спортивных сооружений, утверждённой Приказом Росстата от 27.03.2019 № 172. </w:t>
      </w:r>
    </w:p>
    <w:p w14:paraId="57159C39" w14:textId="6903E48E" w:rsidR="00C036B8" w:rsidRDefault="00C036B8" w:rsidP="00C036B8">
      <w:pPr>
        <w:pStyle w:val="ConsPlusTitle"/>
        <w:ind w:firstLine="708"/>
        <w:jc w:val="both"/>
        <w:rPr>
          <w:rFonts w:ascii="Times New Roman" w:hAnsi="Times New Roman" w:cs="Times New Roman"/>
          <w:b w:val="0"/>
          <w:bCs w:val="0"/>
          <w:sz w:val="27"/>
          <w:szCs w:val="27"/>
        </w:rPr>
      </w:pPr>
      <w:r w:rsidRPr="00710551">
        <w:rPr>
          <w:rFonts w:ascii="Times New Roman" w:hAnsi="Times New Roman" w:cs="Times New Roman"/>
          <w:b w:val="0"/>
          <w:bCs w:val="0"/>
          <w:sz w:val="27"/>
          <w:szCs w:val="27"/>
        </w:rPr>
        <w:t xml:space="preserve">Счётная палата отмечает, что, согласно Методики, для расчета загруженности </w:t>
      </w:r>
      <w:r>
        <w:rPr>
          <w:rFonts w:ascii="Times New Roman" w:hAnsi="Times New Roman" w:cs="Times New Roman"/>
          <w:b w:val="0"/>
          <w:bCs w:val="0"/>
          <w:sz w:val="27"/>
          <w:szCs w:val="27"/>
        </w:rPr>
        <w:t xml:space="preserve">объектов </w:t>
      </w:r>
      <w:r w:rsidRPr="00710551">
        <w:rPr>
          <w:rFonts w:ascii="Times New Roman" w:hAnsi="Times New Roman" w:cs="Times New Roman"/>
          <w:b w:val="0"/>
          <w:bCs w:val="0"/>
          <w:sz w:val="27"/>
          <w:szCs w:val="27"/>
        </w:rPr>
        <w:t xml:space="preserve">должны использоваться данные о среднем количестве посещений спортивного объекта в день. </w:t>
      </w:r>
      <w:r>
        <w:rPr>
          <w:rFonts w:ascii="Times New Roman" w:hAnsi="Times New Roman" w:cs="Times New Roman"/>
          <w:b w:val="0"/>
          <w:bCs w:val="0"/>
          <w:sz w:val="27"/>
          <w:szCs w:val="27"/>
        </w:rPr>
        <w:t>При этом, в</w:t>
      </w:r>
      <w:r w:rsidRPr="00710551">
        <w:rPr>
          <w:rFonts w:ascii="Times New Roman" w:hAnsi="Times New Roman" w:cs="Times New Roman"/>
          <w:b w:val="0"/>
          <w:bCs w:val="0"/>
          <w:sz w:val="27"/>
          <w:szCs w:val="27"/>
        </w:rPr>
        <w:t xml:space="preserve"> ходе выездов </w:t>
      </w:r>
      <w:r>
        <w:rPr>
          <w:rFonts w:ascii="Times New Roman" w:hAnsi="Times New Roman" w:cs="Times New Roman"/>
          <w:b w:val="0"/>
          <w:bCs w:val="0"/>
          <w:sz w:val="27"/>
          <w:szCs w:val="27"/>
        </w:rPr>
        <w:t>непосредственно в ФОКи,</w:t>
      </w:r>
      <w:r w:rsidRPr="00710551">
        <w:rPr>
          <w:rFonts w:ascii="Times New Roman" w:hAnsi="Times New Roman" w:cs="Times New Roman"/>
          <w:b w:val="0"/>
          <w:bCs w:val="0"/>
          <w:sz w:val="27"/>
          <w:szCs w:val="27"/>
        </w:rPr>
        <w:t xml:space="preserve"> было установлено, что не </w:t>
      </w:r>
      <w:r>
        <w:rPr>
          <w:rFonts w:ascii="Times New Roman" w:hAnsi="Times New Roman" w:cs="Times New Roman"/>
          <w:b w:val="0"/>
          <w:bCs w:val="0"/>
          <w:sz w:val="27"/>
          <w:szCs w:val="27"/>
        </w:rPr>
        <w:t xml:space="preserve">на всех спортивных объектах ведутся ежедневные журналы учёта посещений, </w:t>
      </w:r>
      <w:r w:rsidR="00C563E4">
        <w:rPr>
          <w:rFonts w:ascii="Times New Roman" w:hAnsi="Times New Roman" w:cs="Times New Roman"/>
          <w:b w:val="0"/>
          <w:bCs w:val="0"/>
          <w:sz w:val="27"/>
          <w:szCs w:val="27"/>
        </w:rPr>
        <w:t>например</w:t>
      </w:r>
      <w:r w:rsidR="001829A3">
        <w:rPr>
          <w:rFonts w:ascii="Times New Roman" w:hAnsi="Times New Roman" w:cs="Times New Roman"/>
          <w:b w:val="0"/>
          <w:bCs w:val="0"/>
          <w:sz w:val="27"/>
          <w:szCs w:val="27"/>
        </w:rPr>
        <w:t>,</w:t>
      </w:r>
      <w:r w:rsidR="00C563E4">
        <w:rPr>
          <w:rFonts w:ascii="Times New Roman" w:hAnsi="Times New Roman" w:cs="Times New Roman"/>
          <w:b w:val="0"/>
          <w:bCs w:val="0"/>
          <w:sz w:val="27"/>
          <w:szCs w:val="27"/>
        </w:rPr>
        <w:t xml:space="preserve"> </w:t>
      </w:r>
      <w:r w:rsidR="001829A3">
        <w:rPr>
          <w:rFonts w:ascii="Times New Roman" w:hAnsi="Times New Roman" w:cs="Times New Roman"/>
          <w:b w:val="0"/>
          <w:bCs w:val="0"/>
          <w:sz w:val="27"/>
          <w:szCs w:val="27"/>
        </w:rPr>
        <w:t xml:space="preserve">в </w:t>
      </w:r>
      <w:r w:rsidR="00C563E4">
        <w:rPr>
          <w:rFonts w:ascii="Times New Roman" w:hAnsi="Times New Roman" w:cs="Times New Roman"/>
          <w:b w:val="0"/>
          <w:bCs w:val="0"/>
          <w:sz w:val="27"/>
          <w:szCs w:val="27"/>
        </w:rPr>
        <w:t xml:space="preserve">ФОЦ «Триумф» </w:t>
      </w:r>
      <w:r>
        <w:rPr>
          <w:rFonts w:ascii="Times New Roman" w:hAnsi="Times New Roman" w:cs="Times New Roman"/>
          <w:b w:val="0"/>
          <w:bCs w:val="0"/>
          <w:sz w:val="27"/>
          <w:szCs w:val="27"/>
        </w:rPr>
        <w:t>учёт посетителей ведется только в рамках выполнения показателей государственного задания.</w:t>
      </w:r>
      <w:r w:rsidRPr="00710551">
        <w:rPr>
          <w:rFonts w:ascii="Times New Roman" w:hAnsi="Times New Roman" w:cs="Times New Roman"/>
          <w:b w:val="0"/>
          <w:bCs w:val="0"/>
          <w:sz w:val="27"/>
          <w:szCs w:val="27"/>
        </w:rPr>
        <w:t xml:space="preserve">  </w:t>
      </w:r>
    </w:p>
    <w:p w14:paraId="1A0E74C1" w14:textId="285D6FE9" w:rsidR="008F7585" w:rsidRPr="008F7585" w:rsidRDefault="008F7585" w:rsidP="00C036B8">
      <w:pPr>
        <w:pStyle w:val="ConsPlusTitle"/>
        <w:ind w:firstLine="708"/>
        <w:jc w:val="both"/>
        <w:rPr>
          <w:rFonts w:ascii="Times New Roman" w:hAnsi="Times New Roman" w:cs="Times New Roman"/>
          <w:b w:val="0"/>
          <w:bCs w:val="0"/>
          <w:i/>
          <w:sz w:val="27"/>
          <w:szCs w:val="27"/>
        </w:rPr>
      </w:pPr>
      <w:r w:rsidRPr="008F7585">
        <w:rPr>
          <w:rFonts w:ascii="Times New Roman" w:hAnsi="Times New Roman" w:cs="Times New Roman"/>
          <w:b w:val="0"/>
          <w:bCs w:val="0"/>
          <w:i/>
          <w:sz w:val="27"/>
          <w:szCs w:val="27"/>
        </w:rPr>
        <w:t xml:space="preserve">Отсутствие учета фактических посещений не дает возможности достоверно рассчитать показатели загруженности спортивного объекта (годовая загруженность, коэффициент загруженности). </w:t>
      </w:r>
    </w:p>
    <w:p w14:paraId="07B477E6" w14:textId="2878EF68" w:rsidR="00B048CC" w:rsidRDefault="00C036B8" w:rsidP="00C036B8">
      <w:pPr>
        <w:pStyle w:val="ConsPlusTitle"/>
        <w:ind w:firstLine="708"/>
        <w:jc w:val="both"/>
        <w:rPr>
          <w:rFonts w:ascii="Times New Roman" w:hAnsi="Times New Roman" w:cs="Times New Roman"/>
          <w:b w:val="0"/>
          <w:bCs w:val="0"/>
          <w:sz w:val="27"/>
          <w:szCs w:val="27"/>
        </w:rPr>
      </w:pPr>
      <w:r w:rsidRPr="008F7585">
        <w:rPr>
          <w:rFonts w:ascii="Times New Roman" w:hAnsi="Times New Roman" w:cs="Times New Roman"/>
          <w:b w:val="0"/>
          <w:bCs w:val="0"/>
          <w:sz w:val="27"/>
          <w:szCs w:val="27"/>
        </w:rPr>
        <w:t>Также обращае</w:t>
      </w:r>
      <w:r w:rsidR="00B048CC">
        <w:rPr>
          <w:rFonts w:ascii="Times New Roman" w:hAnsi="Times New Roman" w:cs="Times New Roman"/>
          <w:b w:val="0"/>
          <w:bCs w:val="0"/>
          <w:sz w:val="27"/>
          <w:szCs w:val="27"/>
        </w:rPr>
        <w:t xml:space="preserve">м внимание на недостоверность указанных в отчете </w:t>
      </w:r>
      <w:r w:rsidR="00B048CC" w:rsidRPr="008F7585">
        <w:rPr>
          <w:rFonts w:ascii="Times New Roman" w:hAnsi="Times New Roman"/>
          <w:b w:val="0"/>
          <w:bCs w:val="0"/>
          <w:spacing w:val="4"/>
          <w:sz w:val="27"/>
          <w:szCs w:val="27"/>
        </w:rPr>
        <w:t xml:space="preserve">ф.№1-ФК за 2018 </w:t>
      </w:r>
      <w:r w:rsidR="00B048CC">
        <w:rPr>
          <w:rFonts w:ascii="Times New Roman" w:hAnsi="Times New Roman" w:cs="Times New Roman"/>
          <w:b w:val="0"/>
          <w:bCs w:val="0"/>
          <w:sz w:val="27"/>
          <w:szCs w:val="27"/>
        </w:rPr>
        <w:t>данных о расчетной годовой мощности</w:t>
      </w:r>
      <w:r w:rsidRPr="008F7585">
        <w:rPr>
          <w:rFonts w:ascii="Times New Roman" w:hAnsi="Times New Roman" w:cs="Times New Roman"/>
          <w:b w:val="0"/>
          <w:bCs w:val="0"/>
          <w:sz w:val="27"/>
          <w:szCs w:val="27"/>
        </w:rPr>
        <w:t xml:space="preserve"> </w:t>
      </w:r>
      <w:r w:rsidR="00B048CC">
        <w:rPr>
          <w:rFonts w:ascii="Times New Roman" w:hAnsi="Times New Roman" w:cs="Times New Roman"/>
          <w:b w:val="0"/>
          <w:bCs w:val="0"/>
          <w:sz w:val="27"/>
          <w:szCs w:val="27"/>
        </w:rPr>
        <w:t>спортивных объектов:</w:t>
      </w:r>
    </w:p>
    <w:p w14:paraId="73171065" w14:textId="0797CD52" w:rsidR="00C036B8" w:rsidRPr="00103765" w:rsidRDefault="00B048CC" w:rsidP="00C036B8">
      <w:pPr>
        <w:pStyle w:val="ConsPlusTitle"/>
        <w:ind w:firstLine="708"/>
        <w:jc w:val="both"/>
        <w:rPr>
          <w:rFonts w:ascii="Times New Roman" w:hAnsi="Times New Roman"/>
          <w:b w:val="0"/>
          <w:bCs w:val="0"/>
          <w:spacing w:val="4"/>
          <w:sz w:val="27"/>
          <w:szCs w:val="27"/>
        </w:rPr>
      </w:pPr>
      <w:r>
        <w:rPr>
          <w:rFonts w:ascii="Times New Roman" w:hAnsi="Times New Roman" w:cs="Times New Roman"/>
          <w:b w:val="0"/>
          <w:bCs w:val="0"/>
          <w:sz w:val="27"/>
          <w:szCs w:val="27"/>
        </w:rPr>
        <w:t xml:space="preserve">- </w:t>
      </w:r>
      <w:r w:rsidR="00C036B8" w:rsidRPr="008F7585">
        <w:rPr>
          <w:rFonts w:ascii="Times New Roman" w:hAnsi="Times New Roman" w:cs="Times New Roman"/>
          <w:b w:val="0"/>
          <w:bCs w:val="0"/>
          <w:sz w:val="27"/>
          <w:szCs w:val="27"/>
        </w:rPr>
        <w:t>показатели мощности</w:t>
      </w:r>
      <w:r w:rsidR="00E45902">
        <w:rPr>
          <w:rFonts w:ascii="Times New Roman" w:hAnsi="Times New Roman" w:cs="Times New Roman"/>
          <w:b w:val="0"/>
          <w:bCs w:val="0"/>
          <w:sz w:val="27"/>
          <w:szCs w:val="27"/>
        </w:rPr>
        <w:t xml:space="preserve"> плавательного бассейна </w:t>
      </w:r>
      <w:r w:rsidR="00C036B8" w:rsidRPr="008F7585">
        <w:rPr>
          <w:rFonts w:ascii="Times New Roman" w:hAnsi="Times New Roman" w:cs="Times New Roman"/>
          <w:b w:val="0"/>
          <w:bCs w:val="0"/>
          <w:sz w:val="27"/>
          <w:szCs w:val="27"/>
        </w:rPr>
        <w:t>ФОК</w:t>
      </w:r>
      <w:r w:rsidR="00556C30">
        <w:rPr>
          <w:rFonts w:ascii="Times New Roman" w:hAnsi="Times New Roman" w:cs="Times New Roman"/>
          <w:b w:val="0"/>
          <w:bCs w:val="0"/>
          <w:sz w:val="27"/>
          <w:szCs w:val="27"/>
        </w:rPr>
        <w:t xml:space="preserve"> «Ф</w:t>
      </w:r>
      <w:r w:rsidR="00D42F3F">
        <w:rPr>
          <w:rFonts w:ascii="Times New Roman" w:hAnsi="Times New Roman" w:cs="Times New Roman"/>
          <w:b w:val="0"/>
          <w:bCs w:val="0"/>
          <w:sz w:val="27"/>
          <w:szCs w:val="27"/>
        </w:rPr>
        <w:t>акел</w:t>
      </w:r>
      <w:r w:rsidR="00556C30">
        <w:rPr>
          <w:rFonts w:ascii="Times New Roman" w:hAnsi="Times New Roman" w:cs="Times New Roman"/>
          <w:b w:val="0"/>
          <w:bCs w:val="0"/>
          <w:sz w:val="27"/>
          <w:szCs w:val="27"/>
        </w:rPr>
        <w:t>» и ФОЦ «Звездный»</w:t>
      </w:r>
      <w:r w:rsidR="00C036B8" w:rsidRPr="008F7585">
        <w:rPr>
          <w:rFonts w:ascii="Times New Roman" w:hAnsi="Times New Roman"/>
          <w:b w:val="0"/>
          <w:bCs w:val="0"/>
          <w:spacing w:val="4"/>
          <w:sz w:val="27"/>
          <w:szCs w:val="27"/>
        </w:rPr>
        <w:t>,</w:t>
      </w:r>
      <w:r w:rsidR="00556C30">
        <w:rPr>
          <w:rFonts w:ascii="Times New Roman" w:hAnsi="Times New Roman"/>
          <w:b w:val="0"/>
          <w:bCs w:val="0"/>
          <w:spacing w:val="4"/>
          <w:sz w:val="27"/>
          <w:szCs w:val="27"/>
        </w:rPr>
        <w:t xml:space="preserve"> согласно отчета,</w:t>
      </w:r>
      <w:r w:rsidR="00C036B8" w:rsidRPr="008F7585">
        <w:rPr>
          <w:rFonts w:ascii="Times New Roman" w:hAnsi="Times New Roman"/>
          <w:b w:val="0"/>
          <w:bCs w:val="0"/>
          <w:spacing w:val="4"/>
          <w:sz w:val="27"/>
          <w:szCs w:val="27"/>
        </w:rPr>
        <w:t xml:space="preserve"> равны, при этом объекты имеют разные </w:t>
      </w:r>
      <w:r w:rsidR="008F7585">
        <w:rPr>
          <w:rFonts w:ascii="Times New Roman" w:hAnsi="Times New Roman"/>
          <w:b w:val="0"/>
          <w:bCs w:val="0"/>
          <w:spacing w:val="4"/>
          <w:sz w:val="27"/>
          <w:szCs w:val="27"/>
        </w:rPr>
        <w:t xml:space="preserve">технические </w:t>
      </w:r>
      <w:r w:rsidR="00C036B8" w:rsidRPr="00103765">
        <w:rPr>
          <w:rFonts w:ascii="Times New Roman" w:hAnsi="Times New Roman"/>
          <w:b w:val="0"/>
          <w:bCs w:val="0"/>
          <w:spacing w:val="4"/>
          <w:sz w:val="27"/>
          <w:szCs w:val="27"/>
        </w:rPr>
        <w:t>характеристики</w:t>
      </w:r>
      <w:r w:rsidR="008F7585" w:rsidRPr="00103765">
        <w:rPr>
          <w:rFonts w:ascii="Times New Roman" w:hAnsi="Times New Roman"/>
          <w:b w:val="0"/>
          <w:bCs w:val="0"/>
          <w:spacing w:val="4"/>
          <w:sz w:val="27"/>
          <w:szCs w:val="27"/>
        </w:rPr>
        <w:t xml:space="preserve"> (</w:t>
      </w:r>
      <w:r w:rsidRPr="00103765">
        <w:rPr>
          <w:rFonts w:ascii="Times New Roman" w:hAnsi="Times New Roman"/>
          <w:b w:val="0"/>
          <w:bCs w:val="0"/>
          <w:spacing w:val="4"/>
          <w:sz w:val="27"/>
          <w:szCs w:val="27"/>
        </w:rPr>
        <w:t>пропускная способность</w:t>
      </w:r>
      <w:r w:rsidR="00C036B8" w:rsidRPr="00103765">
        <w:rPr>
          <w:rFonts w:ascii="Times New Roman" w:hAnsi="Times New Roman"/>
          <w:b w:val="0"/>
          <w:bCs w:val="0"/>
          <w:spacing w:val="4"/>
          <w:sz w:val="27"/>
          <w:szCs w:val="27"/>
        </w:rPr>
        <w:t xml:space="preserve"> </w:t>
      </w:r>
      <w:r w:rsidRPr="00103765">
        <w:rPr>
          <w:rFonts w:ascii="Times New Roman" w:hAnsi="Times New Roman"/>
          <w:b w:val="0"/>
          <w:bCs w:val="0"/>
          <w:spacing w:val="4"/>
          <w:sz w:val="27"/>
          <w:szCs w:val="27"/>
        </w:rPr>
        <w:t>бассейна);</w:t>
      </w:r>
      <w:r w:rsidR="00C036B8" w:rsidRPr="00103765">
        <w:rPr>
          <w:rFonts w:ascii="Times New Roman" w:hAnsi="Times New Roman"/>
          <w:b w:val="0"/>
          <w:bCs w:val="0"/>
          <w:spacing w:val="4"/>
          <w:sz w:val="27"/>
          <w:szCs w:val="27"/>
        </w:rPr>
        <w:t xml:space="preserve"> </w:t>
      </w:r>
    </w:p>
    <w:p w14:paraId="621D62EC" w14:textId="446B3B61" w:rsidR="00B048CC" w:rsidRPr="008F7585" w:rsidRDefault="00556C30" w:rsidP="00556C30">
      <w:pPr>
        <w:pStyle w:val="ConsPlusTitle"/>
        <w:ind w:firstLine="708"/>
        <w:jc w:val="both"/>
        <w:rPr>
          <w:rFonts w:ascii="Times New Roman" w:eastAsiaTheme="minorHAnsi" w:hAnsi="Times New Roman" w:cs="Times New Roman"/>
          <w:b w:val="0"/>
          <w:bCs w:val="0"/>
          <w:sz w:val="27"/>
          <w:szCs w:val="27"/>
          <w:lang w:eastAsia="en-US"/>
        </w:rPr>
      </w:pPr>
      <w:r w:rsidRPr="00103765">
        <w:rPr>
          <w:rFonts w:ascii="Times New Roman" w:hAnsi="Times New Roman" w:cs="Times New Roman"/>
          <w:b w:val="0"/>
          <w:bCs w:val="0"/>
          <w:sz w:val="27"/>
          <w:szCs w:val="27"/>
        </w:rPr>
        <w:t>- показатель мощности ФОЦ «Триумф», согласно отчета</w:t>
      </w:r>
      <w:r w:rsidR="00103765" w:rsidRPr="00103765">
        <w:rPr>
          <w:rFonts w:ascii="Times New Roman" w:hAnsi="Times New Roman" w:cs="Times New Roman"/>
          <w:b w:val="0"/>
          <w:bCs w:val="0"/>
          <w:sz w:val="27"/>
          <w:szCs w:val="27"/>
        </w:rPr>
        <w:t>,</w:t>
      </w:r>
      <w:r w:rsidRPr="00103765">
        <w:rPr>
          <w:rFonts w:ascii="Times New Roman" w:hAnsi="Times New Roman" w:cs="Times New Roman"/>
          <w:b w:val="0"/>
          <w:bCs w:val="0"/>
          <w:sz w:val="27"/>
          <w:szCs w:val="27"/>
        </w:rPr>
        <w:t xml:space="preserve"> в 1,57 раза больше</w:t>
      </w:r>
      <w:r>
        <w:rPr>
          <w:rFonts w:ascii="Times New Roman" w:hAnsi="Times New Roman" w:cs="Times New Roman"/>
          <w:b w:val="0"/>
          <w:bCs w:val="0"/>
          <w:sz w:val="27"/>
          <w:szCs w:val="27"/>
        </w:rPr>
        <w:t>, чем у ФОЦ «Звездный»</w:t>
      </w:r>
      <w:r w:rsidRPr="008F7585">
        <w:rPr>
          <w:rFonts w:ascii="Times New Roman" w:hAnsi="Times New Roman"/>
          <w:b w:val="0"/>
          <w:bCs w:val="0"/>
          <w:spacing w:val="4"/>
          <w:sz w:val="27"/>
          <w:szCs w:val="27"/>
        </w:rPr>
        <w:t>,</w:t>
      </w:r>
      <w:r>
        <w:rPr>
          <w:rFonts w:ascii="Times New Roman" w:hAnsi="Times New Roman"/>
          <w:b w:val="0"/>
          <w:bCs w:val="0"/>
          <w:spacing w:val="4"/>
          <w:sz w:val="27"/>
          <w:szCs w:val="27"/>
        </w:rPr>
        <w:t xml:space="preserve"> </w:t>
      </w:r>
      <w:r w:rsidRPr="008F7585">
        <w:rPr>
          <w:rFonts w:ascii="Times New Roman" w:hAnsi="Times New Roman"/>
          <w:b w:val="0"/>
          <w:bCs w:val="0"/>
          <w:spacing w:val="4"/>
          <w:sz w:val="27"/>
          <w:szCs w:val="27"/>
        </w:rPr>
        <w:t xml:space="preserve">при этом объекты имеют </w:t>
      </w:r>
      <w:r>
        <w:rPr>
          <w:rFonts w:ascii="Times New Roman" w:hAnsi="Times New Roman"/>
          <w:b w:val="0"/>
          <w:bCs w:val="0"/>
          <w:spacing w:val="4"/>
          <w:sz w:val="27"/>
          <w:szCs w:val="27"/>
        </w:rPr>
        <w:t xml:space="preserve">сопоставимые технические </w:t>
      </w:r>
      <w:r w:rsidRPr="008F7585">
        <w:rPr>
          <w:rFonts w:ascii="Times New Roman" w:hAnsi="Times New Roman"/>
          <w:b w:val="0"/>
          <w:bCs w:val="0"/>
          <w:spacing w:val="4"/>
          <w:sz w:val="27"/>
          <w:szCs w:val="27"/>
        </w:rPr>
        <w:t>характеристики</w:t>
      </w:r>
      <w:r>
        <w:rPr>
          <w:rFonts w:ascii="Times New Roman" w:hAnsi="Times New Roman"/>
          <w:b w:val="0"/>
          <w:bCs w:val="0"/>
          <w:spacing w:val="4"/>
          <w:sz w:val="27"/>
          <w:szCs w:val="27"/>
        </w:rPr>
        <w:t xml:space="preserve"> пропускной способности зала и</w:t>
      </w:r>
      <w:r w:rsidRPr="008F7585">
        <w:rPr>
          <w:rFonts w:ascii="Times New Roman" w:hAnsi="Times New Roman"/>
          <w:b w:val="0"/>
          <w:bCs w:val="0"/>
          <w:spacing w:val="4"/>
          <w:sz w:val="27"/>
          <w:szCs w:val="27"/>
        </w:rPr>
        <w:t xml:space="preserve"> </w:t>
      </w:r>
      <w:r>
        <w:rPr>
          <w:rFonts w:ascii="Times New Roman" w:hAnsi="Times New Roman"/>
          <w:b w:val="0"/>
          <w:bCs w:val="0"/>
          <w:spacing w:val="4"/>
          <w:sz w:val="27"/>
          <w:szCs w:val="27"/>
        </w:rPr>
        <w:t>бассейна.</w:t>
      </w:r>
    </w:p>
    <w:p w14:paraId="56DCDCCA" w14:textId="77777777" w:rsidR="00C036B8" w:rsidRDefault="00C036B8" w:rsidP="00C036B8">
      <w:pPr>
        <w:shd w:val="clear" w:color="auto" w:fill="FFFFFF"/>
        <w:spacing w:after="0" w:line="240" w:lineRule="auto"/>
        <w:jc w:val="both"/>
        <w:rPr>
          <w:rFonts w:ascii="Times New Roman" w:hAnsi="Times New Roman" w:cs="Times New Roman"/>
          <w:sz w:val="27"/>
          <w:szCs w:val="27"/>
        </w:rPr>
      </w:pPr>
    </w:p>
    <w:p w14:paraId="720F1303" w14:textId="77777777" w:rsidR="00C036B8" w:rsidRPr="00641B1E" w:rsidRDefault="00C036B8" w:rsidP="00C036B8">
      <w:pPr>
        <w:shd w:val="clear" w:color="auto" w:fill="FFFFFF"/>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641B1E">
        <w:rPr>
          <w:rFonts w:ascii="Times New Roman" w:hAnsi="Times New Roman" w:cs="Times New Roman"/>
          <w:sz w:val="27"/>
          <w:szCs w:val="27"/>
        </w:rPr>
        <w:t>По информации, представленной ОГАУ «УСС» в Министерство физической культуры и спорта письмом от 16.04.2019 № 108, согласно приложению 6 объем оказанных услуг в разрезе ФОКов и источников финансирования в 2018 году составил:</w:t>
      </w:r>
    </w:p>
    <w:p w14:paraId="47594DEE" w14:textId="48D66A15" w:rsidR="00C036B8" w:rsidRPr="00641B1E" w:rsidRDefault="00C036B8" w:rsidP="00C036B8">
      <w:pPr>
        <w:shd w:val="clear" w:color="auto" w:fill="FFFFFF"/>
        <w:spacing w:after="0" w:line="240" w:lineRule="auto"/>
        <w:jc w:val="right"/>
        <w:rPr>
          <w:rFonts w:ascii="Times New Roman" w:hAnsi="Times New Roman" w:cs="Times New Roman"/>
          <w:sz w:val="27"/>
          <w:szCs w:val="27"/>
        </w:rPr>
      </w:pPr>
      <w:r w:rsidRPr="00641B1E">
        <w:rPr>
          <w:rFonts w:ascii="Times New Roman" w:hAnsi="Times New Roman" w:cs="Times New Roman"/>
          <w:sz w:val="27"/>
          <w:szCs w:val="27"/>
        </w:rPr>
        <w:t>Таблица</w:t>
      </w:r>
      <w:r w:rsidR="008C77A5">
        <w:rPr>
          <w:rFonts w:ascii="Times New Roman" w:hAnsi="Times New Roman" w:cs="Times New Roman"/>
          <w:sz w:val="27"/>
          <w:szCs w:val="27"/>
        </w:rPr>
        <w:t xml:space="preserve"> 22</w:t>
      </w:r>
    </w:p>
    <w:p w14:paraId="480F7668" w14:textId="77777777" w:rsidR="00C036B8" w:rsidRPr="00641B1E" w:rsidRDefault="00C036B8" w:rsidP="00C036B8">
      <w:pPr>
        <w:shd w:val="clear" w:color="auto" w:fill="FFFFFF"/>
        <w:spacing w:after="0" w:line="240" w:lineRule="auto"/>
        <w:jc w:val="center"/>
        <w:rPr>
          <w:rFonts w:ascii="Times New Roman" w:hAnsi="Times New Roman" w:cs="Times New Roman"/>
          <w:sz w:val="28"/>
          <w:szCs w:val="28"/>
        </w:rPr>
      </w:pPr>
      <w:r w:rsidRPr="00641B1E">
        <w:rPr>
          <w:rFonts w:ascii="Times New Roman" w:hAnsi="Times New Roman" w:cs="Times New Roman"/>
          <w:b/>
          <w:sz w:val="27"/>
          <w:szCs w:val="27"/>
        </w:rPr>
        <w:t>Сводные показатели посещаемости ФОКов за 2018 год, представленные Министерством физической культуры и спорта Ульяновской области</w:t>
      </w:r>
    </w:p>
    <w:tbl>
      <w:tblPr>
        <w:tblStyle w:val="a3"/>
        <w:tblW w:w="0" w:type="auto"/>
        <w:tblLook w:val="04A0" w:firstRow="1" w:lastRow="0" w:firstColumn="1" w:lastColumn="0" w:noHBand="0" w:noVBand="1"/>
      </w:tblPr>
      <w:tblGrid>
        <w:gridCol w:w="3085"/>
        <w:gridCol w:w="3077"/>
        <w:gridCol w:w="3467"/>
      </w:tblGrid>
      <w:tr w:rsidR="00C036B8" w:rsidRPr="00641B1E" w14:paraId="0B690374" w14:textId="77777777" w:rsidTr="008C77A5">
        <w:trPr>
          <w:trHeight w:val="70"/>
        </w:trPr>
        <w:tc>
          <w:tcPr>
            <w:tcW w:w="3115" w:type="dxa"/>
            <w:vMerge w:val="restart"/>
          </w:tcPr>
          <w:p w14:paraId="143E508C" w14:textId="77777777" w:rsidR="00C036B8" w:rsidRPr="0043145B" w:rsidRDefault="00C036B8" w:rsidP="008C77A5">
            <w:pPr>
              <w:jc w:val="center"/>
              <w:rPr>
                <w:rFonts w:ascii="Times New Roman" w:hAnsi="Times New Roman" w:cs="Times New Roman"/>
              </w:rPr>
            </w:pPr>
            <w:r w:rsidRPr="0043145B">
              <w:rPr>
                <w:rFonts w:ascii="Times New Roman" w:hAnsi="Times New Roman" w:cs="Times New Roman"/>
              </w:rPr>
              <w:t>Наименование объекта</w:t>
            </w:r>
          </w:p>
        </w:tc>
        <w:tc>
          <w:tcPr>
            <w:tcW w:w="6632" w:type="dxa"/>
            <w:gridSpan w:val="2"/>
          </w:tcPr>
          <w:p w14:paraId="35A4B964" w14:textId="3E48491C" w:rsidR="00C036B8" w:rsidRPr="0043145B" w:rsidRDefault="00C036B8" w:rsidP="00C95C3D">
            <w:pPr>
              <w:jc w:val="center"/>
              <w:rPr>
                <w:rFonts w:ascii="Times New Roman" w:hAnsi="Times New Roman" w:cs="Times New Roman"/>
              </w:rPr>
            </w:pPr>
            <w:r w:rsidRPr="0043145B">
              <w:rPr>
                <w:rFonts w:ascii="Times New Roman" w:hAnsi="Times New Roman" w:cs="Times New Roman"/>
              </w:rPr>
              <w:t>Количеств</w:t>
            </w:r>
            <w:r w:rsidR="00C95C3D" w:rsidRPr="0043145B">
              <w:rPr>
                <w:rFonts w:ascii="Times New Roman" w:hAnsi="Times New Roman" w:cs="Times New Roman"/>
              </w:rPr>
              <w:t>о</w:t>
            </w:r>
            <w:r w:rsidRPr="0043145B">
              <w:rPr>
                <w:rFonts w:ascii="Times New Roman" w:hAnsi="Times New Roman" w:cs="Times New Roman"/>
              </w:rPr>
              <w:t xml:space="preserve"> посещений</w:t>
            </w:r>
          </w:p>
        </w:tc>
      </w:tr>
      <w:tr w:rsidR="00C036B8" w:rsidRPr="00641B1E" w14:paraId="0CBE12CD" w14:textId="77777777" w:rsidTr="008C77A5">
        <w:tc>
          <w:tcPr>
            <w:tcW w:w="3115" w:type="dxa"/>
            <w:vMerge/>
          </w:tcPr>
          <w:p w14:paraId="56B62F9D" w14:textId="77777777" w:rsidR="00C036B8" w:rsidRPr="0043145B" w:rsidRDefault="00C036B8" w:rsidP="008C77A5">
            <w:pPr>
              <w:jc w:val="center"/>
              <w:rPr>
                <w:rFonts w:ascii="Times New Roman" w:hAnsi="Times New Roman" w:cs="Times New Roman"/>
              </w:rPr>
            </w:pPr>
          </w:p>
        </w:tc>
        <w:tc>
          <w:tcPr>
            <w:tcW w:w="3115" w:type="dxa"/>
          </w:tcPr>
          <w:p w14:paraId="264D75E6" w14:textId="77777777" w:rsidR="00C036B8" w:rsidRPr="0043145B" w:rsidRDefault="00C036B8" w:rsidP="008C77A5">
            <w:pPr>
              <w:jc w:val="center"/>
              <w:rPr>
                <w:rFonts w:ascii="Times New Roman" w:hAnsi="Times New Roman" w:cs="Times New Roman"/>
              </w:rPr>
            </w:pPr>
            <w:r w:rsidRPr="0043145B">
              <w:rPr>
                <w:rFonts w:ascii="Times New Roman" w:hAnsi="Times New Roman" w:cs="Times New Roman"/>
              </w:rPr>
              <w:t>В рамках госзадания</w:t>
            </w:r>
          </w:p>
        </w:tc>
        <w:tc>
          <w:tcPr>
            <w:tcW w:w="3517" w:type="dxa"/>
          </w:tcPr>
          <w:p w14:paraId="04B0C68F" w14:textId="77777777" w:rsidR="00C036B8" w:rsidRPr="0043145B" w:rsidRDefault="00C036B8" w:rsidP="008C77A5">
            <w:pPr>
              <w:jc w:val="center"/>
              <w:rPr>
                <w:rFonts w:ascii="Times New Roman" w:hAnsi="Times New Roman" w:cs="Times New Roman"/>
              </w:rPr>
            </w:pPr>
            <w:r w:rsidRPr="0043145B">
              <w:rPr>
                <w:rFonts w:ascii="Times New Roman" w:hAnsi="Times New Roman" w:cs="Times New Roman"/>
              </w:rPr>
              <w:t>Платных услуг</w:t>
            </w:r>
          </w:p>
        </w:tc>
      </w:tr>
      <w:tr w:rsidR="00C036B8" w:rsidRPr="00641B1E" w14:paraId="061F5D09" w14:textId="77777777" w:rsidTr="008C77A5">
        <w:tc>
          <w:tcPr>
            <w:tcW w:w="3115" w:type="dxa"/>
          </w:tcPr>
          <w:p w14:paraId="72E3F472" w14:textId="77777777" w:rsidR="00C036B8" w:rsidRPr="00641B1E" w:rsidRDefault="00C036B8" w:rsidP="008C77A5">
            <w:pPr>
              <w:rPr>
                <w:rFonts w:ascii="Times New Roman" w:hAnsi="Times New Roman" w:cs="Times New Roman"/>
              </w:rPr>
            </w:pPr>
            <w:r w:rsidRPr="00641B1E">
              <w:rPr>
                <w:rFonts w:ascii="Times New Roman" w:hAnsi="Times New Roman" w:cs="Times New Roman"/>
              </w:rPr>
              <w:t>ФОК «Цильна»</w:t>
            </w:r>
          </w:p>
        </w:tc>
        <w:tc>
          <w:tcPr>
            <w:tcW w:w="3115" w:type="dxa"/>
          </w:tcPr>
          <w:p w14:paraId="2E25BF8A" w14:textId="77777777" w:rsidR="00C036B8" w:rsidRPr="00641B1E" w:rsidRDefault="00C036B8" w:rsidP="008C77A5">
            <w:pPr>
              <w:jc w:val="center"/>
              <w:rPr>
                <w:rFonts w:ascii="Times New Roman" w:hAnsi="Times New Roman" w:cs="Times New Roman"/>
              </w:rPr>
            </w:pPr>
            <w:r w:rsidRPr="00641B1E">
              <w:rPr>
                <w:rFonts w:ascii="Times New Roman" w:hAnsi="Times New Roman" w:cs="Times New Roman"/>
              </w:rPr>
              <w:t>5833</w:t>
            </w:r>
          </w:p>
        </w:tc>
        <w:tc>
          <w:tcPr>
            <w:tcW w:w="3517" w:type="dxa"/>
          </w:tcPr>
          <w:p w14:paraId="7931CA00" w14:textId="77777777" w:rsidR="00C036B8" w:rsidRPr="00641B1E" w:rsidRDefault="00C036B8" w:rsidP="008C77A5">
            <w:pPr>
              <w:jc w:val="center"/>
              <w:rPr>
                <w:rFonts w:ascii="Times New Roman" w:hAnsi="Times New Roman" w:cs="Times New Roman"/>
              </w:rPr>
            </w:pPr>
            <w:r w:rsidRPr="00641B1E">
              <w:rPr>
                <w:rFonts w:ascii="Times New Roman" w:hAnsi="Times New Roman" w:cs="Times New Roman"/>
              </w:rPr>
              <w:t>9626</w:t>
            </w:r>
          </w:p>
        </w:tc>
      </w:tr>
      <w:tr w:rsidR="00C036B8" w:rsidRPr="00641B1E" w14:paraId="3E3ABAD6" w14:textId="77777777" w:rsidTr="008C77A5">
        <w:tc>
          <w:tcPr>
            <w:tcW w:w="3115" w:type="dxa"/>
          </w:tcPr>
          <w:p w14:paraId="7C40DFA2" w14:textId="77777777" w:rsidR="00C036B8" w:rsidRPr="00641B1E" w:rsidRDefault="00C036B8" w:rsidP="008C77A5">
            <w:pPr>
              <w:rPr>
                <w:rFonts w:ascii="Times New Roman" w:hAnsi="Times New Roman" w:cs="Times New Roman"/>
              </w:rPr>
            </w:pPr>
            <w:r w:rsidRPr="00641B1E">
              <w:rPr>
                <w:rFonts w:ascii="Times New Roman" w:hAnsi="Times New Roman" w:cs="Times New Roman"/>
              </w:rPr>
              <w:t>ФОЦ «Звездный» (Николаевка)</w:t>
            </w:r>
          </w:p>
        </w:tc>
        <w:tc>
          <w:tcPr>
            <w:tcW w:w="3115" w:type="dxa"/>
          </w:tcPr>
          <w:p w14:paraId="5FD040FC" w14:textId="77777777" w:rsidR="00C036B8" w:rsidRPr="00641B1E" w:rsidRDefault="00C036B8" w:rsidP="008C77A5">
            <w:pPr>
              <w:jc w:val="center"/>
              <w:rPr>
                <w:rFonts w:ascii="Times New Roman" w:hAnsi="Times New Roman" w:cs="Times New Roman"/>
              </w:rPr>
            </w:pPr>
            <w:r w:rsidRPr="00641B1E">
              <w:rPr>
                <w:rFonts w:ascii="Times New Roman" w:hAnsi="Times New Roman" w:cs="Times New Roman"/>
              </w:rPr>
              <w:t>-</w:t>
            </w:r>
          </w:p>
        </w:tc>
        <w:tc>
          <w:tcPr>
            <w:tcW w:w="3517" w:type="dxa"/>
          </w:tcPr>
          <w:p w14:paraId="5359FC8E" w14:textId="77777777" w:rsidR="00C036B8" w:rsidRPr="00641B1E" w:rsidRDefault="00C036B8" w:rsidP="008C77A5">
            <w:pPr>
              <w:jc w:val="center"/>
              <w:rPr>
                <w:rFonts w:ascii="Times New Roman" w:hAnsi="Times New Roman" w:cs="Times New Roman"/>
              </w:rPr>
            </w:pPr>
            <w:r w:rsidRPr="00641B1E">
              <w:rPr>
                <w:rFonts w:ascii="Times New Roman" w:hAnsi="Times New Roman" w:cs="Times New Roman"/>
              </w:rPr>
              <w:t>27264</w:t>
            </w:r>
          </w:p>
        </w:tc>
      </w:tr>
      <w:tr w:rsidR="00C036B8" w:rsidRPr="00641B1E" w14:paraId="489956BC" w14:textId="77777777" w:rsidTr="008C77A5">
        <w:tc>
          <w:tcPr>
            <w:tcW w:w="3115" w:type="dxa"/>
          </w:tcPr>
          <w:p w14:paraId="6E1E891E" w14:textId="77777777" w:rsidR="00C036B8" w:rsidRPr="00641B1E" w:rsidRDefault="00C036B8" w:rsidP="008C77A5">
            <w:pPr>
              <w:rPr>
                <w:rFonts w:ascii="Times New Roman" w:hAnsi="Times New Roman" w:cs="Times New Roman"/>
              </w:rPr>
            </w:pPr>
            <w:r w:rsidRPr="00641B1E">
              <w:rPr>
                <w:rFonts w:ascii="Times New Roman" w:hAnsi="Times New Roman" w:cs="Times New Roman"/>
              </w:rPr>
              <w:t>ФОЦ «Триумф» (Карсун)</w:t>
            </w:r>
          </w:p>
        </w:tc>
        <w:tc>
          <w:tcPr>
            <w:tcW w:w="3115" w:type="dxa"/>
          </w:tcPr>
          <w:p w14:paraId="247F3AE3" w14:textId="77777777" w:rsidR="00C036B8" w:rsidRPr="00641B1E" w:rsidRDefault="00C036B8" w:rsidP="008C77A5">
            <w:pPr>
              <w:jc w:val="center"/>
              <w:rPr>
                <w:rFonts w:ascii="Times New Roman" w:hAnsi="Times New Roman" w:cs="Times New Roman"/>
              </w:rPr>
            </w:pPr>
            <w:r w:rsidRPr="00641B1E">
              <w:rPr>
                <w:rFonts w:ascii="Times New Roman" w:hAnsi="Times New Roman" w:cs="Times New Roman"/>
              </w:rPr>
              <w:t>5200</w:t>
            </w:r>
          </w:p>
        </w:tc>
        <w:tc>
          <w:tcPr>
            <w:tcW w:w="3517" w:type="dxa"/>
          </w:tcPr>
          <w:p w14:paraId="4002DB06" w14:textId="77777777" w:rsidR="00C036B8" w:rsidRPr="00641B1E" w:rsidRDefault="00C036B8" w:rsidP="008C77A5">
            <w:pPr>
              <w:jc w:val="center"/>
              <w:rPr>
                <w:rFonts w:ascii="Times New Roman" w:hAnsi="Times New Roman" w:cs="Times New Roman"/>
              </w:rPr>
            </w:pPr>
            <w:r w:rsidRPr="00641B1E">
              <w:rPr>
                <w:rFonts w:ascii="Times New Roman" w:hAnsi="Times New Roman" w:cs="Times New Roman"/>
              </w:rPr>
              <w:t>43900</w:t>
            </w:r>
          </w:p>
        </w:tc>
      </w:tr>
      <w:tr w:rsidR="00C036B8" w:rsidRPr="00641B1E" w14:paraId="1A1F7BDD" w14:textId="77777777" w:rsidTr="008C77A5">
        <w:tc>
          <w:tcPr>
            <w:tcW w:w="3115" w:type="dxa"/>
          </w:tcPr>
          <w:p w14:paraId="3DA1572B" w14:textId="77777777" w:rsidR="00C036B8" w:rsidRPr="00641B1E" w:rsidRDefault="00C036B8" w:rsidP="008C77A5">
            <w:pPr>
              <w:rPr>
                <w:rFonts w:ascii="Times New Roman" w:hAnsi="Times New Roman" w:cs="Times New Roman"/>
              </w:rPr>
            </w:pPr>
            <w:r w:rsidRPr="00641B1E">
              <w:rPr>
                <w:rFonts w:ascii="Times New Roman" w:hAnsi="Times New Roman" w:cs="Times New Roman"/>
              </w:rPr>
              <w:t>ФОК «Факел» (Новая Малыкла)</w:t>
            </w:r>
          </w:p>
        </w:tc>
        <w:tc>
          <w:tcPr>
            <w:tcW w:w="3115" w:type="dxa"/>
          </w:tcPr>
          <w:p w14:paraId="7199E389" w14:textId="77777777" w:rsidR="00C036B8" w:rsidRPr="00641B1E" w:rsidRDefault="00C036B8" w:rsidP="008C77A5">
            <w:pPr>
              <w:jc w:val="center"/>
              <w:rPr>
                <w:rFonts w:ascii="Times New Roman" w:hAnsi="Times New Roman" w:cs="Times New Roman"/>
              </w:rPr>
            </w:pPr>
            <w:r w:rsidRPr="00641B1E">
              <w:rPr>
                <w:rFonts w:ascii="Times New Roman" w:hAnsi="Times New Roman" w:cs="Times New Roman"/>
              </w:rPr>
              <w:t>4896</w:t>
            </w:r>
          </w:p>
        </w:tc>
        <w:tc>
          <w:tcPr>
            <w:tcW w:w="3517" w:type="dxa"/>
          </w:tcPr>
          <w:p w14:paraId="37BAF395" w14:textId="77777777" w:rsidR="00C036B8" w:rsidRPr="00641B1E" w:rsidRDefault="00C036B8" w:rsidP="008C77A5">
            <w:pPr>
              <w:jc w:val="center"/>
              <w:rPr>
                <w:rFonts w:ascii="Times New Roman" w:hAnsi="Times New Roman" w:cs="Times New Roman"/>
              </w:rPr>
            </w:pPr>
            <w:r w:rsidRPr="00641B1E">
              <w:rPr>
                <w:rFonts w:ascii="Times New Roman" w:hAnsi="Times New Roman" w:cs="Times New Roman"/>
              </w:rPr>
              <w:t>30305</w:t>
            </w:r>
          </w:p>
        </w:tc>
      </w:tr>
    </w:tbl>
    <w:p w14:paraId="44DF93DE" w14:textId="77777777" w:rsidR="00C036B8" w:rsidRPr="00641B1E" w:rsidRDefault="00C036B8" w:rsidP="00C036B8">
      <w:pPr>
        <w:shd w:val="clear" w:color="auto" w:fill="FFFFFF"/>
        <w:spacing w:after="0"/>
        <w:ind w:left="142"/>
        <w:jc w:val="center"/>
        <w:textAlignment w:val="baseline"/>
        <w:rPr>
          <w:rFonts w:ascii="Times New Roman" w:hAnsi="Times New Roman"/>
          <w:b/>
          <w:sz w:val="27"/>
          <w:szCs w:val="27"/>
          <w:u w:val="single"/>
        </w:rPr>
      </w:pPr>
    </w:p>
    <w:p w14:paraId="50388988" w14:textId="77777777" w:rsidR="00C036B8" w:rsidRPr="00285F8D" w:rsidRDefault="00C036B8" w:rsidP="00C036B8">
      <w:pPr>
        <w:shd w:val="clear" w:color="auto" w:fill="FFFFFF"/>
        <w:ind w:left="142"/>
        <w:jc w:val="both"/>
        <w:textAlignment w:val="baseline"/>
        <w:rPr>
          <w:rFonts w:ascii="Times New Roman" w:hAnsi="Times New Roman"/>
          <w:sz w:val="27"/>
          <w:szCs w:val="27"/>
        </w:rPr>
      </w:pPr>
      <w:r w:rsidRPr="00641B1E">
        <w:rPr>
          <w:rFonts w:ascii="Times New Roman" w:hAnsi="Times New Roman"/>
          <w:sz w:val="27"/>
          <w:szCs w:val="27"/>
        </w:rPr>
        <w:t xml:space="preserve">          Кроме того, согласно данных Министерства, представленных в Счетную палату письмом от 19.04.2019</w:t>
      </w:r>
      <w:r>
        <w:rPr>
          <w:rFonts w:ascii="Times New Roman" w:hAnsi="Times New Roman"/>
          <w:sz w:val="27"/>
          <w:szCs w:val="27"/>
        </w:rPr>
        <w:t xml:space="preserve"> №73ИОГВ-05-01/953исх, в</w:t>
      </w:r>
      <w:r w:rsidRPr="00285F8D">
        <w:rPr>
          <w:rFonts w:ascii="Times New Roman" w:hAnsi="Times New Roman"/>
          <w:sz w:val="27"/>
          <w:szCs w:val="27"/>
        </w:rPr>
        <w:t xml:space="preserve"> 2018 году на территории спортивных объектов ФОК «Факел», ФОК «Цильна», ФОЦ «Триумф», ФОЦ «Звёздный» были проведены следующие </w:t>
      </w:r>
      <w:r>
        <w:rPr>
          <w:rFonts w:ascii="Times New Roman" w:hAnsi="Times New Roman"/>
          <w:sz w:val="27"/>
          <w:szCs w:val="27"/>
        </w:rPr>
        <w:t xml:space="preserve">спортивные </w:t>
      </w:r>
      <w:r w:rsidRPr="00285F8D">
        <w:rPr>
          <w:rFonts w:ascii="Times New Roman" w:hAnsi="Times New Roman"/>
          <w:sz w:val="27"/>
          <w:szCs w:val="27"/>
        </w:rPr>
        <w:t xml:space="preserve">мероприятия: </w:t>
      </w:r>
    </w:p>
    <w:p w14:paraId="2401171A" w14:textId="50CDC52D" w:rsidR="00C036B8" w:rsidRDefault="00C036B8" w:rsidP="00C036B8">
      <w:pPr>
        <w:shd w:val="clear" w:color="auto" w:fill="FFFFFF"/>
        <w:spacing w:after="0"/>
        <w:ind w:left="142"/>
        <w:jc w:val="right"/>
        <w:textAlignment w:val="baseline"/>
        <w:rPr>
          <w:rFonts w:ascii="Times New Roman" w:hAnsi="Times New Roman"/>
          <w:sz w:val="27"/>
          <w:szCs w:val="27"/>
        </w:rPr>
      </w:pPr>
      <w:r w:rsidRPr="00285F8D">
        <w:rPr>
          <w:rFonts w:ascii="Times New Roman" w:hAnsi="Times New Roman"/>
          <w:sz w:val="27"/>
          <w:szCs w:val="27"/>
        </w:rPr>
        <w:t>Таблица</w:t>
      </w:r>
      <w:r w:rsidR="008C77A5">
        <w:rPr>
          <w:rFonts w:ascii="Times New Roman" w:hAnsi="Times New Roman"/>
          <w:sz w:val="27"/>
          <w:szCs w:val="27"/>
        </w:rPr>
        <w:t xml:space="preserve"> 23</w:t>
      </w:r>
    </w:p>
    <w:p w14:paraId="58DFFB1D" w14:textId="77777777" w:rsidR="00C036B8" w:rsidRPr="00D64461" w:rsidRDefault="00C036B8" w:rsidP="00C036B8">
      <w:pPr>
        <w:shd w:val="clear" w:color="auto" w:fill="FFFFFF"/>
        <w:spacing w:after="0"/>
        <w:ind w:left="142"/>
        <w:jc w:val="center"/>
        <w:textAlignment w:val="baseline"/>
        <w:rPr>
          <w:rFonts w:ascii="Times New Roman" w:hAnsi="Times New Roman"/>
          <w:b/>
          <w:sz w:val="27"/>
          <w:szCs w:val="27"/>
        </w:rPr>
      </w:pPr>
      <w:r w:rsidRPr="00D64461">
        <w:rPr>
          <w:rFonts w:ascii="Times New Roman" w:hAnsi="Times New Roman"/>
          <w:b/>
          <w:sz w:val="27"/>
          <w:szCs w:val="27"/>
        </w:rPr>
        <w:t xml:space="preserve">Использование объектов в проведении спортивных соревнований (общероссийских, региональных, местных), а также непрофильных культурных, общественных мероприятий </w:t>
      </w:r>
    </w:p>
    <w:p w14:paraId="683C02AC" w14:textId="5E85536E" w:rsidR="00C036B8" w:rsidRPr="00D64461" w:rsidRDefault="00C036B8" w:rsidP="00C036B8">
      <w:pPr>
        <w:shd w:val="clear" w:color="auto" w:fill="FFFFFF"/>
        <w:spacing w:after="0"/>
        <w:ind w:left="142"/>
        <w:jc w:val="center"/>
        <w:textAlignment w:val="baseline"/>
        <w:rPr>
          <w:rFonts w:ascii="Times New Roman" w:hAnsi="Times New Roman"/>
          <w:sz w:val="27"/>
          <w:szCs w:val="27"/>
        </w:rPr>
      </w:pPr>
      <w:r w:rsidRPr="00D64461">
        <w:rPr>
          <w:rFonts w:ascii="Times New Roman" w:hAnsi="Times New Roman"/>
          <w:b/>
          <w:sz w:val="27"/>
          <w:szCs w:val="27"/>
        </w:rPr>
        <w:t>(концерты, выставки, форумы и т.п.)</w:t>
      </w:r>
    </w:p>
    <w:tbl>
      <w:tblPr>
        <w:tblStyle w:val="a3"/>
        <w:tblW w:w="4855" w:type="pct"/>
        <w:tblLayout w:type="fixed"/>
        <w:tblLook w:val="04A0" w:firstRow="1" w:lastRow="0" w:firstColumn="1" w:lastColumn="0" w:noHBand="0" w:noVBand="1"/>
      </w:tblPr>
      <w:tblGrid>
        <w:gridCol w:w="708"/>
        <w:gridCol w:w="1270"/>
        <w:gridCol w:w="567"/>
        <w:gridCol w:w="851"/>
        <w:gridCol w:w="568"/>
        <w:gridCol w:w="991"/>
        <w:gridCol w:w="709"/>
        <w:gridCol w:w="851"/>
        <w:gridCol w:w="1141"/>
        <w:gridCol w:w="709"/>
        <w:gridCol w:w="985"/>
      </w:tblGrid>
      <w:tr w:rsidR="00C036B8" w:rsidRPr="003A6F9C" w14:paraId="4145A91F" w14:textId="77777777" w:rsidTr="008C77A5">
        <w:trPr>
          <w:trHeight w:val="270"/>
        </w:trPr>
        <w:tc>
          <w:tcPr>
            <w:tcW w:w="1058" w:type="pct"/>
            <w:gridSpan w:val="2"/>
            <w:vMerge w:val="restart"/>
            <w:shd w:val="clear" w:color="auto" w:fill="auto"/>
          </w:tcPr>
          <w:p w14:paraId="613F72AC" w14:textId="77777777" w:rsidR="00C036B8" w:rsidRPr="003A6F9C" w:rsidRDefault="00C036B8" w:rsidP="008C77A5">
            <w:pPr>
              <w:spacing w:line="228" w:lineRule="auto"/>
              <w:jc w:val="center"/>
              <w:rPr>
                <w:rFonts w:ascii="Times New Roman" w:hAnsi="Times New Roman"/>
                <w:b/>
              </w:rPr>
            </w:pPr>
            <w:r w:rsidRPr="003A6F9C">
              <w:rPr>
                <w:rFonts w:ascii="Times New Roman" w:hAnsi="Times New Roman"/>
                <w:b/>
              </w:rPr>
              <w:t>Наименование ФОЦ/ФОК</w:t>
            </w:r>
          </w:p>
        </w:tc>
        <w:tc>
          <w:tcPr>
            <w:tcW w:w="3036" w:type="pct"/>
            <w:gridSpan w:val="7"/>
            <w:tcBorders>
              <w:bottom w:val="single" w:sz="4" w:space="0" w:color="auto"/>
            </w:tcBorders>
            <w:shd w:val="clear" w:color="auto" w:fill="auto"/>
          </w:tcPr>
          <w:p w14:paraId="5A1F29CB" w14:textId="77777777" w:rsidR="00C036B8" w:rsidRDefault="00C036B8" w:rsidP="008C77A5">
            <w:pPr>
              <w:spacing w:line="228" w:lineRule="auto"/>
              <w:jc w:val="center"/>
              <w:rPr>
                <w:rFonts w:ascii="Times New Roman" w:hAnsi="Times New Roman"/>
                <w:b/>
              </w:rPr>
            </w:pPr>
            <w:r>
              <w:rPr>
                <w:rFonts w:ascii="Times New Roman" w:hAnsi="Times New Roman"/>
                <w:b/>
              </w:rPr>
              <w:t>Спортивные м</w:t>
            </w:r>
            <w:r w:rsidRPr="003A6F9C">
              <w:rPr>
                <w:rFonts w:ascii="Times New Roman" w:hAnsi="Times New Roman"/>
                <w:b/>
              </w:rPr>
              <w:t>ероприятия</w:t>
            </w:r>
          </w:p>
        </w:tc>
        <w:tc>
          <w:tcPr>
            <w:tcW w:w="906" w:type="pct"/>
            <w:gridSpan w:val="2"/>
            <w:vMerge w:val="restart"/>
            <w:shd w:val="clear" w:color="auto" w:fill="auto"/>
            <w:vAlign w:val="center"/>
          </w:tcPr>
          <w:p w14:paraId="78932D81" w14:textId="77777777" w:rsidR="00C036B8" w:rsidRPr="001A4FFF" w:rsidRDefault="00C036B8" w:rsidP="008C77A5">
            <w:pPr>
              <w:spacing w:line="228" w:lineRule="auto"/>
              <w:jc w:val="center"/>
              <w:rPr>
                <w:rFonts w:ascii="Times New Roman" w:hAnsi="Times New Roman"/>
                <w:b/>
              </w:rPr>
            </w:pPr>
            <w:r>
              <w:rPr>
                <w:rFonts w:ascii="Times New Roman" w:hAnsi="Times New Roman"/>
                <w:b/>
              </w:rPr>
              <w:t>П</w:t>
            </w:r>
            <w:r w:rsidRPr="001A4FFF">
              <w:rPr>
                <w:rFonts w:ascii="Times New Roman" w:hAnsi="Times New Roman"/>
                <w:b/>
              </w:rPr>
              <w:t>рочие непрофиль</w:t>
            </w:r>
            <w:r>
              <w:rPr>
                <w:rFonts w:ascii="Times New Roman" w:hAnsi="Times New Roman"/>
                <w:b/>
              </w:rPr>
              <w:t>-</w:t>
            </w:r>
            <w:r w:rsidRPr="001A4FFF">
              <w:rPr>
                <w:rFonts w:ascii="Times New Roman" w:hAnsi="Times New Roman"/>
                <w:b/>
              </w:rPr>
              <w:t>ные мероприятия</w:t>
            </w:r>
          </w:p>
        </w:tc>
      </w:tr>
      <w:tr w:rsidR="00C036B8" w:rsidRPr="003A6F9C" w14:paraId="16AB9966" w14:textId="77777777" w:rsidTr="008C77A5">
        <w:trPr>
          <w:trHeight w:val="315"/>
        </w:trPr>
        <w:tc>
          <w:tcPr>
            <w:tcW w:w="1058" w:type="pct"/>
            <w:gridSpan w:val="2"/>
            <w:vMerge/>
            <w:tcBorders>
              <w:right w:val="single" w:sz="4" w:space="0" w:color="auto"/>
            </w:tcBorders>
            <w:shd w:val="clear" w:color="auto" w:fill="auto"/>
          </w:tcPr>
          <w:p w14:paraId="2875DC76" w14:textId="77777777" w:rsidR="00C036B8" w:rsidRPr="003A6F9C" w:rsidRDefault="00C036B8" w:rsidP="008C77A5">
            <w:pPr>
              <w:spacing w:line="228" w:lineRule="auto"/>
              <w:jc w:val="center"/>
              <w:rPr>
                <w:rFonts w:ascii="Times New Roman" w:hAnsi="Times New Roman"/>
                <w:b/>
              </w:rPr>
            </w:pPr>
          </w:p>
        </w:tc>
        <w:tc>
          <w:tcPr>
            <w:tcW w:w="758" w:type="pct"/>
            <w:gridSpan w:val="2"/>
            <w:tcBorders>
              <w:top w:val="single" w:sz="4" w:space="0" w:color="auto"/>
              <w:left w:val="single" w:sz="4" w:space="0" w:color="auto"/>
              <w:bottom w:val="single" w:sz="4" w:space="0" w:color="auto"/>
              <w:right w:val="single" w:sz="4" w:space="0" w:color="auto"/>
            </w:tcBorders>
            <w:shd w:val="clear" w:color="auto" w:fill="auto"/>
          </w:tcPr>
          <w:p w14:paraId="4C97584F" w14:textId="77777777" w:rsidR="00C036B8" w:rsidRPr="003A6F9C" w:rsidRDefault="00C036B8" w:rsidP="008C77A5">
            <w:pPr>
              <w:spacing w:line="228" w:lineRule="auto"/>
              <w:jc w:val="center"/>
              <w:rPr>
                <w:rFonts w:ascii="Times New Roman" w:hAnsi="Times New Roman"/>
              </w:rPr>
            </w:pPr>
            <w:r>
              <w:rPr>
                <w:rFonts w:ascii="Times New Roman" w:hAnsi="Times New Roman"/>
              </w:rPr>
              <w:t>М</w:t>
            </w:r>
            <w:r w:rsidRPr="003A6F9C">
              <w:rPr>
                <w:rFonts w:ascii="Times New Roman" w:hAnsi="Times New Roman"/>
              </w:rPr>
              <w:t>ежобласт</w:t>
            </w:r>
            <w:r>
              <w:rPr>
                <w:rFonts w:ascii="Times New Roman" w:hAnsi="Times New Roman"/>
              </w:rPr>
              <w:t>-</w:t>
            </w:r>
            <w:r w:rsidRPr="003A6F9C">
              <w:rPr>
                <w:rFonts w:ascii="Times New Roman" w:hAnsi="Times New Roman"/>
              </w:rPr>
              <w:t>ные</w:t>
            </w:r>
          </w:p>
          <w:p w14:paraId="6523A670"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/всероссийские</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14:paraId="23B50B6E"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Региональ</w:t>
            </w:r>
            <w:r>
              <w:rPr>
                <w:rFonts w:ascii="Times New Roman" w:hAnsi="Times New Roman"/>
              </w:rPr>
              <w:t>-</w:t>
            </w:r>
            <w:r w:rsidRPr="003A6F9C">
              <w:rPr>
                <w:rFonts w:ascii="Times New Roman" w:hAnsi="Times New Roman"/>
              </w:rPr>
              <w:t>ные</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14:paraId="73842E49" w14:textId="77777777" w:rsidR="00C036B8" w:rsidRPr="003A6F9C" w:rsidRDefault="00C036B8" w:rsidP="008C77A5">
            <w:pPr>
              <w:spacing w:line="228" w:lineRule="auto"/>
              <w:jc w:val="center"/>
              <w:rPr>
                <w:rFonts w:ascii="Times New Roman" w:hAnsi="Times New Roman"/>
              </w:rPr>
            </w:pPr>
            <w:r>
              <w:rPr>
                <w:rFonts w:ascii="Times New Roman" w:hAnsi="Times New Roman"/>
              </w:rPr>
              <w:t>М</w:t>
            </w:r>
            <w:r w:rsidRPr="003A6F9C">
              <w:rPr>
                <w:rFonts w:ascii="Times New Roman" w:hAnsi="Times New Roman"/>
              </w:rPr>
              <w:t>униципаль</w:t>
            </w:r>
            <w:r>
              <w:rPr>
                <w:rFonts w:ascii="Times New Roman" w:hAnsi="Times New Roman"/>
              </w:rPr>
              <w:t>-</w:t>
            </w:r>
            <w:r w:rsidRPr="003A6F9C">
              <w:rPr>
                <w:rFonts w:ascii="Times New Roman" w:hAnsi="Times New Roman"/>
              </w:rPr>
              <w:t>ные</w:t>
            </w:r>
          </w:p>
        </w:tc>
        <w:tc>
          <w:tcPr>
            <w:tcW w:w="610" w:type="pct"/>
            <w:vMerge w:val="restart"/>
            <w:tcBorders>
              <w:left w:val="single" w:sz="4" w:space="0" w:color="auto"/>
              <w:right w:val="single" w:sz="4" w:space="0" w:color="auto"/>
            </w:tcBorders>
            <w:vAlign w:val="center"/>
          </w:tcPr>
          <w:p w14:paraId="30F0909F" w14:textId="77777777" w:rsidR="00C036B8" w:rsidRDefault="00C036B8" w:rsidP="008C77A5">
            <w:pPr>
              <w:spacing w:line="228" w:lineRule="auto"/>
              <w:jc w:val="center"/>
              <w:rPr>
                <w:rFonts w:ascii="Times New Roman" w:hAnsi="Times New Roman"/>
              </w:rPr>
            </w:pPr>
            <w:r w:rsidRPr="00F35676">
              <w:rPr>
                <w:rFonts w:ascii="Times New Roman" w:hAnsi="Times New Roman"/>
              </w:rPr>
              <w:t>Всего</w:t>
            </w:r>
          </w:p>
          <w:p w14:paraId="17E8DF08" w14:textId="77777777" w:rsidR="00C036B8" w:rsidRPr="00F35676" w:rsidRDefault="00C036B8" w:rsidP="008C77A5">
            <w:pPr>
              <w:spacing w:line="228" w:lineRule="auto"/>
              <w:jc w:val="center"/>
              <w:rPr>
                <w:rFonts w:ascii="Times New Roman" w:hAnsi="Times New Roman"/>
              </w:rPr>
            </w:pPr>
            <w:r>
              <w:rPr>
                <w:rFonts w:ascii="Times New Roman" w:hAnsi="Times New Roman"/>
              </w:rPr>
              <w:t>у</w:t>
            </w:r>
            <w:r w:rsidRPr="00F35676">
              <w:rPr>
                <w:rFonts w:ascii="Times New Roman" w:hAnsi="Times New Roman"/>
              </w:rPr>
              <w:t>част</w:t>
            </w:r>
            <w:r>
              <w:rPr>
                <w:rFonts w:ascii="Times New Roman" w:hAnsi="Times New Roman"/>
              </w:rPr>
              <w:t>-</w:t>
            </w:r>
            <w:r w:rsidRPr="00F35676">
              <w:rPr>
                <w:rFonts w:ascii="Times New Roman" w:hAnsi="Times New Roman"/>
              </w:rPr>
              <w:t>ников*</w:t>
            </w:r>
          </w:p>
        </w:tc>
        <w:tc>
          <w:tcPr>
            <w:tcW w:w="906" w:type="pct"/>
            <w:gridSpan w:val="2"/>
            <w:vMerge/>
            <w:tcBorders>
              <w:left w:val="single" w:sz="4" w:space="0" w:color="auto"/>
            </w:tcBorders>
            <w:shd w:val="clear" w:color="auto" w:fill="auto"/>
          </w:tcPr>
          <w:p w14:paraId="5BC10361" w14:textId="77777777" w:rsidR="00C036B8" w:rsidRPr="003A6F9C" w:rsidRDefault="00C036B8" w:rsidP="008C77A5">
            <w:pPr>
              <w:spacing w:line="228" w:lineRule="auto"/>
              <w:jc w:val="center"/>
              <w:rPr>
                <w:rFonts w:ascii="Times New Roman" w:hAnsi="Times New Roman"/>
              </w:rPr>
            </w:pPr>
          </w:p>
        </w:tc>
      </w:tr>
      <w:tr w:rsidR="00C036B8" w:rsidRPr="003A6F9C" w14:paraId="32A764C0" w14:textId="77777777" w:rsidTr="008C77A5">
        <w:tc>
          <w:tcPr>
            <w:tcW w:w="1058" w:type="pct"/>
            <w:gridSpan w:val="2"/>
            <w:vMerge/>
            <w:shd w:val="clear" w:color="auto" w:fill="auto"/>
          </w:tcPr>
          <w:p w14:paraId="5028ACE1" w14:textId="77777777" w:rsidR="00C036B8" w:rsidRPr="003A6F9C" w:rsidRDefault="00C036B8" w:rsidP="008C77A5">
            <w:pPr>
              <w:spacing w:line="228" w:lineRule="auto"/>
              <w:jc w:val="center"/>
              <w:rPr>
                <w:rFonts w:ascii="Times New Roman" w:hAnsi="Times New Roman"/>
                <w:b/>
                <w:u w:val="single"/>
              </w:rPr>
            </w:pPr>
          </w:p>
        </w:tc>
        <w:tc>
          <w:tcPr>
            <w:tcW w:w="303" w:type="pct"/>
            <w:tcBorders>
              <w:top w:val="single" w:sz="4" w:space="0" w:color="auto"/>
            </w:tcBorders>
            <w:shd w:val="clear" w:color="auto" w:fill="auto"/>
          </w:tcPr>
          <w:p w14:paraId="437D10E0" w14:textId="77777777" w:rsidR="00C036B8" w:rsidRPr="00156B0E" w:rsidRDefault="00C036B8" w:rsidP="008C77A5">
            <w:pPr>
              <w:spacing w:line="228" w:lineRule="auto"/>
              <w:jc w:val="center"/>
              <w:rPr>
                <w:rFonts w:ascii="Times New Roman" w:hAnsi="Times New Roman"/>
                <w:sz w:val="20"/>
                <w:szCs w:val="20"/>
              </w:rPr>
            </w:pPr>
            <w:r w:rsidRPr="00156B0E">
              <w:rPr>
                <w:rFonts w:ascii="Times New Roman" w:hAnsi="Times New Roman"/>
                <w:sz w:val="20"/>
                <w:szCs w:val="20"/>
              </w:rPr>
              <w:t>Кол-во</w:t>
            </w:r>
          </w:p>
        </w:tc>
        <w:tc>
          <w:tcPr>
            <w:tcW w:w="455" w:type="pct"/>
            <w:tcBorders>
              <w:top w:val="single" w:sz="4" w:space="0" w:color="auto"/>
            </w:tcBorders>
          </w:tcPr>
          <w:p w14:paraId="2FFD32C0" w14:textId="77777777" w:rsidR="00C036B8" w:rsidRPr="00156B0E" w:rsidRDefault="00C036B8" w:rsidP="008C77A5">
            <w:pPr>
              <w:spacing w:line="228" w:lineRule="auto"/>
              <w:jc w:val="center"/>
              <w:rPr>
                <w:rFonts w:ascii="Times New Roman" w:hAnsi="Times New Roman"/>
                <w:sz w:val="20"/>
                <w:szCs w:val="20"/>
              </w:rPr>
            </w:pPr>
            <w:r w:rsidRPr="00156B0E">
              <w:rPr>
                <w:rFonts w:ascii="Times New Roman" w:hAnsi="Times New Roman"/>
                <w:sz w:val="20"/>
                <w:szCs w:val="20"/>
              </w:rPr>
              <w:t xml:space="preserve"> Участ</w:t>
            </w:r>
            <w:r>
              <w:rPr>
                <w:rFonts w:ascii="Times New Roman" w:hAnsi="Times New Roman"/>
                <w:sz w:val="20"/>
                <w:szCs w:val="20"/>
              </w:rPr>
              <w:t>-</w:t>
            </w:r>
            <w:r w:rsidRPr="00156B0E">
              <w:rPr>
                <w:rFonts w:ascii="Times New Roman" w:hAnsi="Times New Roman"/>
                <w:sz w:val="20"/>
                <w:szCs w:val="20"/>
              </w:rPr>
              <w:t>ников</w:t>
            </w:r>
            <w:r>
              <w:rPr>
                <w:rFonts w:ascii="Times New Roman" w:hAnsi="Times New Roman"/>
                <w:sz w:val="20"/>
                <w:szCs w:val="20"/>
              </w:rPr>
              <w:t>*</w:t>
            </w:r>
          </w:p>
        </w:tc>
        <w:tc>
          <w:tcPr>
            <w:tcW w:w="304" w:type="pct"/>
            <w:tcBorders>
              <w:top w:val="single" w:sz="4" w:space="0" w:color="auto"/>
            </w:tcBorders>
            <w:shd w:val="clear" w:color="auto" w:fill="auto"/>
          </w:tcPr>
          <w:p w14:paraId="1F90AD45" w14:textId="77777777" w:rsidR="00C036B8" w:rsidRPr="00156B0E" w:rsidRDefault="00C036B8" w:rsidP="008C77A5">
            <w:pPr>
              <w:spacing w:line="228" w:lineRule="auto"/>
              <w:jc w:val="center"/>
              <w:rPr>
                <w:rFonts w:ascii="Times New Roman" w:hAnsi="Times New Roman"/>
                <w:sz w:val="20"/>
                <w:szCs w:val="20"/>
              </w:rPr>
            </w:pPr>
            <w:r w:rsidRPr="00156B0E">
              <w:rPr>
                <w:rFonts w:ascii="Times New Roman" w:hAnsi="Times New Roman"/>
                <w:sz w:val="20"/>
                <w:szCs w:val="20"/>
              </w:rPr>
              <w:t>Кол-во</w:t>
            </w:r>
          </w:p>
        </w:tc>
        <w:tc>
          <w:tcPr>
            <w:tcW w:w="530" w:type="pct"/>
            <w:tcBorders>
              <w:top w:val="single" w:sz="4" w:space="0" w:color="auto"/>
            </w:tcBorders>
          </w:tcPr>
          <w:p w14:paraId="0C53E86A" w14:textId="77777777" w:rsidR="00C036B8" w:rsidRPr="00156B0E" w:rsidRDefault="00C036B8" w:rsidP="008C77A5">
            <w:pPr>
              <w:spacing w:line="228" w:lineRule="auto"/>
              <w:jc w:val="center"/>
              <w:rPr>
                <w:rFonts w:ascii="Times New Roman" w:hAnsi="Times New Roman"/>
                <w:sz w:val="20"/>
                <w:szCs w:val="20"/>
              </w:rPr>
            </w:pPr>
            <w:r w:rsidRPr="00156B0E">
              <w:rPr>
                <w:rFonts w:ascii="Times New Roman" w:hAnsi="Times New Roman"/>
                <w:sz w:val="20"/>
                <w:szCs w:val="20"/>
              </w:rPr>
              <w:t xml:space="preserve"> Участ</w:t>
            </w:r>
            <w:r>
              <w:rPr>
                <w:rFonts w:ascii="Times New Roman" w:hAnsi="Times New Roman"/>
                <w:sz w:val="20"/>
                <w:szCs w:val="20"/>
              </w:rPr>
              <w:t>-</w:t>
            </w:r>
            <w:r w:rsidRPr="00156B0E">
              <w:rPr>
                <w:rFonts w:ascii="Times New Roman" w:hAnsi="Times New Roman"/>
                <w:sz w:val="20"/>
                <w:szCs w:val="20"/>
              </w:rPr>
              <w:t>ников</w:t>
            </w:r>
            <w:r>
              <w:rPr>
                <w:rFonts w:ascii="Times New Roman" w:hAnsi="Times New Roman"/>
                <w:sz w:val="20"/>
                <w:szCs w:val="20"/>
              </w:rPr>
              <w:t>*</w:t>
            </w:r>
          </w:p>
        </w:tc>
        <w:tc>
          <w:tcPr>
            <w:tcW w:w="379" w:type="pct"/>
            <w:tcBorders>
              <w:top w:val="single" w:sz="4" w:space="0" w:color="auto"/>
            </w:tcBorders>
            <w:shd w:val="clear" w:color="auto" w:fill="auto"/>
          </w:tcPr>
          <w:p w14:paraId="0A07F4C4" w14:textId="77777777" w:rsidR="00C036B8" w:rsidRPr="00156B0E" w:rsidRDefault="00C036B8" w:rsidP="008C77A5">
            <w:pPr>
              <w:spacing w:line="228" w:lineRule="auto"/>
              <w:jc w:val="center"/>
              <w:rPr>
                <w:rFonts w:ascii="Times New Roman" w:hAnsi="Times New Roman"/>
                <w:sz w:val="20"/>
                <w:szCs w:val="20"/>
              </w:rPr>
            </w:pPr>
            <w:r w:rsidRPr="00156B0E">
              <w:rPr>
                <w:rFonts w:ascii="Times New Roman" w:hAnsi="Times New Roman"/>
                <w:sz w:val="20"/>
                <w:szCs w:val="20"/>
              </w:rPr>
              <w:t>Кол-во</w:t>
            </w:r>
          </w:p>
        </w:tc>
        <w:tc>
          <w:tcPr>
            <w:tcW w:w="455" w:type="pct"/>
            <w:tcBorders>
              <w:top w:val="single" w:sz="4" w:space="0" w:color="auto"/>
              <w:right w:val="single" w:sz="4" w:space="0" w:color="auto"/>
            </w:tcBorders>
          </w:tcPr>
          <w:p w14:paraId="6E45B6E7" w14:textId="77777777" w:rsidR="00C036B8" w:rsidRPr="00156B0E" w:rsidRDefault="00C036B8" w:rsidP="008C77A5">
            <w:pPr>
              <w:spacing w:line="228" w:lineRule="auto"/>
              <w:jc w:val="center"/>
              <w:rPr>
                <w:rFonts w:ascii="Times New Roman" w:hAnsi="Times New Roman"/>
                <w:sz w:val="20"/>
                <w:szCs w:val="20"/>
              </w:rPr>
            </w:pPr>
            <w:r w:rsidRPr="00156B0E">
              <w:rPr>
                <w:rFonts w:ascii="Times New Roman" w:hAnsi="Times New Roman"/>
                <w:sz w:val="20"/>
                <w:szCs w:val="20"/>
              </w:rPr>
              <w:t xml:space="preserve"> Участ</w:t>
            </w:r>
            <w:r>
              <w:rPr>
                <w:rFonts w:ascii="Times New Roman" w:hAnsi="Times New Roman"/>
                <w:sz w:val="20"/>
                <w:szCs w:val="20"/>
              </w:rPr>
              <w:t>-</w:t>
            </w:r>
            <w:r w:rsidRPr="00156B0E">
              <w:rPr>
                <w:rFonts w:ascii="Times New Roman" w:hAnsi="Times New Roman"/>
                <w:sz w:val="20"/>
                <w:szCs w:val="20"/>
              </w:rPr>
              <w:t>ников</w:t>
            </w:r>
            <w:r>
              <w:rPr>
                <w:rFonts w:ascii="Times New Roman" w:hAnsi="Times New Roman"/>
                <w:sz w:val="20"/>
                <w:szCs w:val="20"/>
              </w:rPr>
              <w:t>*</w:t>
            </w:r>
          </w:p>
        </w:tc>
        <w:tc>
          <w:tcPr>
            <w:tcW w:w="610" w:type="pct"/>
            <w:vMerge/>
            <w:tcBorders>
              <w:left w:val="single" w:sz="4" w:space="0" w:color="auto"/>
              <w:right w:val="single" w:sz="4" w:space="0" w:color="auto"/>
            </w:tcBorders>
          </w:tcPr>
          <w:p w14:paraId="0386A280" w14:textId="77777777" w:rsidR="00C036B8" w:rsidRPr="00156B0E" w:rsidRDefault="00C036B8" w:rsidP="008C77A5">
            <w:pPr>
              <w:spacing w:line="228" w:lineRule="auto"/>
              <w:jc w:val="center"/>
              <w:rPr>
                <w:rFonts w:ascii="Times New Roman" w:hAnsi="Times New Roman"/>
                <w:sz w:val="20"/>
                <w:szCs w:val="20"/>
              </w:rPr>
            </w:pPr>
          </w:p>
        </w:tc>
        <w:tc>
          <w:tcPr>
            <w:tcW w:w="379" w:type="pct"/>
            <w:tcBorders>
              <w:left w:val="single" w:sz="4" w:space="0" w:color="auto"/>
            </w:tcBorders>
            <w:shd w:val="clear" w:color="auto" w:fill="auto"/>
          </w:tcPr>
          <w:p w14:paraId="5F14AF3D" w14:textId="77777777" w:rsidR="00C036B8" w:rsidRPr="00156B0E" w:rsidRDefault="00C036B8" w:rsidP="008C77A5">
            <w:pPr>
              <w:spacing w:line="228" w:lineRule="auto"/>
              <w:jc w:val="center"/>
              <w:rPr>
                <w:rFonts w:ascii="Times New Roman" w:hAnsi="Times New Roman"/>
                <w:sz w:val="20"/>
                <w:szCs w:val="20"/>
              </w:rPr>
            </w:pPr>
            <w:r w:rsidRPr="00156B0E">
              <w:rPr>
                <w:rFonts w:ascii="Times New Roman" w:hAnsi="Times New Roman"/>
                <w:sz w:val="20"/>
                <w:szCs w:val="20"/>
              </w:rPr>
              <w:t>Кол-во</w:t>
            </w:r>
          </w:p>
        </w:tc>
        <w:tc>
          <w:tcPr>
            <w:tcW w:w="527" w:type="pct"/>
          </w:tcPr>
          <w:p w14:paraId="37938D7A" w14:textId="77777777" w:rsidR="00C036B8" w:rsidRPr="00156B0E" w:rsidRDefault="00C036B8" w:rsidP="008C77A5">
            <w:pPr>
              <w:spacing w:line="228" w:lineRule="auto"/>
              <w:jc w:val="center"/>
              <w:rPr>
                <w:rFonts w:ascii="Times New Roman" w:hAnsi="Times New Roman"/>
                <w:sz w:val="20"/>
                <w:szCs w:val="20"/>
              </w:rPr>
            </w:pPr>
            <w:r w:rsidRPr="00156B0E">
              <w:rPr>
                <w:rFonts w:ascii="Times New Roman" w:hAnsi="Times New Roman"/>
                <w:sz w:val="20"/>
                <w:szCs w:val="20"/>
              </w:rPr>
              <w:t xml:space="preserve"> Участ</w:t>
            </w:r>
            <w:r>
              <w:rPr>
                <w:rFonts w:ascii="Times New Roman" w:hAnsi="Times New Roman"/>
                <w:sz w:val="20"/>
                <w:szCs w:val="20"/>
              </w:rPr>
              <w:t>-</w:t>
            </w:r>
            <w:r w:rsidRPr="00156B0E">
              <w:rPr>
                <w:rFonts w:ascii="Times New Roman" w:hAnsi="Times New Roman"/>
                <w:sz w:val="20"/>
                <w:szCs w:val="20"/>
              </w:rPr>
              <w:t>ников</w:t>
            </w:r>
            <w:r>
              <w:rPr>
                <w:rFonts w:ascii="Times New Roman" w:hAnsi="Times New Roman"/>
                <w:sz w:val="20"/>
                <w:szCs w:val="20"/>
              </w:rPr>
              <w:t>*</w:t>
            </w:r>
          </w:p>
        </w:tc>
      </w:tr>
      <w:tr w:rsidR="00C036B8" w:rsidRPr="003A6F9C" w14:paraId="479D255B" w14:textId="77777777" w:rsidTr="008C77A5">
        <w:tc>
          <w:tcPr>
            <w:tcW w:w="379" w:type="pct"/>
          </w:tcPr>
          <w:p w14:paraId="5AD0F503" w14:textId="77777777" w:rsidR="00C036B8" w:rsidRDefault="00C036B8" w:rsidP="008C77A5">
            <w:pPr>
              <w:spacing w:line="228" w:lineRule="auto"/>
              <w:jc w:val="center"/>
              <w:rPr>
                <w:rFonts w:ascii="Times New Roman" w:hAnsi="Times New Roman"/>
              </w:rPr>
            </w:pPr>
          </w:p>
        </w:tc>
        <w:tc>
          <w:tcPr>
            <w:tcW w:w="4621" w:type="pct"/>
            <w:gridSpan w:val="10"/>
            <w:shd w:val="clear" w:color="auto" w:fill="auto"/>
          </w:tcPr>
          <w:p w14:paraId="1D545713" w14:textId="77777777" w:rsidR="00C036B8" w:rsidRPr="003A6F9C" w:rsidRDefault="00C036B8" w:rsidP="008C77A5">
            <w:pPr>
              <w:spacing w:line="228" w:lineRule="auto"/>
              <w:jc w:val="center"/>
              <w:rPr>
                <w:rFonts w:ascii="Times New Roman" w:hAnsi="Times New Roman"/>
              </w:rPr>
            </w:pPr>
            <w:r>
              <w:rPr>
                <w:rFonts w:ascii="Times New Roman" w:hAnsi="Times New Roman"/>
              </w:rPr>
              <w:t>2018 год</w:t>
            </w:r>
          </w:p>
        </w:tc>
      </w:tr>
      <w:tr w:rsidR="00C036B8" w:rsidRPr="003A6F9C" w14:paraId="1D77FF59" w14:textId="77777777" w:rsidTr="008C77A5">
        <w:tc>
          <w:tcPr>
            <w:tcW w:w="1058" w:type="pct"/>
            <w:gridSpan w:val="2"/>
            <w:shd w:val="clear" w:color="auto" w:fill="auto"/>
          </w:tcPr>
          <w:p w14:paraId="72AEE966" w14:textId="77777777" w:rsidR="00C036B8" w:rsidRPr="003A6F9C" w:rsidRDefault="00C036B8" w:rsidP="008C77A5">
            <w:pPr>
              <w:spacing w:line="228" w:lineRule="auto"/>
              <w:rPr>
                <w:rFonts w:ascii="Times New Roman" w:hAnsi="Times New Roman"/>
              </w:rPr>
            </w:pPr>
            <w:r w:rsidRPr="003A6F9C">
              <w:rPr>
                <w:rFonts w:ascii="Times New Roman" w:hAnsi="Times New Roman"/>
              </w:rPr>
              <w:t>ФОК «Факел»</w:t>
            </w:r>
          </w:p>
        </w:tc>
        <w:tc>
          <w:tcPr>
            <w:tcW w:w="303" w:type="pct"/>
            <w:shd w:val="clear" w:color="auto" w:fill="auto"/>
          </w:tcPr>
          <w:p w14:paraId="3B3CE9FD"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0</w:t>
            </w:r>
          </w:p>
        </w:tc>
        <w:tc>
          <w:tcPr>
            <w:tcW w:w="455" w:type="pct"/>
          </w:tcPr>
          <w:p w14:paraId="2AE9532C" w14:textId="77777777" w:rsidR="00C036B8" w:rsidRPr="003A6F9C" w:rsidRDefault="00C036B8" w:rsidP="008C77A5">
            <w:pPr>
              <w:spacing w:line="228" w:lineRule="auto"/>
              <w:jc w:val="center"/>
              <w:rPr>
                <w:rFonts w:ascii="Times New Roman" w:hAnsi="Times New Roman"/>
              </w:rPr>
            </w:pPr>
            <w:r>
              <w:rPr>
                <w:rFonts w:ascii="Times New Roman" w:hAnsi="Times New Roman"/>
              </w:rPr>
              <w:t>0</w:t>
            </w:r>
          </w:p>
        </w:tc>
        <w:tc>
          <w:tcPr>
            <w:tcW w:w="304" w:type="pct"/>
            <w:shd w:val="clear" w:color="auto" w:fill="auto"/>
          </w:tcPr>
          <w:p w14:paraId="542884AB"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5</w:t>
            </w:r>
          </w:p>
        </w:tc>
        <w:tc>
          <w:tcPr>
            <w:tcW w:w="530" w:type="pct"/>
          </w:tcPr>
          <w:p w14:paraId="31766B1D" w14:textId="77777777" w:rsidR="00C036B8" w:rsidRPr="003A6F9C" w:rsidRDefault="00C036B8" w:rsidP="008C77A5">
            <w:pPr>
              <w:spacing w:line="228" w:lineRule="auto"/>
              <w:jc w:val="center"/>
              <w:rPr>
                <w:rFonts w:ascii="Times New Roman" w:hAnsi="Times New Roman"/>
              </w:rPr>
            </w:pPr>
            <w:r>
              <w:rPr>
                <w:rFonts w:ascii="Times New Roman" w:hAnsi="Times New Roman"/>
              </w:rPr>
              <w:t>250</w:t>
            </w:r>
          </w:p>
        </w:tc>
        <w:tc>
          <w:tcPr>
            <w:tcW w:w="379" w:type="pct"/>
            <w:shd w:val="clear" w:color="auto" w:fill="auto"/>
          </w:tcPr>
          <w:p w14:paraId="26F80CF5"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13</w:t>
            </w:r>
          </w:p>
        </w:tc>
        <w:tc>
          <w:tcPr>
            <w:tcW w:w="455" w:type="pct"/>
          </w:tcPr>
          <w:p w14:paraId="1515C92E" w14:textId="77777777" w:rsidR="00C036B8" w:rsidRPr="003A6F9C" w:rsidRDefault="00C036B8" w:rsidP="008C77A5">
            <w:pPr>
              <w:spacing w:line="228" w:lineRule="auto"/>
              <w:jc w:val="center"/>
              <w:rPr>
                <w:rFonts w:ascii="Times New Roman" w:hAnsi="Times New Roman"/>
              </w:rPr>
            </w:pPr>
            <w:r>
              <w:rPr>
                <w:rFonts w:ascii="Times New Roman" w:hAnsi="Times New Roman"/>
              </w:rPr>
              <w:t>480</w:t>
            </w:r>
          </w:p>
        </w:tc>
        <w:tc>
          <w:tcPr>
            <w:tcW w:w="610" w:type="pct"/>
          </w:tcPr>
          <w:p w14:paraId="7FD3A9B2" w14:textId="77777777" w:rsidR="00C036B8" w:rsidRPr="003A6F9C" w:rsidRDefault="00C036B8" w:rsidP="008C77A5">
            <w:pPr>
              <w:spacing w:line="228" w:lineRule="auto"/>
              <w:jc w:val="center"/>
              <w:rPr>
                <w:rFonts w:ascii="Times New Roman" w:hAnsi="Times New Roman"/>
              </w:rPr>
            </w:pPr>
            <w:r>
              <w:rPr>
                <w:rFonts w:ascii="Times New Roman" w:hAnsi="Times New Roman"/>
              </w:rPr>
              <w:t>730</w:t>
            </w:r>
          </w:p>
        </w:tc>
        <w:tc>
          <w:tcPr>
            <w:tcW w:w="379" w:type="pct"/>
            <w:shd w:val="clear" w:color="auto" w:fill="auto"/>
          </w:tcPr>
          <w:p w14:paraId="76221682"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8</w:t>
            </w:r>
          </w:p>
        </w:tc>
        <w:tc>
          <w:tcPr>
            <w:tcW w:w="527" w:type="pct"/>
          </w:tcPr>
          <w:p w14:paraId="14C67B61" w14:textId="77777777" w:rsidR="00C036B8" w:rsidRPr="003A6F9C" w:rsidRDefault="00C036B8" w:rsidP="008C77A5">
            <w:pPr>
              <w:spacing w:line="228" w:lineRule="auto"/>
              <w:jc w:val="center"/>
              <w:rPr>
                <w:rFonts w:ascii="Times New Roman" w:hAnsi="Times New Roman"/>
              </w:rPr>
            </w:pPr>
            <w:r>
              <w:rPr>
                <w:rFonts w:ascii="Times New Roman" w:hAnsi="Times New Roman"/>
              </w:rPr>
              <w:t>345</w:t>
            </w:r>
          </w:p>
        </w:tc>
      </w:tr>
      <w:tr w:rsidR="00C036B8" w:rsidRPr="003A6F9C" w14:paraId="0A349A4C" w14:textId="77777777" w:rsidTr="008C77A5">
        <w:tc>
          <w:tcPr>
            <w:tcW w:w="1058" w:type="pct"/>
            <w:gridSpan w:val="2"/>
            <w:shd w:val="clear" w:color="auto" w:fill="auto"/>
          </w:tcPr>
          <w:p w14:paraId="1F8BBB45" w14:textId="77777777" w:rsidR="00C036B8" w:rsidRPr="003A6F9C" w:rsidRDefault="00C036B8" w:rsidP="008C77A5">
            <w:pPr>
              <w:spacing w:line="228" w:lineRule="auto"/>
              <w:rPr>
                <w:rFonts w:ascii="Times New Roman" w:hAnsi="Times New Roman"/>
              </w:rPr>
            </w:pPr>
            <w:r w:rsidRPr="003A6F9C">
              <w:rPr>
                <w:rFonts w:ascii="Times New Roman" w:hAnsi="Times New Roman"/>
              </w:rPr>
              <w:t>ФОК  «Цильна»</w:t>
            </w:r>
          </w:p>
        </w:tc>
        <w:tc>
          <w:tcPr>
            <w:tcW w:w="303" w:type="pct"/>
            <w:shd w:val="clear" w:color="auto" w:fill="auto"/>
          </w:tcPr>
          <w:p w14:paraId="4E9C19E9"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0</w:t>
            </w:r>
          </w:p>
        </w:tc>
        <w:tc>
          <w:tcPr>
            <w:tcW w:w="455" w:type="pct"/>
          </w:tcPr>
          <w:p w14:paraId="559AE34C" w14:textId="77777777" w:rsidR="00C036B8" w:rsidRPr="003A6F9C" w:rsidRDefault="00C036B8" w:rsidP="008C77A5">
            <w:pPr>
              <w:spacing w:line="228" w:lineRule="auto"/>
              <w:jc w:val="center"/>
              <w:rPr>
                <w:rFonts w:ascii="Times New Roman" w:hAnsi="Times New Roman"/>
              </w:rPr>
            </w:pPr>
            <w:r>
              <w:rPr>
                <w:rFonts w:ascii="Times New Roman" w:hAnsi="Times New Roman"/>
              </w:rPr>
              <w:t>0</w:t>
            </w:r>
          </w:p>
        </w:tc>
        <w:tc>
          <w:tcPr>
            <w:tcW w:w="304" w:type="pct"/>
            <w:shd w:val="clear" w:color="auto" w:fill="auto"/>
          </w:tcPr>
          <w:p w14:paraId="320ECAC7" w14:textId="77777777" w:rsidR="00C036B8" w:rsidRPr="003A6F9C" w:rsidRDefault="00C036B8" w:rsidP="008C77A5">
            <w:pPr>
              <w:spacing w:line="228" w:lineRule="auto"/>
              <w:jc w:val="center"/>
              <w:rPr>
                <w:rFonts w:ascii="Times New Roman" w:hAnsi="Times New Roman"/>
              </w:rPr>
            </w:pPr>
            <w:r>
              <w:rPr>
                <w:rFonts w:ascii="Times New Roman" w:hAnsi="Times New Roman"/>
              </w:rPr>
              <w:t>7</w:t>
            </w:r>
          </w:p>
        </w:tc>
        <w:tc>
          <w:tcPr>
            <w:tcW w:w="530" w:type="pct"/>
          </w:tcPr>
          <w:p w14:paraId="7C860AE8" w14:textId="77777777" w:rsidR="00C036B8" w:rsidRPr="003A6F9C" w:rsidRDefault="00C036B8" w:rsidP="008C77A5">
            <w:pPr>
              <w:spacing w:line="228" w:lineRule="auto"/>
              <w:jc w:val="center"/>
              <w:rPr>
                <w:rFonts w:ascii="Times New Roman" w:hAnsi="Times New Roman"/>
              </w:rPr>
            </w:pPr>
            <w:r>
              <w:rPr>
                <w:rFonts w:ascii="Times New Roman" w:hAnsi="Times New Roman"/>
              </w:rPr>
              <w:t>358</w:t>
            </w:r>
          </w:p>
        </w:tc>
        <w:tc>
          <w:tcPr>
            <w:tcW w:w="379" w:type="pct"/>
            <w:shd w:val="clear" w:color="auto" w:fill="auto"/>
          </w:tcPr>
          <w:p w14:paraId="3D5D6596"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12</w:t>
            </w:r>
          </w:p>
        </w:tc>
        <w:tc>
          <w:tcPr>
            <w:tcW w:w="455" w:type="pct"/>
          </w:tcPr>
          <w:p w14:paraId="430EF658" w14:textId="77777777" w:rsidR="00C036B8" w:rsidRPr="003A6F9C" w:rsidRDefault="00C036B8" w:rsidP="008C77A5">
            <w:pPr>
              <w:spacing w:line="228" w:lineRule="auto"/>
              <w:jc w:val="center"/>
              <w:rPr>
                <w:rFonts w:ascii="Times New Roman" w:hAnsi="Times New Roman"/>
              </w:rPr>
            </w:pPr>
            <w:r>
              <w:rPr>
                <w:rFonts w:ascii="Times New Roman" w:hAnsi="Times New Roman"/>
              </w:rPr>
              <w:t>514</w:t>
            </w:r>
          </w:p>
        </w:tc>
        <w:tc>
          <w:tcPr>
            <w:tcW w:w="610" w:type="pct"/>
          </w:tcPr>
          <w:p w14:paraId="300D796B" w14:textId="77777777" w:rsidR="00C036B8" w:rsidRPr="003A6F9C" w:rsidRDefault="00C036B8" w:rsidP="008C77A5">
            <w:pPr>
              <w:spacing w:line="228" w:lineRule="auto"/>
              <w:jc w:val="center"/>
              <w:rPr>
                <w:rFonts w:ascii="Times New Roman" w:hAnsi="Times New Roman"/>
              </w:rPr>
            </w:pPr>
            <w:r>
              <w:rPr>
                <w:rFonts w:ascii="Times New Roman" w:hAnsi="Times New Roman"/>
              </w:rPr>
              <w:t>872</w:t>
            </w:r>
          </w:p>
        </w:tc>
        <w:tc>
          <w:tcPr>
            <w:tcW w:w="379" w:type="pct"/>
            <w:shd w:val="clear" w:color="auto" w:fill="auto"/>
          </w:tcPr>
          <w:p w14:paraId="0FF7C37C"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1</w:t>
            </w:r>
          </w:p>
        </w:tc>
        <w:tc>
          <w:tcPr>
            <w:tcW w:w="527" w:type="pct"/>
          </w:tcPr>
          <w:p w14:paraId="2F1315B5" w14:textId="77777777" w:rsidR="00C036B8" w:rsidRPr="003A6F9C" w:rsidRDefault="00C036B8" w:rsidP="008C77A5">
            <w:pPr>
              <w:spacing w:line="228" w:lineRule="auto"/>
              <w:jc w:val="center"/>
              <w:rPr>
                <w:rFonts w:ascii="Times New Roman" w:hAnsi="Times New Roman"/>
              </w:rPr>
            </w:pPr>
            <w:r>
              <w:rPr>
                <w:rFonts w:ascii="Times New Roman" w:hAnsi="Times New Roman"/>
              </w:rPr>
              <w:t>70</w:t>
            </w:r>
          </w:p>
        </w:tc>
      </w:tr>
      <w:tr w:rsidR="00C036B8" w:rsidRPr="003A6F9C" w14:paraId="3B0BE120" w14:textId="77777777" w:rsidTr="008C77A5">
        <w:tc>
          <w:tcPr>
            <w:tcW w:w="1058" w:type="pct"/>
            <w:gridSpan w:val="2"/>
            <w:shd w:val="clear" w:color="auto" w:fill="auto"/>
          </w:tcPr>
          <w:p w14:paraId="1F100B69" w14:textId="77777777" w:rsidR="00C036B8" w:rsidRPr="003A6F9C" w:rsidRDefault="00C036B8" w:rsidP="008C77A5">
            <w:pPr>
              <w:spacing w:line="228" w:lineRule="auto"/>
              <w:rPr>
                <w:rFonts w:ascii="Times New Roman" w:hAnsi="Times New Roman"/>
              </w:rPr>
            </w:pPr>
            <w:r w:rsidRPr="003A6F9C">
              <w:rPr>
                <w:rFonts w:ascii="Times New Roman" w:hAnsi="Times New Roman"/>
              </w:rPr>
              <w:t>ФОЦ «Триумф»</w:t>
            </w:r>
          </w:p>
        </w:tc>
        <w:tc>
          <w:tcPr>
            <w:tcW w:w="303" w:type="pct"/>
            <w:shd w:val="clear" w:color="auto" w:fill="auto"/>
          </w:tcPr>
          <w:p w14:paraId="45927EA8"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0</w:t>
            </w:r>
          </w:p>
        </w:tc>
        <w:tc>
          <w:tcPr>
            <w:tcW w:w="455" w:type="pct"/>
          </w:tcPr>
          <w:p w14:paraId="2011BFC3" w14:textId="77777777" w:rsidR="00C036B8" w:rsidRPr="003A6F9C" w:rsidRDefault="00C036B8" w:rsidP="008C77A5">
            <w:pPr>
              <w:spacing w:line="228" w:lineRule="auto"/>
              <w:jc w:val="center"/>
              <w:rPr>
                <w:rFonts w:ascii="Times New Roman" w:hAnsi="Times New Roman"/>
              </w:rPr>
            </w:pPr>
            <w:r>
              <w:rPr>
                <w:rFonts w:ascii="Times New Roman" w:hAnsi="Times New Roman"/>
              </w:rPr>
              <w:t>0</w:t>
            </w:r>
          </w:p>
        </w:tc>
        <w:tc>
          <w:tcPr>
            <w:tcW w:w="304" w:type="pct"/>
            <w:shd w:val="clear" w:color="auto" w:fill="auto"/>
          </w:tcPr>
          <w:p w14:paraId="63F64F50"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16</w:t>
            </w:r>
          </w:p>
        </w:tc>
        <w:tc>
          <w:tcPr>
            <w:tcW w:w="530" w:type="pct"/>
          </w:tcPr>
          <w:p w14:paraId="7B4DA818" w14:textId="77777777" w:rsidR="00C036B8" w:rsidRPr="003A6F9C" w:rsidRDefault="00C036B8" w:rsidP="008C77A5">
            <w:pPr>
              <w:spacing w:line="228" w:lineRule="auto"/>
              <w:jc w:val="center"/>
              <w:rPr>
                <w:rFonts w:ascii="Times New Roman" w:hAnsi="Times New Roman"/>
              </w:rPr>
            </w:pPr>
            <w:r>
              <w:rPr>
                <w:rFonts w:ascii="Times New Roman" w:hAnsi="Times New Roman"/>
              </w:rPr>
              <w:t>1085</w:t>
            </w:r>
          </w:p>
        </w:tc>
        <w:tc>
          <w:tcPr>
            <w:tcW w:w="379" w:type="pct"/>
            <w:shd w:val="clear" w:color="auto" w:fill="auto"/>
          </w:tcPr>
          <w:p w14:paraId="6D36A078"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39</w:t>
            </w:r>
          </w:p>
        </w:tc>
        <w:tc>
          <w:tcPr>
            <w:tcW w:w="455" w:type="pct"/>
          </w:tcPr>
          <w:p w14:paraId="63B71041" w14:textId="77777777" w:rsidR="00C036B8" w:rsidRPr="003A6F9C" w:rsidRDefault="00C036B8" w:rsidP="008C77A5">
            <w:pPr>
              <w:spacing w:line="228" w:lineRule="auto"/>
              <w:jc w:val="center"/>
              <w:rPr>
                <w:rFonts w:ascii="Times New Roman" w:hAnsi="Times New Roman"/>
              </w:rPr>
            </w:pPr>
            <w:r>
              <w:rPr>
                <w:rFonts w:ascii="Times New Roman" w:hAnsi="Times New Roman"/>
              </w:rPr>
              <w:t>2138</w:t>
            </w:r>
          </w:p>
        </w:tc>
        <w:tc>
          <w:tcPr>
            <w:tcW w:w="610" w:type="pct"/>
          </w:tcPr>
          <w:p w14:paraId="00F786C7" w14:textId="77777777" w:rsidR="00C036B8" w:rsidRPr="003A6F9C" w:rsidRDefault="00C036B8" w:rsidP="008C77A5">
            <w:pPr>
              <w:spacing w:line="228" w:lineRule="auto"/>
              <w:jc w:val="center"/>
              <w:rPr>
                <w:rFonts w:ascii="Times New Roman" w:hAnsi="Times New Roman"/>
              </w:rPr>
            </w:pPr>
            <w:r>
              <w:rPr>
                <w:rFonts w:ascii="Times New Roman" w:hAnsi="Times New Roman"/>
              </w:rPr>
              <w:t>3223</w:t>
            </w:r>
          </w:p>
        </w:tc>
        <w:tc>
          <w:tcPr>
            <w:tcW w:w="379" w:type="pct"/>
            <w:shd w:val="clear" w:color="auto" w:fill="auto"/>
          </w:tcPr>
          <w:p w14:paraId="32FA28C1"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0</w:t>
            </w:r>
          </w:p>
        </w:tc>
        <w:tc>
          <w:tcPr>
            <w:tcW w:w="527" w:type="pct"/>
          </w:tcPr>
          <w:p w14:paraId="41FA5140" w14:textId="77777777" w:rsidR="00C036B8" w:rsidRPr="003A6F9C" w:rsidRDefault="00C036B8" w:rsidP="008C77A5">
            <w:pPr>
              <w:spacing w:line="228" w:lineRule="auto"/>
              <w:jc w:val="center"/>
              <w:rPr>
                <w:rFonts w:ascii="Times New Roman" w:hAnsi="Times New Roman"/>
              </w:rPr>
            </w:pPr>
            <w:r>
              <w:rPr>
                <w:rFonts w:ascii="Times New Roman" w:hAnsi="Times New Roman"/>
              </w:rPr>
              <w:t>0</w:t>
            </w:r>
          </w:p>
        </w:tc>
      </w:tr>
      <w:tr w:rsidR="00C036B8" w:rsidRPr="003A6F9C" w14:paraId="1A52C2AE" w14:textId="77777777" w:rsidTr="008C77A5">
        <w:trPr>
          <w:trHeight w:val="202"/>
        </w:trPr>
        <w:tc>
          <w:tcPr>
            <w:tcW w:w="1058" w:type="pct"/>
            <w:gridSpan w:val="2"/>
            <w:shd w:val="clear" w:color="auto" w:fill="auto"/>
          </w:tcPr>
          <w:p w14:paraId="51C854C0" w14:textId="77777777" w:rsidR="00C036B8" w:rsidRPr="003A6F9C" w:rsidRDefault="00C036B8" w:rsidP="008C77A5">
            <w:pPr>
              <w:spacing w:line="228" w:lineRule="auto"/>
              <w:rPr>
                <w:rFonts w:ascii="Times New Roman" w:hAnsi="Times New Roman"/>
              </w:rPr>
            </w:pPr>
            <w:r w:rsidRPr="003A6F9C">
              <w:rPr>
                <w:rFonts w:ascii="Times New Roman" w:hAnsi="Times New Roman"/>
              </w:rPr>
              <w:t>ФОЦ «Звёздный»</w:t>
            </w:r>
          </w:p>
        </w:tc>
        <w:tc>
          <w:tcPr>
            <w:tcW w:w="303" w:type="pct"/>
            <w:shd w:val="clear" w:color="auto" w:fill="auto"/>
          </w:tcPr>
          <w:p w14:paraId="0D683893"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5</w:t>
            </w:r>
          </w:p>
        </w:tc>
        <w:tc>
          <w:tcPr>
            <w:tcW w:w="455" w:type="pct"/>
          </w:tcPr>
          <w:p w14:paraId="724F0550" w14:textId="77777777" w:rsidR="00C036B8" w:rsidRPr="003A6F9C" w:rsidRDefault="00C036B8" w:rsidP="008C77A5">
            <w:pPr>
              <w:spacing w:line="228" w:lineRule="auto"/>
              <w:jc w:val="center"/>
              <w:rPr>
                <w:rFonts w:ascii="Times New Roman" w:hAnsi="Times New Roman"/>
              </w:rPr>
            </w:pPr>
            <w:r>
              <w:rPr>
                <w:rFonts w:ascii="Times New Roman" w:hAnsi="Times New Roman"/>
              </w:rPr>
              <w:t>235</w:t>
            </w:r>
          </w:p>
        </w:tc>
        <w:tc>
          <w:tcPr>
            <w:tcW w:w="304" w:type="pct"/>
            <w:shd w:val="clear" w:color="auto" w:fill="auto"/>
          </w:tcPr>
          <w:p w14:paraId="5C8BCAD1"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2</w:t>
            </w:r>
          </w:p>
        </w:tc>
        <w:tc>
          <w:tcPr>
            <w:tcW w:w="530" w:type="pct"/>
          </w:tcPr>
          <w:p w14:paraId="79F09E65" w14:textId="77777777" w:rsidR="00C036B8" w:rsidRPr="003A6F9C" w:rsidRDefault="00C036B8" w:rsidP="008C77A5">
            <w:pPr>
              <w:spacing w:line="228" w:lineRule="auto"/>
              <w:jc w:val="center"/>
              <w:rPr>
                <w:rFonts w:ascii="Times New Roman" w:hAnsi="Times New Roman"/>
              </w:rPr>
            </w:pPr>
            <w:r>
              <w:rPr>
                <w:rFonts w:ascii="Times New Roman" w:hAnsi="Times New Roman"/>
              </w:rPr>
              <w:t>117</w:t>
            </w:r>
          </w:p>
        </w:tc>
        <w:tc>
          <w:tcPr>
            <w:tcW w:w="379" w:type="pct"/>
            <w:shd w:val="clear" w:color="auto" w:fill="auto"/>
          </w:tcPr>
          <w:p w14:paraId="1EF98D2B"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59</w:t>
            </w:r>
          </w:p>
        </w:tc>
        <w:tc>
          <w:tcPr>
            <w:tcW w:w="455" w:type="pct"/>
          </w:tcPr>
          <w:p w14:paraId="66A9637D" w14:textId="77777777" w:rsidR="00C036B8" w:rsidRPr="003A6F9C" w:rsidRDefault="00C036B8" w:rsidP="008C77A5">
            <w:pPr>
              <w:spacing w:line="228" w:lineRule="auto"/>
              <w:jc w:val="center"/>
              <w:rPr>
                <w:rFonts w:ascii="Times New Roman" w:hAnsi="Times New Roman"/>
              </w:rPr>
            </w:pPr>
            <w:r>
              <w:rPr>
                <w:rFonts w:ascii="Times New Roman" w:hAnsi="Times New Roman"/>
              </w:rPr>
              <w:t>2784</w:t>
            </w:r>
          </w:p>
        </w:tc>
        <w:tc>
          <w:tcPr>
            <w:tcW w:w="610" w:type="pct"/>
          </w:tcPr>
          <w:p w14:paraId="0B5AAD72" w14:textId="77777777" w:rsidR="00C036B8" w:rsidRPr="003A6F9C" w:rsidRDefault="00C036B8" w:rsidP="008C77A5">
            <w:pPr>
              <w:spacing w:line="228" w:lineRule="auto"/>
              <w:jc w:val="center"/>
              <w:rPr>
                <w:rFonts w:ascii="Times New Roman" w:hAnsi="Times New Roman"/>
              </w:rPr>
            </w:pPr>
            <w:r>
              <w:rPr>
                <w:rFonts w:ascii="Times New Roman" w:hAnsi="Times New Roman"/>
              </w:rPr>
              <w:t>3136</w:t>
            </w:r>
          </w:p>
        </w:tc>
        <w:tc>
          <w:tcPr>
            <w:tcW w:w="379" w:type="pct"/>
            <w:shd w:val="clear" w:color="auto" w:fill="auto"/>
          </w:tcPr>
          <w:p w14:paraId="30BCABA2"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2</w:t>
            </w:r>
          </w:p>
        </w:tc>
        <w:tc>
          <w:tcPr>
            <w:tcW w:w="527" w:type="pct"/>
          </w:tcPr>
          <w:p w14:paraId="511128B0" w14:textId="77777777" w:rsidR="00C036B8" w:rsidRPr="003A6F9C" w:rsidRDefault="00C036B8" w:rsidP="008C77A5">
            <w:pPr>
              <w:spacing w:line="228" w:lineRule="auto"/>
              <w:jc w:val="center"/>
              <w:rPr>
                <w:rFonts w:ascii="Times New Roman" w:hAnsi="Times New Roman"/>
              </w:rPr>
            </w:pPr>
            <w:r>
              <w:rPr>
                <w:rFonts w:ascii="Times New Roman" w:hAnsi="Times New Roman"/>
              </w:rPr>
              <w:t>118</w:t>
            </w:r>
          </w:p>
        </w:tc>
      </w:tr>
      <w:tr w:rsidR="00C036B8" w:rsidRPr="003A6F9C" w14:paraId="073A22A1" w14:textId="77777777" w:rsidTr="008C77A5">
        <w:tc>
          <w:tcPr>
            <w:tcW w:w="1058" w:type="pct"/>
            <w:gridSpan w:val="2"/>
            <w:shd w:val="clear" w:color="auto" w:fill="auto"/>
          </w:tcPr>
          <w:p w14:paraId="74033F69" w14:textId="77777777" w:rsidR="00C036B8" w:rsidRPr="003A6F9C" w:rsidRDefault="00C036B8" w:rsidP="008C77A5">
            <w:pPr>
              <w:spacing w:line="228" w:lineRule="auto"/>
              <w:jc w:val="center"/>
              <w:rPr>
                <w:rFonts w:ascii="Times New Roman" w:hAnsi="Times New Roman"/>
              </w:rPr>
            </w:pPr>
            <w:r w:rsidRPr="003A6F9C">
              <w:rPr>
                <w:rFonts w:ascii="Times New Roman" w:hAnsi="Times New Roman"/>
              </w:rPr>
              <w:t xml:space="preserve">Итого </w:t>
            </w:r>
          </w:p>
        </w:tc>
        <w:tc>
          <w:tcPr>
            <w:tcW w:w="303" w:type="pct"/>
            <w:shd w:val="clear" w:color="auto" w:fill="auto"/>
          </w:tcPr>
          <w:p w14:paraId="3BA493CF" w14:textId="77777777" w:rsidR="00C036B8" w:rsidRPr="003A6F9C" w:rsidRDefault="00C036B8" w:rsidP="008C77A5">
            <w:pPr>
              <w:spacing w:line="228" w:lineRule="auto"/>
              <w:jc w:val="center"/>
              <w:rPr>
                <w:rFonts w:ascii="Times New Roman" w:hAnsi="Times New Roman"/>
                <w:b/>
                <w:u w:val="single"/>
              </w:rPr>
            </w:pPr>
            <w:r>
              <w:rPr>
                <w:rFonts w:ascii="Times New Roman" w:hAnsi="Times New Roman"/>
                <w:b/>
                <w:u w:val="single"/>
              </w:rPr>
              <w:t>5</w:t>
            </w:r>
          </w:p>
        </w:tc>
        <w:tc>
          <w:tcPr>
            <w:tcW w:w="455" w:type="pct"/>
          </w:tcPr>
          <w:p w14:paraId="33C73EFF" w14:textId="77777777" w:rsidR="00C036B8" w:rsidRDefault="00C036B8" w:rsidP="008C77A5">
            <w:pPr>
              <w:spacing w:line="228" w:lineRule="auto"/>
              <w:jc w:val="center"/>
              <w:rPr>
                <w:rFonts w:ascii="Times New Roman" w:hAnsi="Times New Roman"/>
                <w:b/>
                <w:u w:val="single"/>
              </w:rPr>
            </w:pPr>
            <w:r>
              <w:rPr>
                <w:rFonts w:ascii="Times New Roman" w:hAnsi="Times New Roman"/>
                <w:b/>
                <w:u w:val="single"/>
              </w:rPr>
              <w:t>235</w:t>
            </w:r>
          </w:p>
        </w:tc>
        <w:tc>
          <w:tcPr>
            <w:tcW w:w="304" w:type="pct"/>
            <w:shd w:val="clear" w:color="auto" w:fill="auto"/>
          </w:tcPr>
          <w:p w14:paraId="7DC88B75" w14:textId="77777777" w:rsidR="00C036B8" w:rsidRPr="003A6F9C" w:rsidRDefault="00C036B8" w:rsidP="008C77A5">
            <w:pPr>
              <w:spacing w:line="228" w:lineRule="auto"/>
              <w:jc w:val="center"/>
              <w:rPr>
                <w:rFonts w:ascii="Times New Roman" w:hAnsi="Times New Roman"/>
                <w:b/>
                <w:u w:val="single"/>
              </w:rPr>
            </w:pPr>
            <w:r>
              <w:rPr>
                <w:rFonts w:ascii="Times New Roman" w:hAnsi="Times New Roman"/>
                <w:b/>
                <w:u w:val="single"/>
              </w:rPr>
              <w:t>29</w:t>
            </w:r>
          </w:p>
        </w:tc>
        <w:tc>
          <w:tcPr>
            <w:tcW w:w="530" w:type="pct"/>
          </w:tcPr>
          <w:p w14:paraId="119B0B02" w14:textId="77777777" w:rsidR="00C036B8" w:rsidRDefault="00C036B8" w:rsidP="008C77A5">
            <w:pPr>
              <w:spacing w:line="228" w:lineRule="auto"/>
              <w:jc w:val="center"/>
              <w:rPr>
                <w:rFonts w:ascii="Times New Roman" w:hAnsi="Times New Roman"/>
                <w:b/>
                <w:u w:val="single"/>
              </w:rPr>
            </w:pPr>
            <w:r>
              <w:rPr>
                <w:rFonts w:ascii="Times New Roman" w:hAnsi="Times New Roman"/>
                <w:b/>
                <w:u w:val="single"/>
              </w:rPr>
              <w:t>1810</w:t>
            </w:r>
          </w:p>
        </w:tc>
        <w:tc>
          <w:tcPr>
            <w:tcW w:w="379" w:type="pct"/>
            <w:shd w:val="clear" w:color="auto" w:fill="auto"/>
          </w:tcPr>
          <w:p w14:paraId="0401F6D0" w14:textId="77777777" w:rsidR="00C036B8" w:rsidRPr="003A6F9C" w:rsidRDefault="00C036B8" w:rsidP="008C77A5">
            <w:pPr>
              <w:spacing w:line="228" w:lineRule="auto"/>
              <w:jc w:val="center"/>
              <w:rPr>
                <w:rFonts w:ascii="Times New Roman" w:hAnsi="Times New Roman"/>
                <w:b/>
                <w:u w:val="single"/>
              </w:rPr>
            </w:pPr>
            <w:r>
              <w:rPr>
                <w:rFonts w:ascii="Times New Roman" w:hAnsi="Times New Roman"/>
                <w:b/>
                <w:u w:val="single"/>
              </w:rPr>
              <w:t>123</w:t>
            </w:r>
          </w:p>
        </w:tc>
        <w:tc>
          <w:tcPr>
            <w:tcW w:w="455" w:type="pct"/>
          </w:tcPr>
          <w:p w14:paraId="5A664E0C" w14:textId="77777777" w:rsidR="00C036B8" w:rsidRDefault="00C036B8" w:rsidP="008C77A5">
            <w:pPr>
              <w:spacing w:line="228" w:lineRule="auto"/>
              <w:jc w:val="center"/>
              <w:rPr>
                <w:rFonts w:ascii="Times New Roman" w:hAnsi="Times New Roman"/>
                <w:b/>
                <w:u w:val="single"/>
              </w:rPr>
            </w:pPr>
            <w:r>
              <w:rPr>
                <w:rFonts w:ascii="Times New Roman" w:hAnsi="Times New Roman"/>
                <w:b/>
                <w:u w:val="single"/>
              </w:rPr>
              <w:t>5916</w:t>
            </w:r>
          </w:p>
        </w:tc>
        <w:tc>
          <w:tcPr>
            <w:tcW w:w="610" w:type="pct"/>
          </w:tcPr>
          <w:p w14:paraId="21CCFCF3" w14:textId="77777777" w:rsidR="00C036B8" w:rsidRDefault="00C036B8" w:rsidP="008C77A5">
            <w:pPr>
              <w:spacing w:line="228" w:lineRule="auto"/>
              <w:jc w:val="center"/>
              <w:rPr>
                <w:rFonts w:ascii="Times New Roman" w:hAnsi="Times New Roman"/>
                <w:b/>
                <w:u w:val="single"/>
              </w:rPr>
            </w:pPr>
            <w:r>
              <w:rPr>
                <w:rFonts w:ascii="Times New Roman" w:hAnsi="Times New Roman"/>
                <w:b/>
                <w:u w:val="single"/>
              </w:rPr>
              <w:t>7961</w:t>
            </w:r>
          </w:p>
        </w:tc>
        <w:tc>
          <w:tcPr>
            <w:tcW w:w="379" w:type="pct"/>
            <w:shd w:val="clear" w:color="auto" w:fill="auto"/>
          </w:tcPr>
          <w:p w14:paraId="5010C0E8" w14:textId="77777777" w:rsidR="00C036B8" w:rsidRPr="003A6F9C" w:rsidRDefault="00C036B8" w:rsidP="008C77A5">
            <w:pPr>
              <w:spacing w:line="228" w:lineRule="auto"/>
              <w:jc w:val="center"/>
              <w:rPr>
                <w:rFonts w:ascii="Times New Roman" w:hAnsi="Times New Roman"/>
                <w:b/>
                <w:u w:val="single"/>
              </w:rPr>
            </w:pPr>
            <w:r>
              <w:rPr>
                <w:rFonts w:ascii="Times New Roman" w:hAnsi="Times New Roman"/>
                <w:b/>
                <w:u w:val="single"/>
              </w:rPr>
              <w:t>11</w:t>
            </w:r>
          </w:p>
        </w:tc>
        <w:tc>
          <w:tcPr>
            <w:tcW w:w="527" w:type="pct"/>
          </w:tcPr>
          <w:p w14:paraId="2DC55AD3" w14:textId="77777777" w:rsidR="00C036B8" w:rsidRDefault="00C036B8" w:rsidP="008C77A5">
            <w:pPr>
              <w:spacing w:line="228" w:lineRule="auto"/>
              <w:jc w:val="center"/>
              <w:rPr>
                <w:rFonts w:ascii="Times New Roman" w:hAnsi="Times New Roman"/>
                <w:b/>
                <w:u w:val="single"/>
              </w:rPr>
            </w:pPr>
            <w:r>
              <w:rPr>
                <w:rFonts w:ascii="Times New Roman" w:hAnsi="Times New Roman"/>
                <w:b/>
                <w:u w:val="single"/>
              </w:rPr>
              <w:t>533</w:t>
            </w:r>
          </w:p>
        </w:tc>
      </w:tr>
    </w:tbl>
    <w:p w14:paraId="5C4F2306" w14:textId="77777777" w:rsidR="00C036B8" w:rsidRDefault="00C036B8" w:rsidP="00C036B8">
      <w:pPr>
        <w:pStyle w:val="a6"/>
        <w:widowControl/>
        <w:suppressAutoHyphens w:val="0"/>
        <w:spacing w:after="160" w:line="259" w:lineRule="auto"/>
        <w:ind w:left="0" w:firstLine="567"/>
        <w:rPr>
          <w:i/>
        </w:rPr>
      </w:pPr>
      <w:r w:rsidRPr="00062EF9">
        <w:rPr>
          <w:i/>
        </w:rPr>
        <w:t xml:space="preserve">*К сведению приняты максимальные значения количества участников, согласно </w:t>
      </w:r>
      <w:r>
        <w:rPr>
          <w:i/>
        </w:rPr>
        <w:t>п</w:t>
      </w:r>
      <w:r w:rsidRPr="00062EF9">
        <w:rPr>
          <w:i/>
        </w:rPr>
        <w:t>редоставленной информации от ОГАУ «УСС»</w:t>
      </w:r>
    </w:p>
    <w:p w14:paraId="62FF8148" w14:textId="77777777" w:rsidR="00C036B8" w:rsidRDefault="00C036B8" w:rsidP="00C036B8">
      <w:pPr>
        <w:pStyle w:val="a6"/>
        <w:widowControl/>
        <w:suppressAutoHyphens w:val="0"/>
        <w:spacing w:after="160" w:line="259" w:lineRule="auto"/>
        <w:ind w:left="0" w:firstLine="567"/>
        <w:rPr>
          <w:i/>
        </w:rPr>
      </w:pPr>
    </w:p>
    <w:p w14:paraId="7F0F9AC4" w14:textId="6AFD0D12" w:rsidR="00C036B8" w:rsidRDefault="00C036B8" w:rsidP="00C036B8">
      <w:pPr>
        <w:pStyle w:val="a6"/>
        <w:widowControl/>
        <w:suppressAutoHyphens w:val="0"/>
        <w:spacing w:after="160" w:line="259" w:lineRule="auto"/>
        <w:ind w:left="0" w:firstLine="567"/>
        <w:jc w:val="both"/>
        <w:rPr>
          <w:rFonts w:ascii="Times New Roman" w:hAnsi="Times New Roman"/>
          <w:sz w:val="27"/>
          <w:szCs w:val="27"/>
        </w:rPr>
      </w:pPr>
      <w:r>
        <w:rPr>
          <w:rFonts w:ascii="Times New Roman" w:hAnsi="Times New Roman"/>
          <w:sz w:val="27"/>
          <w:szCs w:val="27"/>
        </w:rPr>
        <w:t xml:space="preserve">  </w:t>
      </w:r>
      <w:r w:rsidRPr="0076489C">
        <w:rPr>
          <w:rFonts w:ascii="Times New Roman" w:hAnsi="Times New Roman"/>
          <w:i/>
          <w:sz w:val="27"/>
          <w:szCs w:val="27"/>
        </w:rPr>
        <w:t xml:space="preserve">Счетная палата отмечает, что представленная в </w:t>
      </w:r>
      <w:r w:rsidR="00C95C3D">
        <w:rPr>
          <w:rFonts w:ascii="Times New Roman" w:hAnsi="Times New Roman"/>
          <w:i/>
          <w:sz w:val="27"/>
          <w:szCs w:val="27"/>
        </w:rPr>
        <w:t xml:space="preserve">вышеуказанных </w:t>
      </w:r>
      <w:r w:rsidRPr="0076489C">
        <w:rPr>
          <w:rFonts w:ascii="Times New Roman" w:hAnsi="Times New Roman"/>
          <w:i/>
          <w:sz w:val="27"/>
          <w:szCs w:val="27"/>
        </w:rPr>
        <w:t>письмах информация об общем количестве посещений, не соответствует данным, отраженным в</w:t>
      </w:r>
      <w:r>
        <w:rPr>
          <w:rFonts w:ascii="Times New Roman" w:hAnsi="Times New Roman"/>
          <w:i/>
          <w:sz w:val="27"/>
          <w:szCs w:val="27"/>
        </w:rPr>
        <w:t xml:space="preserve"> журналах учета посещений ФОКов. </w:t>
      </w:r>
      <w:r>
        <w:rPr>
          <w:rFonts w:ascii="Times New Roman" w:hAnsi="Times New Roman"/>
          <w:sz w:val="27"/>
          <w:szCs w:val="27"/>
        </w:rPr>
        <w:t xml:space="preserve"> </w:t>
      </w:r>
    </w:p>
    <w:p w14:paraId="14B15BD3" w14:textId="296DC59B" w:rsidR="00C036B8" w:rsidRDefault="00C036B8" w:rsidP="00C036B8">
      <w:pPr>
        <w:pStyle w:val="a6"/>
        <w:widowControl/>
        <w:suppressAutoHyphens w:val="0"/>
        <w:spacing w:after="160" w:line="259" w:lineRule="auto"/>
        <w:ind w:left="0" w:firstLine="567"/>
        <w:jc w:val="both"/>
        <w:rPr>
          <w:rFonts w:ascii="Times New Roman" w:hAnsi="Times New Roman"/>
          <w:sz w:val="27"/>
          <w:szCs w:val="27"/>
        </w:rPr>
      </w:pPr>
      <w:r>
        <w:rPr>
          <w:rFonts w:ascii="Times New Roman" w:hAnsi="Times New Roman"/>
          <w:sz w:val="27"/>
          <w:szCs w:val="27"/>
        </w:rPr>
        <w:t xml:space="preserve">При этом, </w:t>
      </w:r>
      <w:r w:rsidR="00C95C3D">
        <w:rPr>
          <w:rFonts w:ascii="Times New Roman" w:hAnsi="Times New Roman"/>
          <w:sz w:val="27"/>
          <w:szCs w:val="27"/>
        </w:rPr>
        <w:t>данные о количестве посещений</w:t>
      </w:r>
      <w:r>
        <w:rPr>
          <w:rFonts w:ascii="Times New Roman" w:hAnsi="Times New Roman"/>
          <w:sz w:val="27"/>
          <w:szCs w:val="27"/>
        </w:rPr>
        <w:t xml:space="preserve">, </w:t>
      </w:r>
      <w:r w:rsidRPr="007E7922">
        <w:rPr>
          <w:rFonts w:ascii="Times New Roman" w:hAnsi="Times New Roman"/>
          <w:sz w:val="27"/>
          <w:szCs w:val="27"/>
        </w:rPr>
        <w:t>в соответствии с Методикой расчета фактической загруженности и мощности спортивных сооружений, утвержденной Приказом Росстата от 27.03.2019 №172, явля</w:t>
      </w:r>
      <w:r>
        <w:rPr>
          <w:rFonts w:ascii="Times New Roman" w:hAnsi="Times New Roman"/>
          <w:sz w:val="27"/>
          <w:szCs w:val="27"/>
        </w:rPr>
        <w:t>е</w:t>
      </w:r>
      <w:r w:rsidRPr="007E7922">
        <w:rPr>
          <w:rFonts w:ascii="Times New Roman" w:hAnsi="Times New Roman"/>
          <w:sz w:val="27"/>
          <w:szCs w:val="27"/>
        </w:rPr>
        <w:t>тся одним из оснований,</w:t>
      </w:r>
      <w:r>
        <w:rPr>
          <w:rFonts w:ascii="Times New Roman" w:hAnsi="Times New Roman"/>
          <w:sz w:val="27"/>
          <w:szCs w:val="27"/>
        </w:rPr>
        <w:t xml:space="preserve"> для оценки эффективности использования объектов спорта (коэффициент загруженности спортивного сооружения), </w:t>
      </w:r>
      <w:r w:rsidRPr="007E7922">
        <w:rPr>
          <w:rFonts w:ascii="Times New Roman" w:hAnsi="Times New Roman"/>
          <w:sz w:val="27"/>
          <w:szCs w:val="27"/>
        </w:rPr>
        <w:t xml:space="preserve">представляемых </w:t>
      </w:r>
      <w:r>
        <w:rPr>
          <w:rFonts w:ascii="Times New Roman" w:hAnsi="Times New Roman"/>
          <w:sz w:val="27"/>
          <w:szCs w:val="27"/>
        </w:rPr>
        <w:t xml:space="preserve">в составе федерального статистического наблюдения </w:t>
      </w:r>
      <w:r w:rsidRPr="00070202">
        <w:rPr>
          <w:rFonts w:ascii="Times New Roman" w:hAnsi="Times New Roman"/>
          <w:b/>
          <w:bCs/>
          <w:i/>
          <w:spacing w:val="4"/>
          <w:sz w:val="27"/>
          <w:szCs w:val="27"/>
        </w:rPr>
        <w:t>ф.№1-ФК</w:t>
      </w:r>
      <w:r w:rsidRPr="007E7922">
        <w:rPr>
          <w:rFonts w:ascii="Times New Roman" w:hAnsi="Times New Roman"/>
          <w:sz w:val="27"/>
          <w:szCs w:val="27"/>
        </w:rPr>
        <w:t xml:space="preserve"> </w:t>
      </w:r>
      <w:r>
        <w:rPr>
          <w:rFonts w:ascii="Times New Roman" w:hAnsi="Times New Roman"/>
          <w:sz w:val="27"/>
          <w:szCs w:val="27"/>
        </w:rPr>
        <w:t>«Сведения о физической культуре и спорте»</w:t>
      </w:r>
      <w:r w:rsidRPr="001F5D26">
        <w:rPr>
          <w:rFonts w:ascii="Times New Roman" w:hAnsi="Times New Roman"/>
          <w:sz w:val="27"/>
          <w:szCs w:val="27"/>
        </w:rPr>
        <w:t xml:space="preserve"> </w:t>
      </w:r>
      <w:r w:rsidRPr="007E7922">
        <w:rPr>
          <w:rFonts w:ascii="Times New Roman" w:hAnsi="Times New Roman"/>
          <w:sz w:val="27"/>
          <w:szCs w:val="27"/>
        </w:rPr>
        <w:t>в Министерство спорта РФ</w:t>
      </w:r>
      <w:r>
        <w:rPr>
          <w:rFonts w:ascii="Times New Roman" w:hAnsi="Times New Roman"/>
          <w:sz w:val="27"/>
          <w:szCs w:val="27"/>
        </w:rPr>
        <w:t>.</w:t>
      </w:r>
    </w:p>
    <w:p w14:paraId="4C0B9975" w14:textId="77777777" w:rsidR="00CF1006" w:rsidRPr="00CF1006" w:rsidRDefault="00042713" w:rsidP="00042713">
      <w:pPr>
        <w:tabs>
          <w:tab w:val="left" w:pos="0"/>
        </w:tabs>
        <w:spacing w:after="0" w:line="240" w:lineRule="auto"/>
        <w:jc w:val="both"/>
        <w:rPr>
          <w:rFonts w:ascii="Times New Roman" w:hAnsi="Times New Roman" w:cs="Times New Roman"/>
          <w:b/>
          <w:sz w:val="27"/>
          <w:szCs w:val="27"/>
        </w:rPr>
      </w:pPr>
      <w:r w:rsidRPr="00313481">
        <w:rPr>
          <w:rFonts w:ascii="Times New Roman" w:hAnsi="Times New Roman" w:cs="Times New Roman"/>
          <w:sz w:val="27"/>
          <w:szCs w:val="27"/>
        </w:rPr>
        <w:t xml:space="preserve">             </w:t>
      </w:r>
      <w:r w:rsidR="00CF1006" w:rsidRPr="00CF1006">
        <w:rPr>
          <w:rFonts w:ascii="Times New Roman" w:hAnsi="Times New Roman" w:cs="Times New Roman"/>
          <w:b/>
          <w:sz w:val="27"/>
          <w:szCs w:val="27"/>
        </w:rPr>
        <w:t>Выводы:</w:t>
      </w:r>
    </w:p>
    <w:p w14:paraId="740B0AAC" w14:textId="77777777" w:rsidR="00CF1006" w:rsidRDefault="00CF1006" w:rsidP="00042713">
      <w:pPr>
        <w:tabs>
          <w:tab w:val="left" w:pos="0"/>
        </w:tabs>
        <w:spacing w:after="0" w:line="240" w:lineRule="auto"/>
        <w:jc w:val="both"/>
        <w:rPr>
          <w:rFonts w:ascii="Times New Roman" w:hAnsi="Times New Roman" w:cs="Times New Roman"/>
          <w:sz w:val="27"/>
          <w:szCs w:val="27"/>
        </w:rPr>
      </w:pPr>
    </w:p>
    <w:p w14:paraId="70AB70C2" w14:textId="576370E0" w:rsidR="00042713" w:rsidRPr="00313481" w:rsidRDefault="00CF1006" w:rsidP="000C1EB7">
      <w:pPr>
        <w:tabs>
          <w:tab w:val="left" w:pos="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042713" w:rsidRPr="00313481">
        <w:rPr>
          <w:rFonts w:ascii="Times New Roman" w:hAnsi="Times New Roman" w:cs="Times New Roman"/>
          <w:sz w:val="27"/>
          <w:szCs w:val="27"/>
        </w:rPr>
        <w:t xml:space="preserve">1. </w:t>
      </w:r>
      <w:r w:rsidR="009742C6">
        <w:rPr>
          <w:rFonts w:ascii="Times New Roman" w:hAnsi="Times New Roman" w:cs="Times New Roman"/>
          <w:sz w:val="27"/>
          <w:szCs w:val="27"/>
        </w:rPr>
        <w:t>З</w:t>
      </w:r>
      <w:r w:rsidR="000C1EB7">
        <w:rPr>
          <w:rFonts w:ascii="Times New Roman" w:hAnsi="Times New Roman" w:cs="Times New Roman"/>
          <w:sz w:val="27"/>
          <w:szCs w:val="27"/>
        </w:rPr>
        <w:t>адач</w:t>
      </w:r>
      <w:r w:rsidR="009742C6">
        <w:rPr>
          <w:rFonts w:ascii="Times New Roman" w:hAnsi="Times New Roman" w:cs="Times New Roman"/>
          <w:sz w:val="27"/>
          <w:szCs w:val="27"/>
        </w:rPr>
        <w:t>ами</w:t>
      </w:r>
      <w:r w:rsidR="000C1EB7">
        <w:rPr>
          <w:rFonts w:ascii="Times New Roman" w:hAnsi="Times New Roman" w:cs="Times New Roman"/>
          <w:sz w:val="27"/>
          <w:szCs w:val="27"/>
        </w:rPr>
        <w:t xml:space="preserve"> г</w:t>
      </w:r>
      <w:r w:rsidR="00042713" w:rsidRPr="00313481">
        <w:rPr>
          <w:rFonts w:ascii="Times New Roman" w:hAnsi="Times New Roman" w:cs="Times New Roman"/>
          <w:bCs/>
          <w:sz w:val="27"/>
          <w:szCs w:val="27"/>
        </w:rPr>
        <w:t>осударственн</w:t>
      </w:r>
      <w:r w:rsidR="000C1EB7">
        <w:rPr>
          <w:rFonts w:ascii="Times New Roman" w:hAnsi="Times New Roman" w:cs="Times New Roman"/>
          <w:bCs/>
          <w:sz w:val="27"/>
          <w:szCs w:val="27"/>
        </w:rPr>
        <w:t>ой</w:t>
      </w:r>
      <w:r w:rsidR="00042713" w:rsidRPr="00313481">
        <w:rPr>
          <w:rFonts w:ascii="Times New Roman" w:hAnsi="Times New Roman" w:cs="Times New Roman"/>
          <w:bCs/>
          <w:sz w:val="27"/>
          <w:szCs w:val="27"/>
        </w:rPr>
        <w:t xml:space="preserve"> программ</w:t>
      </w:r>
      <w:r w:rsidR="000C1EB7">
        <w:rPr>
          <w:rFonts w:ascii="Times New Roman" w:hAnsi="Times New Roman" w:cs="Times New Roman"/>
          <w:bCs/>
          <w:sz w:val="27"/>
          <w:szCs w:val="27"/>
        </w:rPr>
        <w:t>ы</w:t>
      </w:r>
      <w:r w:rsidR="00042713" w:rsidRPr="00313481">
        <w:rPr>
          <w:rFonts w:ascii="Times New Roman" w:hAnsi="Times New Roman" w:cs="Times New Roman"/>
          <w:bCs/>
          <w:sz w:val="27"/>
          <w:szCs w:val="27"/>
        </w:rPr>
        <w:t xml:space="preserve"> Ульяновской области «Развитие физической культуры и спорта в Ульяновской области </w:t>
      </w:r>
      <w:r w:rsidR="000C1EB7">
        <w:rPr>
          <w:rFonts w:ascii="Times New Roman" w:hAnsi="Times New Roman" w:cs="Times New Roman"/>
          <w:bCs/>
          <w:sz w:val="27"/>
          <w:szCs w:val="27"/>
        </w:rPr>
        <w:t xml:space="preserve">на 2014 - 2021 годы» </w:t>
      </w:r>
      <w:r w:rsidR="00042713" w:rsidRPr="00313481">
        <w:rPr>
          <w:rFonts w:ascii="Times New Roman" w:hAnsi="Times New Roman" w:cs="Times New Roman"/>
          <w:bCs/>
          <w:sz w:val="27"/>
          <w:szCs w:val="27"/>
        </w:rPr>
        <w:t>и Стратеги</w:t>
      </w:r>
      <w:r w:rsidR="000C1EB7">
        <w:rPr>
          <w:rFonts w:ascii="Times New Roman" w:hAnsi="Times New Roman" w:cs="Times New Roman"/>
          <w:bCs/>
          <w:sz w:val="27"/>
          <w:szCs w:val="27"/>
        </w:rPr>
        <w:t>и</w:t>
      </w:r>
      <w:r w:rsidR="00042713" w:rsidRPr="00313481">
        <w:rPr>
          <w:rFonts w:ascii="Times New Roman" w:hAnsi="Times New Roman" w:cs="Times New Roman"/>
          <w:bCs/>
          <w:sz w:val="27"/>
          <w:szCs w:val="27"/>
        </w:rPr>
        <w:t xml:space="preserve"> социально-экономического развития Ул</w:t>
      </w:r>
      <w:r w:rsidR="000C1EB7">
        <w:rPr>
          <w:rFonts w:ascii="Times New Roman" w:hAnsi="Times New Roman" w:cs="Times New Roman"/>
          <w:bCs/>
          <w:sz w:val="27"/>
          <w:szCs w:val="27"/>
        </w:rPr>
        <w:t xml:space="preserve">ьяновской области до 2030 года </w:t>
      </w:r>
      <w:r w:rsidR="009742C6">
        <w:rPr>
          <w:rFonts w:ascii="Times New Roman" w:hAnsi="Times New Roman" w:cs="Times New Roman"/>
          <w:bCs/>
          <w:sz w:val="27"/>
          <w:szCs w:val="27"/>
        </w:rPr>
        <w:t xml:space="preserve">в числе прочего </w:t>
      </w:r>
      <w:r w:rsidR="000C2510">
        <w:rPr>
          <w:rFonts w:ascii="Times New Roman" w:hAnsi="Times New Roman" w:cs="Times New Roman"/>
          <w:sz w:val="27"/>
          <w:szCs w:val="27"/>
        </w:rPr>
        <w:t>является</w:t>
      </w:r>
      <w:r w:rsidR="00042713" w:rsidRPr="00313481">
        <w:rPr>
          <w:rFonts w:ascii="Times New Roman" w:hAnsi="Times New Roman" w:cs="Times New Roman"/>
          <w:sz w:val="27"/>
          <w:szCs w:val="27"/>
        </w:rPr>
        <w:t>:</w:t>
      </w:r>
    </w:p>
    <w:p w14:paraId="7C11A4A1" w14:textId="77777777" w:rsidR="00042713" w:rsidRPr="00313481" w:rsidRDefault="00042713" w:rsidP="00042713">
      <w:pPr>
        <w:pStyle w:val="ConsPlusNormal"/>
        <w:jc w:val="both"/>
        <w:rPr>
          <w:rFonts w:ascii="Times New Roman" w:hAnsi="Times New Roman" w:cs="Times New Roman"/>
          <w:i/>
          <w:sz w:val="27"/>
          <w:szCs w:val="27"/>
        </w:rPr>
      </w:pPr>
      <w:r w:rsidRPr="00313481">
        <w:rPr>
          <w:rFonts w:ascii="Times New Roman" w:hAnsi="Times New Roman" w:cs="Times New Roman"/>
          <w:i/>
          <w:sz w:val="27"/>
          <w:szCs w:val="27"/>
        </w:rPr>
        <w:t xml:space="preserve">       - развитие областной физкультурно-спортивной системы, ориентирующей население Ульяновской области на здоровый образ жизни, систематические занятия физической культурой и спортом;</w:t>
      </w:r>
    </w:p>
    <w:p w14:paraId="1FD5F015" w14:textId="4208F21D" w:rsidR="00042713" w:rsidRPr="00313481" w:rsidRDefault="00042713" w:rsidP="00042713">
      <w:pPr>
        <w:pStyle w:val="ConsPlusNormal"/>
        <w:jc w:val="both"/>
        <w:rPr>
          <w:rFonts w:ascii="Times New Roman" w:hAnsi="Times New Roman" w:cs="Times New Roman"/>
          <w:i/>
          <w:sz w:val="27"/>
          <w:szCs w:val="27"/>
        </w:rPr>
      </w:pPr>
      <w:r w:rsidRPr="00313481">
        <w:rPr>
          <w:rFonts w:ascii="Times New Roman" w:hAnsi="Times New Roman" w:cs="Times New Roman"/>
          <w:i/>
          <w:sz w:val="27"/>
          <w:szCs w:val="27"/>
        </w:rPr>
        <w:t xml:space="preserve">       - обеспечение доступности занятий спортом для различных категорий населения Ульяновской области, в том числе для людей с ограниченными возможностями здоровья и инвалидов, на объектах спорта;</w:t>
      </w:r>
    </w:p>
    <w:p w14:paraId="27088C94" w14:textId="30F39BF4" w:rsidR="00042713" w:rsidRPr="00313481" w:rsidRDefault="00042713" w:rsidP="00042713">
      <w:pPr>
        <w:tabs>
          <w:tab w:val="left" w:pos="0"/>
        </w:tabs>
        <w:spacing w:after="0" w:line="240" w:lineRule="auto"/>
        <w:jc w:val="both"/>
        <w:rPr>
          <w:rFonts w:ascii="Times New Roman" w:hAnsi="Times New Roman" w:cs="Times New Roman"/>
          <w:color w:val="000000" w:themeColor="text1"/>
          <w:sz w:val="27"/>
          <w:szCs w:val="27"/>
        </w:rPr>
      </w:pPr>
      <w:r w:rsidRPr="00313481">
        <w:rPr>
          <w:rFonts w:ascii="Times New Roman" w:hAnsi="Times New Roman" w:cs="Times New Roman"/>
          <w:b/>
          <w:sz w:val="27"/>
          <w:szCs w:val="27"/>
        </w:rPr>
        <w:tab/>
      </w:r>
      <w:r w:rsidRPr="00313481">
        <w:rPr>
          <w:rFonts w:ascii="Times New Roman" w:hAnsi="Times New Roman" w:cs="Times New Roman"/>
          <w:sz w:val="27"/>
          <w:szCs w:val="27"/>
        </w:rPr>
        <w:t xml:space="preserve">В 2012 году </w:t>
      </w:r>
      <w:r w:rsidR="009742C6">
        <w:rPr>
          <w:rFonts w:ascii="Times New Roman" w:hAnsi="Times New Roman" w:cs="Times New Roman"/>
          <w:sz w:val="27"/>
          <w:szCs w:val="27"/>
        </w:rPr>
        <w:t>число жителей Ульяновской области,</w:t>
      </w:r>
      <w:r w:rsidRPr="00313481">
        <w:rPr>
          <w:rFonts w:ascii="Times New Roman" w:hAnsi="Times New Roman" w:cs="Times New Roman"/>
          <w:sz w:val="27"/>
          <w:szCs w:val="27"/>
        </w:rPr>
        <w:t xml:space="preserve"> систематически занимающ</w:t>
      </w:r>
      <w:r w:rsidR="009742C6">
        <w:rPr>
          <w:rFonts w:ascii="Times New Roman" w:hAnsi="Times New Roman" w:cs="Times New Roman"/>
          <w:sz w:val="27"/>
          <w:szCs w:val="27"/>
        </w:rPr>
        <w:t>ихся</w:t>
      </w:r>
      <w:r w:rsidRPr="00313481">
        <w:rPr>
          <w:rFonts w:ascii="Times New Roman" w:hAnsi="Times New Roman" w:cs="Times New Roman"/>
          <w:sz w:val="27"/>
          <w:szCs w:val="27"/>
        </w:rPr>
        <w:t xml:space="preserve"> физической культурой и спортом, составляла 295709 человек или 23,2 процента от общей численности населения</w:t>
      </w:r>
      <w:r w:rsidR="009742C6">
        <w:rPr>
          <w:rFonts w:ascii="Times New Roman" w:hAnsi="Times New Roman" w:cs="Times New Roman"/>
          <w:sz w:val="27"/>
          <w:szCs w:val="27"/>
        </w:rPr>
        <w:t>. П</w:t>
      </w:r>
      <w:r w:rsidRPr="00313481">
        <w:rPr>
          <w:rFonts w:ascii="Times New Roman" w:hAnsi="Times New Roman" w:cs="Times New Roman"/>
          <w:color w:val="000000" w:themeColor="text1"/>
          <w:sz w:val="27"/>
          <w:szCs w:val="27"/>
        </w:rPr>
        <w:t xml:space="preserve">о итогам </w:t>
      </w:r>
      <w:r w:rsidRPr="00313481">
        <w:rPr>
          <w:rFonts w:ascii="Times New Roman" w:hAnsi="Times New Roman" w:cs="Times New Roman"/>
          <w:bCs/>
          <w:color w:val="000000" w:themeColor="text1"/>
          <w:sz w:val="27"/>
          <w:szCs w:val="27"/>
        </w:rPr>
        <w:t xml:space="preserve">2018 года </w:t>
      </w:r>
      <w:r w:rsidRPr="00313481">
        <w:rPr>
          <w:rFonts w:ascii="Times New Roman" w:hAnsi="Times New Roman" w:cs="Times New Roman"/>
          <w:color w:val="000000" w:themeColor="text1"/>
          <w:sz w:val="27"/>
          <w:szCs w:val="27"/>
        </w:rPr>
        <w:t>числ</w:t>
      </w:r>
      <w:r w:rsidR="009742C6">
        <w:rPr>
          <w:rFonts w:ascii="Times New Roman" w:hAnsi="Times New Roman" w:cs="Times New Roman"/>
          <w:color w:val="000000" w:themeColor="text1"/>
          <w:sz w:val="27"/>
          <w:szCs w:val="27"/>
        </w:rPr>
        <w:t>о</w:t>
      </w:r>
      <w:r w:rsidRPr="00313481">
        <w:rPr>
          <w:rFonts w:ascii="Times New Roman" w:hAnsi="Times New Roman" w:cs="Times New Roman"/>
          <w:color w:val="000000" w:themeColor="text1"/>
          <w:sz w:val="27"/>
          <w:szCs w:val="27"/>
        </w:rPr>
        <w:t xml:space="preserve"> жителей, регулярно занимающихся спортом и физической культурой, составил</w:t>
      </w:r>
      <w:r w:rsidR="00066B02">
        <w:rPr>
          <w:rFonts w:ascii="Times New Roman" w:hAnsi="Times New Roman" w:cs="Times New Roman"/>
          <w:color w:val="000000" w:themeColor="text1"/>
          <w:sz w:val="27"/>
          <w:szCs w:val="27"/>
        </w:rPr>
        <w:t>о</w:t>
      </w:r>
      <w:r w:rsidRPr="00313481">
        <w:rPr>
          <w:rFonts w:ascii="Times New Roman" w:hAnsi="Times New Roman" w:cs="Times New Roman"/>
          <w:color w:val="000000" w:themeColor="text1"/>
          <w:sz w:val="27"/>
          <w:szCs w:val="27"/>
        </w:rPr>
        <w:t xml:space="preserve"> 462408 человек, </w:t>
      </w:r>
      <w:r w:rsidRPr="00313481">
        <w:rPr>
          <w:rFonts w:ascii="Times New Roman" w:hAnsi="Times New Roman" w:cs="Times New Roman"/>
          <w:color w:val="000000" w:themeColor="text1"/>
          <w:sz w:val="27"/>
          <w:szCs w:val="27"/>
          <w:u w:val="single"/>
        </w:rPr>
        <w:t>или 39,9 % от общей численности населения региона</w:t>
      </w:r>
      <w:r w:rsidRPr="00313481">
        <w:rPr>
          <w:rFonts w:ascii="Times New Roman" w:hAnsi="Times New Roman" w:cs="Times New Roman"/>
          <w:color w:val="000000" w:themeColor="text1"/>
          <w:sz w:val="27"/>
          <w:szCs w:val="27"/>
        </w:rPr>
        <w:t>. По сравнению с 2012 годом численность занимающихся выросла на 1</w:t>
      </w:r>
      <w:r w:rsidR="00066B02">
        <w:rPr>
          <w:rFonts w:ascii="Times New Roman" w:hAnsi="Times New Roman" w:cs="Times New Roman"/>
          <w:color w:val="000000" w:themeColor="text1"/>
          <w:sz w:val="27"/>
          <w:szCs w:val="27"/>
        </w:rPr>
        <w:t>66699 человек, или в 1,6 раза.</w:t>
      </w:r>
    </w:p>
    <w:p w14:paraId="41BE051D" w14:textId="091023F0" w:rsidR="00E71C10" w:rsidRDefault="00042713" w:rsidP="00042713">
      <w:pPr>
        <w:tabs>
          <w:tab w:val="left" w:pos="0"/>
        </w:tabs>
        <w:spacing w:after="0" w:line="240" w:lineRule="auto"/>
        <w:jc w:val="both"/>
        <w:rPr>
          <w:rFonts w:ascii="Times New Roman" w:hAnsi="Times New Roman" w:cs="Times New Roman"/>
          <w:i/>
          <w:sz w:val="27"/>
          <w:szCs w:val="27"/>
        </w:rPr>
      </w:pPr>
      <w:r w:rsidRPr="00CF1006">
        <w:rPr>
          <w:rFonts w:ascii="Times New Roman" w:hAnsi="Times New Roman" w:cs="Times New Roman"/>
          <w:i/>
          <w:color w:val="000000" w:themeColor="text1"/>
          <w:sz w:val="27"/>
          <w:szCs w:val="27"/>
        </w:rPr>
        <w:t xml:space="preserve">          </w:t>
      </w:r>
      <w:r w:rsidRPr="00CF1006">
        <w:rPr>
          <w:rFonts w:ascii="Times New Roman" w:hAnsi="Times New Roman" w:cs="Times New Roman"/>
          <w:i/>
          <w:sz w:val="27"/>
          <w:szCs w:val="27"/>
        </w:rPr>
        <w:t>При этом, Счетная палата отмечает, что,</w:t>
      </w:r>
      <w:r w:rsidR="00FB7773" w:rsidRPr="00CF1006">
        <w:rPr>
          <w:rFonts w:ascii="Times New Roman" w:hAnsi="Times New Roman" w:cs="Times New Roman"/>
          <w:i/>
          <w:sz w:val="27"/>
          <w:szCs w:val="27"/>
        </w:rPr>
        <w:t xml:space="preserve"> согласно произведенного на основании данных Росстата об общей численности населения Ульяновской области расчета</w:t>
      </w:r>
      <w:r w:rsidRPr="00CF1006">
        <w:rPr>
          <w:rFonts w:ascii="Times New Roman" w:hAnsi="Times New Roman" w:cs="Times New Roman"/>
          <w:i/>
          <w:sz w:val="27"/>
          <w:szCs w:val="27"/>
        </w:rPr>
        <w:t xml:space="preserve">, </w:t>
      </w:r>
      <w:r w:rsidR="00FB7773" w:rsidRPr="00CF1006">
        <w:rPr>
          <w:rFonts w:ascii="Times New Roman" w:hAnsi="Times New Roman" w:cs="Times New Roman"/>
          <w:i/>
          <w:sz w:val="27"/>
          <w:szCs w:val="27"/>
        </w:rPr>
        <w:t xml:space="preserve">показатель </w:t>
      </w:r>
      <w:r w:rsidR="00FB7773" w:rsidRPr="00CF1006">
        <w:rPr>
          <w:rFonts w:ascii="Times New Roman" w:hAnsi="Times New Roman" w:cs="Times New Roman"/>
          <w:i/>
          <w:color w:val="000000" w:themeColor="text1"/>
          <w:sz w:val="27"/>
          <w:szCs w:val="27"/>
        </w:rPr>
        <w:t>численности жителей, регулярно занимающихся спортом за 2018 год составил 37,1%.</w:t>
      </w:r>
      <w:r w:rsidR="00FB7773" w:rsidRPr="00CF1006">
        <w:rPr>
          <w:rFonts w:ascii="Times New Roman" w:hAnsi="Times New Roman" w:cs="Times New Roman"/>
          <w:i/>
          <w:sz w:val="27"/>
          <w:szCs w:val="27"/>
        </w:rPr>
        <w:t xml:space="preserve"> </w:t>
      </w:r>
      <w:r w:rsidR="00066B02">
        <w:rPr>
          <w:rFonts w:ascii="Times New Roman" w:hAnsi="Times New Roman" w:cs="Times New Roman"/>
          <w:i/>
          <w:sz w:val="27"/>
          <w:szCs w:val="27"/>
        </w:rPr>
        <w:t xml:space="preserve">Выполнение предусмотренного </w:t>
      </w:r>
      <w:r w:rsidR="00FB7773" w:rsidRPr="00CF1006">
        <w:rPr>
          <w:rFonts w:ascii="Times New Roman" w:hAnsi="Times New Roman" w:cs="Times New Roman"/>
          <w:i/>
          <w:sz w:val="27"/>
          <w:szCs w:val="27"/>
        </w:rPr>
        <w:t xml:space="preserve">Стратегией </w:t>
      </w:r>
      <w:r w:rsidR="00066B02">
        <w:rPr>
          <w:rFonts w:ascii="Times New Roman" w:hAnsi="Times New Roman" w:cs="Times New Roman"/>
          <w:i/>
          <w:sz w:val="27"/>
          <w:szCs w:val="27"/>
        </w:rPr>
        <w:t xml:space="preserve">показателя составило </w:t>
      </w:r>
      <w:r w:rsidR="00E71C10" w:rsidRPr="00CF1006">
        <w:rPr>
          <w:rFonts w:ascii="Times New Roman" w:hAnsi="Times New Roman" w:cs="Times New Roman"/>
          <w:i/>
          <w:sz w:val="27"/>
          <w:szCs w:val="27"/>
        </w:rPr>
        <w:t>97,</w:t>
      </w:r>
      <w:r w:rsidR="00E71C10">
        <w:rPr>
          <w:rFonts w:ascii="Times New Roman" w:hAnsi="Times New Roman" w:cs="Times New Roman"/>
          <w:i/>
          <w:sz w:val="27"/>
          <w:szCs w:val="27"/>
        </w:rPr>
        <w:t>9</w:t>
      </w:r>
      <w:r w:rsidR="00E71C10" w:rsidRPr="00CF1006">
        <w:rPr>
          <w:rFonts w:ascii="Times New Roman" w:hAnsi="Times New Roman" w:cs="Times New Roman"/>
          <w:i/>
          <w:sz w:val="27"/>
          <w:szCs w:val="27"/>
        </w:rPr>
        <w:t xml:space="preserve">% </w:t>
      </w:r>
      <w:r w:rsidR="00066B02">
        <w:rPr>
          <w:rFonts w:ascii="Times New Roman" w:hAnsi="Times New Roman" w:cs="Times New Roman"/>
          <w:i/>
          <w:sz w:val="27"/>
          <w:szCs w:val="27"/>
        </w:rPr>
        <w:t>(</w:t>
      </w:r>
      <w:r w:rsidR="00FB7773" w:rsidRPr="00CF1006">
        <w:rPr>
          <w:rFonts w:ascii="Times New Roman" w:hAnsi="Times New Roman" w:cs="Times New Roman"/>
          <w:i/>
          <w:sz w:val="27"/>
          <w:szCs w:val="27"/>
        </w:rPr>
        <w:t>предусматривалось 38%</w:t>
      </w:r>
      <w:r w:rsidR="00066B02">
        <w:rPr>
          <w:rFonts w:ascii="Times New Roman" w:hAnsi="Times New Roman" w:cs="Times New Roman"/>
          <w:i/>
          <w:sz w:val="27"/>
          <w:szCs w:val="27"/>
        </w:rPr>
        <w:t>)</w:t>
      </w:r>
      <w:r w:rsidR="00E71C10">
        <w:rPr>
          <w:rFonts w:ascii="Times New Roman" w:hAnsi="Times New Roman" w:cs="Times New Roman"/>
          <w:i/>
          <w:sz w:val="27"/>
          <w:szCs w:val="27"/>
        </w:rPr>
        <w:t>.</w:t>
      </w:r>
    </w:p>
    <w:p w14:paraId="6A83C31D" w14:textId="5D97B161" w:rsidR="00E71C10" w:rsidRDefault="000C2510" w:rsidP="00E71C10">
      <w:pPr>
        <w:spacing w:after="0" w:line="240" w:lineRule="auto"/>
        <w:ind w:firstLine="708"/>
        <w:jc w:val="both"/>
        <w:rPr>
          <w:rFonts w:ascii="Times New Roman" w:hAnsi="Times New Roman" w:cs="Times New Roman"/>
          <w:sz w:val="27"/>
          <w:szCs w:val="27"/>
        </w:rPr>
      </w:pPr>
      <w:r>
        <w:rPr>
          <w:rFonts w:ascii="Times New Roman" w:hAnsi="Times New Roman"/>
          <w:sz w:val="27"/>
          <w:szCs w:val="27"/>
        </w:rPr>
        <w:t xml:space="preserve"> </w:t>
      </w:r>
      <w:r w:rsidR="007B0180">
        <w:rPr>
          <w:rFonts w:ascii="Times New Roman" w:hAnsi="Times New Roman"/>
          <w:sz w:val="27"/>
          <w:szCs w:val="27"/>
        </w:rPr>
        <w:t>2</w:t>
      </w:r>
      <w:r w:rsidR="00246E02" w:rsidRPr="00313481">
        <w:rPr>
          <w:rFonts w:ascii="Times New Roman" w:hAnsi="Times New Roman"/>
          <w:sz w:val="27"/>
          <w:szCs w:val="27"/>
        </w:rPr>
        <w:t xml:space="preserve">. </w:t>
      </w:r>
      <w:r w:rsidRPr="001433EE">
        <w:rPr>
          <w:rFonts w:ascii="Times New Roman" w:hAnsi="Times New Roman" w:cs="Times New Roman"/>
          <w:sz w:val="27"/>
          <w:szCs w:val="27"/>
        </w:rPr>
        <w:t xml:space="preserve">  </w:t>
      </w:r>
      <w:r w:rsidR="00E71C10">
        <w:rPr>
          <w:rFonts w:ascii="Times New Roman" w:hAnsi="Times New Roman" w:cs="Times New Roman"/>
          <w:sz w:val="27"/>
          <w:szCs w:val="27"/>
        </w:rPr>
        <w:t xml:space="preserve">В ходе проверки вопросов формирования и финансового обеспечения </w:t>
      </w:r>
      <w:r w:rsidR="008B43FB">
        <w:rPr>
          <w:rFonts w:ascii="Times New Roman" w:hAnsi="Times New Roman" w:cs="Times New Roman"/>
          <w:sz w:val="27"/>
          <w:szCs w:val="27"/>
        </w:rPr>
        <w:t>деятельности</w:t>
      </w:r>
      <w:r w:rsidR="00E71C10">
        <w:rPr>
          <w:rFonts w:ascii="Times New Roman" w:hAnsi="Times New Roman" w:cs="Times New Roman"/>
          <w:sz w:val="27"/>
          <w:szCs w:val="27"/>
        </w:rPr>
        <w:t xml:space="preserve"> ОГАУ УСС </w:t>
      </w:r>
      <w:r w:rsidR="008B43FB">
        <w:rPr>
          <w:rFonts w:ascii="Times New Roman" w:hAnsi="Times New Roman" w:cs="Times New Roman"/>
          <w:sz w:val="27"/>
          <w:szCs w:val="27"/>
        </w:rPr>
        <w:t>по предоставлению</w:t>
      </w:r>
      <w:r w:rsidR="00E71C10">
        <w:rPr>
          <w:rFonts w:ascii="Times New Roman" w:hAnsi="Times New Roman" w:cs="Times New Roman"/>
          <w:sz w:val="27"/>
          <w:szCs w:val="27"/>
        </w:rPr>
        <w:t xml:space="preserve"> жителям Ульяновской области доступа к занятиям физической культурой и спортом на спортивных объектах:</w:t>
      </w:r>
      <w:r w:rsidR="00E71C10" w:rsidRPr="001433EE">
        <w:rPr>
          <w:rFonts w:ascii="Times New Roman" w:hAnsi="Times New Roman" w:cs="Times New Roman"/>
          <w:sz w:val="27"/>
          <w:szCs w:val="27"/>
        </w:rPr>
        <w:t xml:space="preserve"> ФОК «Цильна» (р.п. Цильна МО «Цильнинский район»);</w:t>
      </w:r>
      <w:r w:rsidR="00E71C10">
        <w:rPr>
          <w:rFonts w:ascii="Times New Roman" w:hAnsi="Times New Roman" w:cs="Times New Roman"/>
          <w:sz w:val="27"/>
          <w:szCs w:val="27"/>
        </w:rPr>
        <w:t xml:space="preserve"> </w:t>
      </w:r>
      <w:r w:rsidR="00E71C10" w:rsidRPr="001433EE">
        <w:rPr>
          <w:rFonts w:ascii="Times New Roman" w:hAnsi="Times New Roman" w:cs="Times New Roman"/>
          <w:sz w:val="27"/>
          <w:szCs w:val="27"/>
        </w:rPr>
        <w:t>ФОК «Триумф» (р.п. Карсун МО «Карсунский район»);</w:t>
      </w:r>
      <w:r w:rsidR="00E71C10">
        <w:rPr>
          <w:rFonts w:ascii="Times New Roman" w:hAnsi="Times New Roman" w:cs="Times New Roman"/>
          <w:sz w:val="27"/>
          <w:szCs w:val="27"/>
        </w:rPr>
        <w:t xml:space="preserve"> </w:t>
      </w:r>
      <w:r w:rsidR="00E71C10" w:rsidRPr="001433EE">
        <w:rPr>
          <w:rFonts w:ascii="Times New Roman" w:hAnsi="Times New Roman" w:cs="Times New Roman"/>
          <w:sz w:val="27"/>
          <w:szCs w:val="27"/>
        </w:rPr>
        <w:t>ФОК «Звёздный» (р.п. Николаевка МО «Николаевской район»);</w:t>
      </w:r>
      <w:r w:rsidR="00E71C10">
        <w:rPr>
          <w:rFonts w:ascii="Times New Roman" w:hAnsi="Times New Roman" w:cs="Times New Roman"/>
          <w:sz w:val="27"/>
          <w:szCs w:val="27"/>
        </w:rPr>
        <w:t xml:space="preserve"> </w:t>
      </w:r>
      <w:r w:rsidR="00E71C10" w:rsidRPr="001433EE">
        <w:rPr>
          <w:rFonts w:ascii="Times New Roman" w:hAnsi="Times New Roman" w:cs="Times New Roman"/>
          <w:sz w:val="27"/>
          <w:szCs w:val="27"/>
        </w:rPr>
        <w:t>ФОК «Факел» (р.п. Новая Малык</w:t>
      </w:r>
      <w:r w:rsidR="00E71C10">
        <w:rPr>
          <w:rFonts w:ascii="Times New Roman" w:hAnsi="Times New Roman" w:cs="Times New Roman"/>
          <w:sz w:val="27"/>
          <w:szCs w:val="27"/>
        </w:rPr>
        <w:t>ла МО «Новомалыклинский район»), установлено:</w:t>
      </w:r>
    </w:p>
    <w:p w14:paraId="5DF91980" w14:textId="181C73B6" w:rsidR="00D8363C" w:rsidRPr="00D8363C" w:rsidRDefault="00E71C10" w:rsidP="00D8363C">
      <w:pPr>
        <w:pStyle w:val="a6"/>
        <w:ind w:left="0" w:firstLine="708"/>
        <w:jc w:val="both"/>
        <w:rPr>
          <w:rFonts w:ascii="Times New Roman" w:hAnsi="Times New Roman"/>
          <w:color w:val="000000" w:themeColor="text1"/>
          <w:sz w:val="27"/>
          <w:szCs w:val="27"/>
          <w:u w:val="single"/>
        </w:rPr>
      </w:pPr>
      <w:r>
        <w:rPr>
          <w:rFonts w:ascii="Times New Roman" w:hAnsi="Times New Roman"/>
          <w:sz w:val="27"/>
          <w:szCs w:val="27"/>
        </w:rPr>
        <w:t xml:space="preserve">1)  </w:t>
      </w:r>
      <w:r w:rsidR="00D8363C" w:rsidRPr="00313481">
        <w:rPr>
          <w:rFonts w:ascii="Times New Roman" w:hAnsi="Times New Roman"/>
          <w:color w:val="000000" w:themeColor="text1"/>
          <w:sz w:val="27"/>
          <w:szCs w:val="27"/>
        </w:rPr>
        <w:t xml:space="preserve">Основным источником финансового обеспечения деятельности ФОК являются средства, выделяемые из субсидии, поступающей ОГАУ УСС на выполнение государственного задания. </w:t>
      </w:r>
      <w:r w:rsidR="00D8363C" w:rsidRPr="00D8363C">
        <w:rPr>
          <w:rFonts w:ascii="Times New Roman" w:hAnsi="Times New Roman"/>
          <w:color w:val="000000" w:themeColor="text1"/>
          <w:sz w:val="27"/>
          <w:szCs w:val="27"/>
          <w:u w:val="single"/>
        </w:rPr>
        <w:t>При этом плановые показатели объема (количество часов) в рамках выполнения государственного задания ОГАУ УСС до подведомственных спортивных организаций (ФОКов) внутренним нормативным актом (приказом, распоряжением) не доводятся, что фактически делает невозможным оценку степени выполнения показателей государственного задани</w:t>
      </w:r>
      <w:r w:rsidR="008B43FB">
        <w:rPr>
          <w:rFonts w:ascii="Times New Roman" w:hAnsi="Times New Roman"/>
          <w:color w:val="000000" w:themeColor="text1"/>
          <w:sz w:val="27"/>
          <w:szCs w:val="27"/>
          <w:u w:val="single"/>
        </w:rPr>
        <w:t>я</w:t>
      </w:r>
      <w:r w:rsidR="00D8363C" w:rsidRPr="00D8363C">
        <w:rPr>
          <w:rFonts w:ascii="Times New Roman" w:hAnsi="Times New Roman"/>
          <w:color w:val="000000" w:themeColor="text1"/>
          <w:sz w:val="27"/>
          <w:szCs w:val="27"/>
          <w:u w:val="single"/>
        </w:rPr>
        <w:t xml:space="preserve"> отдельно взятым подразделением.   </w:t>
      </w:r>
    </w:p>
    <w:p w14:paraId="78671761" w14:textId="15E0E738" w:rsidR="00D75F6E" w:rsidRPr="001433EE" w:rsidRDefault="00D75F6E" w:rsidP="00D75F6E">
      <w:pPr>
        <w:spacing w:after="0" w:line="240" w:lineRule="auto"/>
        <w:ind w:firstLine="708"/>
        <w:jc w:val="both"/>
        <w:rPr>
          <w:rFonts w:ascii="Times New Roman" w:hAnsi="Times New Roman" w:cs="Times New Roman"/>
          <w:sz w:val="27"/>
          <w:szCs w:val="27"/>
        </w:rPr>
      </w:pPr>
      <w:r>
        <w:rPr>
          <w:rFonts w:ascii="Times New Roman" w:hAnsi="Times New Roman"/>
          <w:sz w:val="27"/>
          <w:szCs w:val="27"/>
        </w:rPr>
        <w:t xml:space="preserve">2) ОГАУ </w:t>
      </w:r>
      <w:r w:rsidRPr="00313481">
        <w:rPr>
          <w:rFonts w:ascii="Times New Roman" w:hAnsi="Times New Roman"/>
          <w:sz w:val="27"/>
          <w:szCs w:val="27"/>
        </w:rPr>
        <w:t>УСС не ведется раздельный аналитический учет фактических затрат ФОКов, связанных с осуществлением деятельности, что затрудняет формирование общей оценки об эффективности деятельности спортивных комплексов, в т.ч. показателя самоокупаемости.</w:t>
      </w:r>
    </w:p>
    <w:p w14:paraId="25F8E8CA" w14:textId="77777777" w:rsidR="00D75F6E" w:rsidRDefault="00D75F6E" w:rsidP="00D75F6E">
      <w:pPr>
        <w:spacing w:after="0" w:line="240" w:lineRule="auto"/>
        <w:ind w:firstLine="708"/>
        <w:jc w:val="both"/>
        <w:rPr>
          <w:rFonts w:ascii="Times New Roman" w:hAnsi="Times New Roman"/>
          <w:sz w:val="27"/>
          <w:szCs w:val="27"/>
        </w:rPr>
      </w:pPr>
      <w:r>
        <w:rPr>
          <w:rFonts w:ascii="Times New Roman" w:hAnsi="Times New Roman" w:cs="Times New Roman"/>
          <w:sz w:val="27"/>
          <w:szCs w:val="27"/>
        </w:rPr>
        <w:t xml:space="preserve"> </w:t>
      </w:r>
      <w:r w:rsidRPr="00313481">
        <w:rPr>
          <w:rFonts w:ascii="Times New Roman" w:hAnsi="Times New Roman"/>
          <w:sz w:val="27"/>
          <w:szCs w:val="27"/>
        </w:rPr>
        <w:t xml:space="preserve">Самоокупаемость </w:t>
      </w:r>
      <w:r>
        <w:rPr>
          <w:rFonts w:ascii="Times New Roman" w:hAnsi="Times New Roman"/>
          <w:sz w:val="27"/>
          <w:szCs w:val="27"/>
        </w:rPr>
        <w:t xml:space="preserve">физкультурно-оздоровительных комплексов </w:t>
      </w:r>
      <w:r w:rsidRPr="00313481">
        <w:rPr>
          <w:rFonts w:ascii="Times New Roman" w:hAnsi="Times New Roman"/>
          <w:sz w:val="27"/>
          <w:szCs w:val="27"/>
        </w:rPr>
        <w:t xml:space="preserve">в 2018 году составила: ФОК «Цильна» - 8,4 процента, ФОК «Факел» -12,0 процентов, ФОЦ «Триумф» - 8,0 процентов, ФОЦ «Звездный» - 10,2 процента. </w:t>
      </w:r>
    </w:p>
    <w:p w14:paraId="59074D4C" w14:textId="77777777" w:rsidR="00D75F6E" w:rsidRPr="00D72723" w:rsidRDefault="00D75F6E" w:rsidP="00D75F6E">
      <w:pPr>
        <w:spacing w:after="0" w:line="240" w:lineRule="auto"/>
        <w:ind w:firstLine="708"/>
        <w:jc w:val="both"/>
        <w:rPr>
          <w:rFonts w:ascii="Times New Roman" w:eastAsia="Times New Roman" w:hAnsi="Times New Roman" w:cs="Times New Roman"/>
          <w:sz w:val="27"/>
          <w:szCs w:val="27"/>
          <w:lang w:eastAsia="ru-RU"/>
        </w:rPr>
      </w:pPr>
      <w:r>
        <w:rPr>
          <w:rFonts w:ascii="Times New Roman" w:hAnsi="Times New Roman"/>
          <w:sz w:val="27"/>
          <w:szCs w:val="27"/>
        </w:rPr>
        <w:t xml:space="preserve">При этом, самоокупаемость двух, находящихся в муниципальной собственности и также имеющих бассейны ФОКов в 2018 году составляла более 30%: </w:t>
      </w:r>
      <w:r>
        <w:rPr>
          <w:rFonts w:ascii="Times New Roman" w:eastAsia="Times New Roman" w:hAnsi="Times New Roman" w:cs="Times New Roman"/>
          <w:sz w:val="27"/>
          <w:szCs w:val="27"/>
          <w:lang w:eastAsia="ru-RU"/>
        </w:rPr>
        <w:t xml:space="preserve">ФОК «Центр-Юг» (р.п. </w:t>
      </w:r>
      <w:r w:rsidRPr="00D72723">
        <w:rPr>
          <w:rFonts w:ascii="Times New Roman" w:eastAsia="Times New Roman" w:hAnsi="Times New Roman" w:cs="Times New Roman"/>
          <w:sz w:val="27"/>
          <w:szCs w:val="27"/>
          <w:lang w:eastAsia="ru-RU"/>
        </w:rPr>
        <w:t>Новоспасское) - 31,0%; ФОК «Строитель» (г. Новоульяновск) - 42,9%.</w:t>
      </w:r>
    </w:p>
    <w:p w14:paraId="6B512D3E" w14:textId="6680D8DE" w:rsidR="00C87B0C" w:rsidRDefault="002D3DC7" w:rsidP="00E71C10">
      <w:pPr>
        <w:spacing w:after="0" w:line="240" w:lineRule="auto"/>
        <w:jc w:val="both"/>
        <w:rPr>
          <w:rFonts w:ascii="Times New Roman" w:hAnsi="Times New Roman"/>
          <w:sz w:val="27"/>
          <w:szCs w:val="27"/>
        </w:rPr>
      </w:pPr>
      <w:r>
        <w:rPr>
          <w:rFonts w:ascii="Times New Roman" w:hAnsi="Times New Roman"/>
          <w:sz w:val="27"/>
          <w:szCs w:val="27"/>
        </w:rPr>
        <w:t xml:space="preserve">            </w:t>
      </w:r>
      <w:r w:rsidR="00D75F6E">
        <w:rPr>
          <w:rFonts w:ascii="Times New Roman" w:hAnsi="Times New Roman"/>
          <w:sz w:val="27"/>
          <w:szCs w:val="27"/>
        </w:rPr>
        <w:t>3</w:t>
      </w:r>
      <w:r>
        <w:rPr>
          <w:rFonts w:ascii="Times New Roman" w:hAnsi="Times New Roman"/>
          <w:sz w:val="27"/>
          <w:szCs w:val="27"/>
        </w:rPr>
        <w:t>) П</w:t>
      </w:r>
      <w:r w:rsidR="00FB7773" w:rsidRPr="00313481">
        <w:rPr>
          <w:rFonts w:ascii="Times New Roman" w:hAnsi="Times New Roman"/>
          <w:sz w:val="27"/>
          <w:szCs w:val="27"/>
        </w:rPr>
        <w:t>роизведенный в ходе экспертно-аналитического мероприятия анализ ф</w:t>
      </w:r>
      <w:r w:rsidR="00C87B0C" w:rsidRPr="00313481">
        <w:rPr>
          <w:rFonts w:ascii="Times New Roman" w:hAnsi="Times New Roman"/>
          <w:sz w:val="27"/>
          <w:szCs w:val="27"/>
        </w:rPr>
        <w:t>актически</w:t>
      </w:r>
      <w:r w:rsidR="00FB7773" w:rsidRPr="00313481">
        <w:rPr>
          <w:rFonts w:ascii="Times New Roman" w:hAnsi="Times New Roman"/>
          <w:sz w:val="27"/>
          <w:szCs w:val="27"/>
        </w:rPr>
        <w:t>х</w:t>
      </w:r>
      <w:r w:rsidR="00C87B0C" w:rsidRPr="00313481">
        <w:rPr>
          <w:rFonts w:ascii="Times New Roman" w:hAnsi="Times New Roman"/>
          <w:sz w:val="27"/>
          <w:szCs w:val="27"/>
        </w:rPr>
        <w:t xml:space="preserve"> расход</w:t>
      </w:r>
      <w:r w:rsidR="00FB7773" w:rsidRPr="00313481">
        <w:rPr>
          <w:rFonts w:ascii="Times New Roman" w:hAnsi="Times New Roman"/>
          <w:sz w:val="27"/>
          <w:szCs w:val="27"/>
        </w:rPr>
        <w:t>ов в разрезе</w:t>
      </w:r>
      <w:r w:rsidR="00C87B0C" w:rsidRPr="00313481">
        <w:rPr>
          <w:rFonts w:ascii="Times New Roman" w:hAnsi="Times New Roman"/>
          <w:sz w:val="27"/>
          <w:szCs w:val="27"/>
        </w:rPr>
        <w:t xml:space="preserve"> ФОК</w:t>
      </w:r>
      <w:r w:rsidR="00FB7773" w:rsidRPr="00313481">
        <w:rPr>
          <w:rFonts w:ascii="Times New Roman" w:hAnsi="Times New Roman"/>
          <w:sz w:val="27"/>
          <w:szCs w:val="27"/>
        </w:rPr>
        <w:t>ов показал,</w:t>
      </w:r>
      <w:r w:rsidR="00C87B0C" w:rsidRPr="00313481">
        <w:rPr>
          <w:rFonts w:ascii="Times New Roman" w:hAnsi="Times New Roman"/>
          <w:sz w:val="27"/>
          <w:szCs w:val="27"/>
        </w:rPr>
        <w:t xml:space="preserve"> </w:t>
      </w:r>
      <w:r w:rsidR="00FB7773" w:rsidRPr="00313481">
        <w:rPr>
          <w:rFonts w:ascii="Times New Roman" w:hAnsi="Times New Roman"/>
          <w:sz w:val="27"/>
          <w:szCs w:val="27"/>
        </w:rPr>
        <w:t>что</w:t>
      </w:r>
      <w:r w:rsidR="00C87B0C" w:rsidRPr="00313481">
        <w:rPr>
          <w:rFonts w:ascii="Times New Roman" w:hAnsi="Times New Roman"/>
          <w:sz w:val="27"/>
          <w:szCs w:val="27"/>
        </w:rPr>
        <w:t xml:space="preserve"> </w:t>
      </w:r>
      <w:r w:rsidR="00FB7773" w:rsidRPr="00313481">
        <w:rPr>
          <w:rFonts w:ascii="Times New Roman" w:hAnsi="Times New Roman"/>
          <w:sz w:val="27"/>
          <w:szCs w:val="27"/>
        </w:rPr>
        <w:t>у двух сопоставимых по площадям и проектной мощности объектов (</w:t>
      </w:r>
      <w:r w:rsidR="00C87B0C" w:rsidRPr="00313481">
        <w:rPr>
          <w:rFonts w:ascii="Times New Roman" w:hAnsi="Times New Roman"/>
          <w:sz w:val="27"/>
          <w:szCs w:val="27"/>
        </w:rPr>
        <w:t xml:space="preserve">ФОЦ «Триумф» - </w:t>
      </w:r>
      <w:r w:rsidR="00FB7773" w:rsidRPr="00313481">
        <w:rPr>
          <w:rFonts w:ascii="Times New Roman" w:hAnsi="Times New Roman"/>
          <w:sz w:val="27"/>
          <w:szCs w:val="27"/>
        </w:rPr>
        <w:t xml:space="preserve">4155,0 кв.м., расходы - </w:t>
      </w:r>
      <w:r w:rsidR="00C87B0C" w:rsidRPr="00313481">
        <w:rPr>
          <w:rFonts w:ascii="Times New Roman" w:hAnsi="Times New Roman"/>
          <w:sz w:val="27"/>
          <w:szCs w:val="27"/>
        </w:rPr>
        <w:t xml:space="preserve">17007,7 тыс. рублей, ФОЦ «Звездный» - </w:t>
      </w:r>
      <w:r w:rsidR="00FB7773" w:rsidRPr="00313481">
        <w:rPr>
          <w:rFonts w:ascii="Times New Roman" w:hAnsi="Times New Roman"/>
          <w:sz w:val="27"/>
          <w:szCs w:val="27"/>
        </w:rPr>
        <w:t xml:space="preserve">4015,9 кв.м., расходы - </w:t>
      </w:r>
      <w:r w:rsidR="00C87B0C" w:rsidRPr="00313481">
        <w:rPr>
          <w:rFonts w:ascii="Times New Roman" w:hAnsi="Times New Roman"/>
          <w:sz w:val="27"/>
          <w:szCs w:val="27"/>
        </w:rPr>
        <w:t>14202,8 тыс. рублей</w:t>
      </w:r>
      <w:r w:rsidR="00FB7773" w:rsidRPr="00313481">
        <w:rPr>
          <w:rFonts w:ascii="Times New Roman" w:hAnsi="Times New Roman"/>
          <w:sz w:val="27"/>
          <w:szCs w:val="27"/>
        </w:rPr>
        <w:t xml:space="preserve">) </w:t>
      </w:r>
      <w:r w:rsidR="00C87B0C" w:rsidRPr="00313481">
        <w:rPr>
          <w:rFonts w:ascii="Times New Roman" w:hAnsi="Times New Roman"/>
          <w:sz w:val="27"/>
          <w:szCs w:val="27"/>
        </w:rPr>
        <w:t xml:space="preserve">имеются значительные отличия по уровню расходов: фактические расходы ФОЦ «Триумф» за 2018 год </w:t>
      </w:r>
      <w:r w:rsidR="00FB7773" w:rsidRPr="00313481">
        <w:rPr>
          <w:rFonts w:ascii="Times New Roman" w:hAnsi="Times New Roman"/>
          <w:sz w:val="27"/>
          <w:szCs w:val="27"/>
        </w:rPr>
        <w:t xml:space="preserve">на 20% </w:t>
      </w:r>
      <w:r w:rsidR="00C87B0C" w:rsidRPr="00313481">
        <w:rPr>
          <w:rFonts w:ascii="Times New Roman" w:hAnsi="Times New Roman"/>
          <w:sz w:val="27"/>
          <w:szCs w:val="27"/>
        </w:rPr>
        <w:t xml:space="preserve">превышают фактические расходы ФОЦ «Звездный», при сопоставимых размерах доходов.  </w:t>
      </w:r>
    </w:p>
    <w:p w14:paraId="04440A33" w14:textId="0477B1C9" w:rsidR="0088082C" w:rsidRDefault="009B0188" w:rsidP="0088082C">
      <w:pPr>
        <w:spacing w:after="0" w:line="240" w:lineRule="auto"/>
        <w:ind w:firstLine="567"/>
        <w:jc w:val="both"/>
        <w:rPr>
          <w:rFonts w:ascii="Times New Roman" w:hAnsi="Times New Roman" w:cs="Times New Roman"/>
          <w:sz w:val="27"/>
          <w:szCs w:val="27"/>
        </w:rPr>
      </w:pPr>
      <w:r>
        <w:rPr>
          <w:rFonts w:ascii="Times New Roman" w:hAnsi="Times New Roman"/>
          <w:sz w:val="27"/>
          <w:szCs w:val="27"/>
        </w:rPr>
        <w:t xml:space="preserve">   Основной причиной этого стал больший объем расходов ФОЦ «Триумф» на оплату коммунальных услуг</w:t>
      </w:r>
      <w:r w:rsidR="00DC44E5">
        <w:rPr>
          <w:rFonts w:ascii="Times New Roman" w:hAnsi="Times New Roman"/>
          <w:sz w:val="27"/>
          <w:szCs w:val="27"/>
        </w:rPr>
        <w:t xml:space="preserve"> (на 1231,6 тыс. рублей)</w:t>
      </w:r>
      <w:r>
        <w:rPr>
          <w:rFonts w:ascii="Times New Roman" w:hAnsi="Times New Roman"/>
          <w:sz w:val="27"/>
          <w:szCs w:val="27"/>
        </w:rPr>
        <w:t xml:space="preserve">, в т.ч. по газоснабжению – </w:t>
      </w:r>
      <w:r w:rsidR="0088082C" w:rsidRPr="00995384">
        <w:rPr>
          <w:rFonts w:ascii="Times New Roman" w:eastAsia="Times New Roman" w:hAnsi="Times New Roman" w:cs="Times New Roman"/>
          <w:bCs/>
          <w:sz w:val="27"/>
          <w:szCs w:val="27"/>
          <w:lang w:eastAsia="ar-SA"/>
        </w:rPr>
        <w:t>показатель</w:t>
      </w:r>
      <w:r w:rsidR="0088082C" w:rsidRPr="00995384">
        <w:rPr>
          <w:rFonts w:ascii="Times New Roman" w:hAnsi="Times New Roman" w:cs="Times New Roman"/>
          <w:sz w:val="27"/>
          <w:szCs w:val="27"/>
        </w:rPr>
        <w:t xml:space="preserve"> удельного расход</w:t>
      </w:r>
      <w:r w:rsidR="0088082C">
        <w:rPr>
          <w:rFonts w:ascii="Times New Roman" w:hAnsi="Times New Roman" w:cs="Times New Roman"/>
          <w:sz w:val="27"/>
          <w:szCs w:val="27"/>
        </w:rPr>
        <w:t>а</w:t>
      </w:r>
      <w:r w:rsidR="0088082C" w:rsidRPr="00995384">
        <w:rPr>
          <w:rFonts w:ascii="Times New Roman" w:hAnsi="Times New Roman" w:cs="Times New Roman"/>
          <w:sz w:val="27"/>
          <w:szCs w:val="27"/>
        </w:rPr>
        <w:t xml:space="preserve"> газа для выработки тепловой энергии и ГВС (куб.м. на 1 кв. м отапливаемой площади помещений) у ФОЦ «Триумф» в 1,7 раза больше, </w:t>
      </w:r>
      <w:r w:rsidR="00DC44E5">
        <w:rPr>
          <w:rFonts w:ascii="Times New Roman" w:hAnsi="Times New Roman" w:cs="Times New Roman"/>
          <w:sz w:val="27"/>
          <w:szCs w:val="27"/>
        </w:rPr>
        <w:t xml:space="preserve">по электроэнергии  - </w:t>
      </w:r>
      <w:r w:rsidR="00001310" w:rsidRPr="001433EE">
        <w:rPr>
          <w:rFonts w:ascii="Times New Roman" w:hAnsi="Times New Roman" w:cs="Times New Roman"/>
          <w:sz w:val="27"/>
          <w:szCs w:val="27"/>
        </w:rPr>
        <w:t>удельный расход электр</w:t>
      </w:r>
      <w:r w:rsidR="00001310">
        <w:rPr>
          <w:rFonts w:ascii="Times New Roman" w:hAnsi="Times New Roman" w:cs="Times New Roman"/>
          <w:sz w:val="27"/>
          <w:szCs w:val="27"/>
        </w:rPr>
        <w:t>о</w:t>
      </w:r>
      <w:r w:rsidR="00001310" w:rsidRPr="001433EE">
        <w:rPr>
          <w:rFonts w:ascii="Times New Roman" w:hAnsi="Times New Roman" w:cs="Times New Roman"/>
          <w:sz w:val="27"/>
          <w:szCs w:val="27"/>
        </w:rPr>
        <w:t>энергии (в расчете на 1 кв.м</w:t>
      </w:r>
      <w:r w:rsidR="00001310">
        <w:rPr>
          <w:rFonts w:ascii="Times New Roman" w:hAnsi="Times New Roman" w:cs="Times New Roman"/>
          <w:sz w:val="27"/>
          <w:szCs w:val="27"/>
        </w:rPr>
        <w:t>.</w:t>
      </w:r>
      <w:r w:rsidR="00001310" w:rsidRPr="001433EE">
        <w:rPr>
          <w:rFonts w:ascii="Times New Roman" w:hAnsi="Times New Roman" w:cs="Times New Roman"/>
          <w:sz w:val="27"/>
          <w:szCs w:val="27"/>
        </w:rPr>
        <w:t xml:space="preserve"> полезной площади помещений)</w:t>
      </w:r>
      <w:r w:rsidR="00001310">
        <w:rPr>
          <w:rFonts w:ascii="Times New Roman" w:hAnsi="Times New Roman" w:cs="Times New Roman"/>
          <w:sz w:val="27"/>
          <w:szCs w:val="27"/>
        </w:rPr>
        <w:t xml:space="preserve"> - в 1,2 раза больше,</w:t>
      </w:r>
      <w:r w:rsidR="00001310" w:rsidRPr="00AA55CD">
        <w:rPr>
          <w:rFonts w:ascii="Times New Roman" w:hAnsi="Times New Roman" w:cs="Times New Roman"/>
          <w:sz w:val="27"/>
          <w:szCs w:val="27"/>
        </w:rPr>
        <w:t xml:space="preserve"> </w:t>
      </w:r>
      <w:r w:rsidR="00001310" w:rsidRPr="00995384">
        <w:rPr>
          <w:rFonts w:ascii="Times New Roman" w:hAnsi="Times New Roman" w:cs="Times New Roman"/>
          <w:sz w:val="27"/>
          <w:szCs w:val="27"/>
        </w:rPr>
        <w:t>чем у сопоставимого по площади и пропускной способности ФОЦ «Звездный»</w:t>
      </w:r>
      <w:r w:rsidR="00001310">
        <w:rPr>
          <w:rFonts w:ascii="Times New Roman" w:hAnsi="Times New Roman" w:cs="Times New Roman"/>
          <w:sz w:val="27"/>
          <w:szCs w:val="27"/>
        </w:rPr>
        <w:t>.</w:t>
      </w:r>
      <w:r w:rsidR="0088082C" w:rsidRPr="00995384">
        <w:rPr>
          <w:rFonts w:ascii="Times New Roman" w:hAnsi="Times New Roman" w:cs="Times New Roman"/>
          <w:sz w:val="27"/>
          <w:szCs w:val="27"/>
        </w:rPr>
        <w:t xml:space="preserve"> </w:t>
      </w:r>
      <w:r w:rsidR="0088082C">
        <w:rPr>
          <w:rFonts w:ascii="Times New Roman" w:hAnsi="Times New Roman" w:cs="Times New Roman"/>
          <w:sz w:val="27"/>
          <w:szCs w:val="27"/>
        </w:rPr>
        <w:t>При этом ОГАУ УСС анализ сложившейся ситуации не проводился.</w:t>
      </w:r>
    </w:p>
    <w:p w14:paraId="0435F3B4" w14:textId="275829CA" w:rsidR="00CF1006" w:rsidRDefault="007B0180" w:rsidP="00210FAF">
      <w:pPr>
        <w:pStyle w:val="a6"/>
        <w:widowControl/>
        <w:suppressAutoHyphens w:val="0"/>
        <w:ind w:left="0" w:firstLine="709"/>
        <w:jc w:val="both"/>
        <w:rPr>
          <w:rFonts w:ascii="Times New Roman" w:hAnsi="Times New Roman"/>
          <w:color w:val="000000" w:themeColor="text1"/>
          <w:sz w:val="27"/>
          <w:szCs w:val="27"/>
        </w:rPr>
      </w:pPr>
      <w:r>
        <w:rPr>
          <w:rFonts w:ascii="Times New Roman" w:hAnsi="Times New Roman"/>
          <w:color w:val="000000" w:themeColor="text1"/>
          <w:sz w:val="27"/>
          <w:szCs w:val="27"/>
        </w:rPr>
        <w:t>3</w:t>
      </w:r>
      <w:r w:rsidR="00246E02" w:rsidRPr="00313481">
        <w:rPr>
          <w:rFonts w:ascii="Times New Roman" w:hAnsi="Times New Roman"/>
          <w:color w:val="000000" w:themeColor="text1"/>
          <w:sz w:val="27"/>
          <w:szCs w:val="27"/>
        </w:rPr>
        <w:t xml:space="preserve">. </w:t>
      </w:r>
      <w:r w:rsidR="00C87B0C" w:rsidRPr="00313481">
        <w:rPr>
          <w:rFonts w:ascii="Times New Roman" w:hAnsi="Times New Roman"/>
          <w:color w:val="000000" w:themeColor="text1"/>
          <w:sz w:val="27"/>
          <w:szCs w:val="27"/>
        </w:rPr>
        <w:t xml:space="preserve">Анализ штатной численности </w:t>
      </w:r>
      <w:r w:rsidR="000C2510" w:rsidRPr="00313481">
        <w:rPr>
          <w:rFonts w:ascii="Times New Roman" w:hAnsi="Times New Roman"/>
          <w:color w:val="000000" w:themeColor="text1"/>
          <w:sz w:val="27"/>
          <w:szCs w:val="27"/>
        </w:rPr>
        <w:t>ФОК</w:t>
      </w:r>
      <w:r w:rsidR="000C2510">
        <w:rPr>
          <w:rFonts w:ascii="Times New Roman" w:hAnsi="Times New Roman"/>
          <w:color w:val="000000" w:themeColor="text1"/>
          <w:sz w:val="27"/>
          <w:szCs w:val="27"/>
        </w:rPr>
        <w:t>ов</w:t>
      </w:r>
      <w:r w:rsidR="000C2510" w:rsidRPr="00313481">
        <w:rPr>
          <w:rFonts w:ascii="Times New Roman" w:hAnsi="Times New Roman"/>
          <w:color w:val="000000" w:themeColor="text1"/>
          <w:sz w:val="27"/>
          <w:szCs w:val="27"/>
        </w:rPr>
        <w:t xml:space="preserve"> </w:t>
      </w:r>
      <w:r w:rsidR="00C87B0C" w:rsidRPr="00313481">
        <w:rPr>
          <w:rFonts w:ascii="Times New Roman" w:hAnsi="Times New Roman"/>
          <w:color w:val="000000" w:themeColor="text1"/>
          <w:sz w:val="27"/>
          <w:szCs w:val="27"/>
        </w:rPr>
        <w:t xml:space="preserve">показал, что </w:t>
      </w:r>
      <w:r w:rsidR="00CF553B" w:rsidRPr="00313481">
        <w:rPr>
          <w:rFonts w:ascii="Times New Roman" w:hAnsi="Times New Roman"/>
          <w:color w:val="000000" w:themeColor="text1"/>
          <w:sz w:val="27"/>
          <w:szCs w:val="27"/>
        </w:rPr>
        <w:t xml:space="preserve">в </w:t>
      </w:r>
      <w:r w:rsidR="000C2510">
        <w:rPr>
          <w:rFonts w:ascii="Times New Roman" w:hAnsi="Times New Roman"/>
          <w:color w:val="000000" w:themeColor="text1"/>
          <w:sz w:val="27"/>
          <w:szCs w:val="27"/>
        </w:rPr>
        <w:t xml:space="preserve">них </w:t>
      </w:r>
      <w:r w:rsidR="00C87B0C" w:rsidRPr="00313481">
        <w:rPr>
          <w:rFonts w:ascii="Times New Roman" w:hAnsi="Times New Roman"/>
          <w:color w:val="000000" w:themeColor="text1"/>
          <w:sz w:val="27"/>
          <w:szCs w:val="27"/>
        </w:rPr>
        <w:t xml:space="preserve">применяются нормативно-расчетные штатные расписания, утвержденные Министерством физической культуры и спорта Ульяновской области, </w:t>
      </w:r>
      <w:r w:rsidR="00C87B0C" w:rsidRPr="00313481">
        <w:rPr>
          <w:rFonts w:ascii="Times New Roman" w:hAnsi="Times New Roman"/>
          <w:color w:val="000000" w:themeColor="text1"/>
          <w:sz w:val="27"/>
          <w:szCs w:val="27"/>
          <w:u w:val="single"/>
        </w:rPr>
        <w:t>без разделения по структурным подразделениям.</w:t>
      </w:r>
      <w:r w:rsidR="007A3D16" w:rsidRPr="00313481">
        <w:rPr>
          <w:rFonts w:ascii="Times New Roman" w:hAnsi="Times New Roman"/>
          <w:color w:val="000000" w:themeColor="text1"/>
          <w:sz w:val="27"/>
          <w:szCs w:val="27"/>
        </w:rPr>
        <w:t xml:space="preserve"> </w:t>
      </w:r>
      <w:r w:rsidR="000C2510">
        <w:rPr>
          <w:rFonts w:ascii="Times New Roman" w:hAnsi="Times New Roman"/>
          <w:color w:val="000000" w:themeColor="text1"/>
          <w:sz w:val="27"/>
          <w:szCs w:val="27"/>
        </w:rPr>
        <w:t>Так, п</w:t>
      </w:r>
      <w:r w:rsidR="005E452E" w:rsidRPr="00313481">
        <w:rPr>
          <w:rFonts w:ascii="Times New Roman" w:hAnsi="Times New Roman"/>
          <w:color w:val="000000" w:themeColor="text1"/>
          <w:sz w:val="27"/>
          <w:szCs w:val="27"/>
        </w:rPr>
        <w:t>роверк</w:t>
      </w:r>
      <w:r w:rsidR="000C2510">
        <w:rPr>
          <w:rFonts w:ascii="Times New Roman" w:hAnsi="Times New Roman"/>
          <w:color w:val="000000" w:themeColor="text1"/>
          <w:sz w:val="27"/>
          <w:szCs w:val="27"/>
        </w:rPr>
        <w:t>ой обоснованности</w:t>
      </w:r>
      <w:r w:rsidR="005E452E" w:rsidRPr="00313481">
        <w:rPr>
          <w:rFonts w:ascii="Times New Roman" w:hAnsi="Times New Roman"/>
          <w:color w:val="000000" w:themeColor="text1"/>
          <w:sz w:val="27"/>
          <w:szCs w:val="27"/>
        </w:rPr>
        <w:t xml:space="preserve"> ш</w:t>
      </w:r>
      <w:r w:rsidR="00C87B0C" w:rsidRPr="00313481">
        <w:rPr>
          <w:rFonts w:ascii="Times New Roman" w:hAnsi="Times New Roman"/>
          <w:color w:val="000000" w:themeColor="text1"/>
          <w:sz w:val="27"/>
          <w:szCs w:val="27"/>
        </w:rPr>
        <w:t>татн</w:t>
      </w:r>
      <w:r w:rsidR="005E452E" w:rsidRPr="00313481">
        <w:rPr>
          <w:rFonts w:ascii="Times New Roman" w:hAnsi="Times New Roman"/>
          <w:color w:val="000000" w:themeColor="text1"/>
          <w:sz w:val="27"/>
          <w:szCs w:val="27"/>
        </w:rPr>
        <w:t>ой</w:t>
      </w:r>
      <w:r w:rsidR="00C87B0C" w:rsidRPr="00313481">
        <w:rPr>
          <w:rFonts w:ascii="Times New Roman" w:hAnsi="Times New Roman"/>
          <w:color w:val="000000" w:themeColor="text1"/>
          <w:sz w:val="27"/>
          <w:szCs w:val="27"/>
        </w:rPr>
        <w:t xml:space="preserve"> численност</w:t>
      </w:r>
      <w:r w:rsidR="005E452E" w:rsidRPr="00313481">
        <w:rPr>
          <w:rFonts w:ascii="Times New Roman" w:hAnsi="Times New Roman"/>
          <w:color w:val="000000" w:themeColor="text1"/>
          <w:sz w:val="27"/>
          <w:szCs w:val="27"/>
        </w:rPr>
        <w:t xml:space="preserve">и </w:t>
      </w:r>
      <w:r w:rsidR="000C2510">
        <w:rPr>
          <w:rFonts w:ascii="Times New Roman" w:hAnsi="Times New Roman"/>
          <w:color w:val="000000" w:themeColor="text1"/>
          <w:sz w:val="27"/>
          <w:szCs w:val="27"/>
        </w:rPr>
        <w:t>установлено</w:t>
      </w:r>
      <w:r w:rsidR="005E452E" w:rsidRPr="00313481">
        <w:rPr>
          <w:rFonts w:ascii="Times New Roman" w:hAnsi="Times New Roman"/>
          <w:color w:val="000000" w:themeColor="text1"/>
          <w:sz w:val="27"/>
          <w:szCs w:val="27"/>
        </w:rPr>
        <w:t>, что число</w:t>
      </w:r>
      <w:r w:rsidR="00C87B0C" w:rsidRPr="00313481">
        <w:rPr>
          <w:rFonts w:ascii="Times New Roman" w:hAnsi="Times New Roman"/>
          <w:color w:val="000000" w:themeColor="text1"/>
          <w:sz w:val="27"/>
          <w:szCs w:val="27"/>
        </w:rPr>
        <w:t xml:space="preserve"> уборщиков служебных помещений в двух сопоставимых по площадям ФОЦ </w:t>
      </w:r>
      <w:r w:rsidR="005E452E" w:rsidRPr="00313481">
        <w:rPr>
          <w:rFonts w:ascii="Times New Roman" w:hAnsi="Times New Roman"/>
          <w:color w:val="000000" w:themeColor="text1"/>
          <w:sz w:val="27"/>
          <w:szCs w:val="27"/>
        </w:rPr>
        <w:t xml:space="preserve">отличается на 25% </w:t>
      </w:r>
      <w:r w:rsidR="00C87B0C" w:rsidRPr="00313481">
        <w:rPr>
          <w:rFonts w:ascii="Times New Roman" w:hAnsi="Times New Roman"/>
          <w:color w:val="000000" w:themeColor="text1"/>
          <w:sz w:val="27"/>
          <w:szCs w:val="27"/>
        </w:rPr>
        <w:t>(</w:t>
      </w:r>
      <w:r w:rsidR="00CF1006">
        <w:rPr>
          <w:rFonts w:ascii="Times New Roman" w:hAnsi="Times New Roman"/>
          <w:color w:val="000000" w:themeColor="text1"/>
          <w:sz w:val="27"/>
          <w:szCs w:val="27"/>
        </w:rPr>
        <w:t xml:space="preserve">ФОЦ </w:t>
      </w:r>
      <w:r w:rsidR="00C87B0C" w:rsidRPr="00313481">
        <w:rPr>
          <w:rFonts w:ascii="Times New Roman" w:hAnsi="Times New Roman"/>
          <w:color w:val="000000" w:themeColor="text1"/>
          <w:sz w:val="27"/>
          <w:szCs w:val="27"/>
        </w:rPr>
        <w:t>«Триумф» – 4155,0 кв.м.</w:t>
      </w:r>
      <w:r w:rsidR="005E452E" w:rsidRPr="00313481">
        <w:rPr>
          <w:rFonts w:ascii="Times New Roman" w:hAnsi="Times New Roman"/>
          <w:color w:val="000000" w:themeColor="text1"/>
          <w:sz w:val="27"/>
          <w:szCs w:val="27"/>
        </w:rPr>
        <w:t xml:space="preserve"> - </w:t>
      </w:r>
      <w:r w:rsidR="00C87B0C" w:rsidRPr="00313481">
        <w:rPr>
          <w:rFonts w:ascii="Times New Roman" w:hAnsi="Times New Roman"/>
          <w:color w:val="000000" w:themeColor="text1"/>
          <w:sz w:val="27"/>
          <w:szCs w:val="27"/>
        </w:rPr>
        <w:t xml:space="preserve"> </w:t>
      </w:r>
      <w:r w:rsidR="005E452E" w:rsidRPr="00313481">
        <w:rPr>
          <w:rFonts w:ascii="Times New Roman" w:hAnsi="Times New Roman"/>
          <w:color w:val="000000" w:themeColor="text1"/>
          <w:sz w:val="27"/>
          <w:szCs w:val="27"/>
        </w:rPr>
        <w:t>10 человек;</w:t>
      </w:r>
      <w:r w:rsidR="00C87B0C" w:rsidRPr="00313481">
        <w:rPr>
          <w:rFonts w:ascii="Times New Roman" w:hAnsi="Times New Roman"/>
          <w:color w:val="000000" w:themeColor="text1"/>
          <w:sz w:val="27"/>
          <w:szCs w:val="27"/>
        </w:rPr>
        <w:t xml:space="preserve"> </w:t>
      </w:r>
      <w:r w:rsidR="00CF1006">
        <w:rPr>
          <w:rFonts w:ascii="Times New Roman" w:hAnsi="Times New Roman"/>
          <w:color w:val="000000" w:themeColor="text1"/>
          <w:sz w:val="27"/>
          <w:szCs w:val="27"/>
        </w:rPr>
        <w:t xml:space="preserve">ФОЦ </w:t>
      </w:r>
      <w:r w:rsidR="00C87B0C" w:rsidRPr="00313481">
        <w:rPr>
          <w:rFonts w:ascii="Times New Roman" w:hAnsi="Times New Roman"/>
          <w:color w:val="000000" w:themeColor="text1"/>
          <w:sz w:val="27"/>
          <w:szCs w:val="27"/>
        </w:rPr>
        <w:t>«Звездный» – 4015,9 кв.м</w:t>
      </w:r>
      <w:r w:rsidR="005E452E" w:rsidRPr="00313481">
        <w:rPr>
          <w:rFonts w:ascii="Times New Roman" w:hAnsi="Times New Roman"/>
          <w:color w:val="000000" w:themeColor="text1"/>
          <w:sz w:val="27"/>
          <w:szCs w:val="27"/>
        </w:rPr>
        <w:t>., 8 человек</w:t>
      </w:r>
      <w:r w:rsidR="00C87B0C" w:rsidRPr="00313481">
        <w:rPr>
          <w:rFonts w:ascii="Times New Roman" w:hAnsi="Times New Roman"/>
          <w:color w:val="000000" w:themeColor="text1"/>
          <w:sz w:val="27"/>
          <w:szCs w:val="27"/>
        </w:rPr>
        <w:t>.)</w:t>
      </w:r>
      <w:r w:rsidR="005E452E" w:rsidRPr="00313481">
        <w:rPr>
          <w:rFonts w:ascii="Times New Roman" w:hAnsi="Times New Roman"/>
          <w:color w:val="000000" w:themeColor="text1"/>
          <w:sz w:val="27"/>
          <w:szCs w:val="27"/>
        </w:rPr>
        <w:t>.</w:t>
      </w:r>
      <w:r w:rsidR="00C87B0C" w:rsidRPr="00313481">
        <w:rPr>
          <w:rFonts w:ascii="Times New Roman" w:hAnsi="Times New Roman"/>
          <w:color w:val="000000" w:themeColor="text1"/>
          <w:sz w:val="27"/>
          <w:szCs w:val="27"/>
        </w:rPr>
        <w:t xml:space="preserve"> </w:t>
      </w:r>
    </w:p>
    <w:p w14:paraId="24D2E568" w14:textId="77777777" w:rsidR="00C87B0C" w:rsidRPr="00313481" w:rsidRDefault="00C87B0C" w:rsidP="00210FAF">
      <w:pPr>
        <w:pStyle w:val="a6"/>
        <w:widowControl/>
        <w:suppressAutoHyphens w:val="0"/>
        <w:ind w:left="0" w:firstLine="709"/>
        <w:jc w:val="both"/>
        <w:rPr>
          <w:rFonts w:ascii="Times New Roman" w:hAnsi="Times New Roman"/>
          <w:i/>
          <w:color w:val="000000" w:themeColor="text1"/>
          <w:sz w:val="27"/>
          <w:szCs w:val="27"/>
        </w:rPr>
      </w:pPr>
      <w:r w:rsidRPr="00313481">
        <w:rPr>
          <w:rFonts w:ascii="Times New Roman" w:hAnsi="Times New Roman"/>
          <w:color w:val="000000" w:themeColor="text1"/>
          <w:sz w:val="27"/>
          <w:szCs w:val="27"/>
        </w:rPr>
        <w:t xml:space="preserve">Счетная палата отмечает, что </w:t>
      </w:r>
      <w:r w:rsidR="005E452E" w:rsidRPr="00313481">
        <w:rPr>
          <w:rFonts w:ascii="Times New Roman" w:hAnsi="Times New Roman"/>
          <w:color w:val="000000" w:themeColor="text1"/>
          <w:sz w:val="27"/>
          <w:szCs w:val="27"/>
        </w:rPr>
        <w:t xml:space="preserve">численность уборщиков служебных помещений следует привести к единому нормативу </w:t>
      </w:r>
      <w:r w:rsidR="005E452E" w:rsidRPr="00CF1006">
        <w:rPr>
          <w:rFonts w:ascii="Times New Roman" w:hAnsi="Times New Roman"/>
          <w:i/>
          <w:color w:val="000000" w:themeColor="text1"/>
          <w:sz w:val="27"/>
          <w:szCs w:val="27"/>
        </w:rPr>
        <w:t>(</w:t>
      </w:r>
      <w:r w:rsidR="00CF1006" w:rsidRPr="00CF1006">
        <w:rPr>
          <w:rFonts w:ascii="Times New Roman" w:hAnsi="Times New Roman"/>
          <w:i/>
          <w:color w:val="000000" w:themeColor="text1"/>
          <w:sz w:val="27"/>
          <w:szCs w:val="27"/>
        </w:rPr>
        <w:t>ранее</w:t>
      </w:r>
      <w:r w:rsidR="00CF1006">
        <w:rPr>
          <w:rFonts w:ascii="Times New Roman" w:hAnsi="Times New Roman"/>
          <w:color w:val="000000" w:themeColor="text1"/>
          <w:sz w:val="27"/>
          <w:szCs w:val="27"/>
        </w:rPr>
        <w:t xml:space="preserve"> </w:t>
      </w:r>
      <w:r w:rsidR="005E452E" w:rsidRPr="00313481">
        <w:rPr>
          <w:rFonts w:ascii="Times New Roman" w:hAnsi="Times New Roman"/>
          <w:i/>
          <w:color w:val="000000" w:themeColor="text1"/>
          <w:sz w:val="27"/>
          <w:szCs w:val="27"/>
        </w:rPr>
        <w:t>норматив был предусмотрен</w:t>
      </w:r>
      <w:r w:rsidRPr="00313481">
        <w:rPr>
          <w:rFonts w:ascii="Times New Roman" w:hAnsi="Times New Roman"/>
          <w:i/>
          <w:color w:val="000000" w:themeColor="text1"/>
          <w:sz w:val="27"/>
          <w:szCs w:val="27"/>
        </w:rPr>
        <w:t xml:space="preserve"> п. 14 Типовых штатов, утвержденных приказом Министерства просвещения СССР от 31 декабря 1986 г. № 264 (в настоящее время приказ не действует, но, ввиду отсутствия иного нормативного акта, указанный </w:t>
      </w:r>
      <w:r w:rsidR="005E452E" w:rsidRPr="00313481">
        <w:rPr>
          <w:rFonts w:ascii="Times New Roman" w:hAnsi="Times New Roman"/>
          <w:i/>
          <w:color w:val="000000" w:themeColor="text1"/>
          <w:sz w:val="27"/>
          <w:szCs w:val="27"/>
        </w:rPr>
        <w:t>норматив</w:t>
      </w:r>
      <w:r w:rsidRPr="00313481">
        <w:rPr>
          <w:rFonts w:ascii="Times New Roman" w:hAnsi="Times New Roman"/>
          <w:i/>
          <w:color w:val="000000" w:themeColor="text1"/>
          <w:sz w:val="27"/>
          <w:szCs w:val="27"/>
        </w:rPr>
        <w:t xml:space="preserve"> может быть принят за основу расчета). </w:t>
      </w:r>
    </w:p>
    <w:p w14:paraId="49B79648" w14:textId="59BA90A0" w:rsidR="008E60EC" w:rsidRPr="00313481" w:rsidRDefault="007B0180" w:rsidP="008E60EC">
      <w:pPr>
        <w:pStyle w:val="a6"/>
        <w:ind w:left="0" w:firstLine="708"/>
        <w:jc w:val="both"/>
        <w:rPr>
          <w:rFonts w:ascii="Times New Roman" w:hAnsi="Times New Roman"/>
          <w:sz w:val="27"/>
          <w:szCs w:val="27"/>
        </w:rPr>
      </w:pPr>
      <w:r>
        <w:rPr>
          <w:rFonts w:ascii="Times New Roman" w:hAnsi="Times New Roman"/>
          <w:color w:val="000000" w:themeColor="text1"/>
          <w:sz w:val="27"/>
          <w:szCs w:val="27"/>
        </w:rPr>
        <w:t>4</w:t>
      </w:r>
      <w:r w:rsidR="008E60EC" w:rsidRPr="00CF1006">
        <w:rPr>
          <w:rFonts w:ascii="Times New Roman" w:hAnsi="Times New Roman"/>
          <w:color w:val="000000" w:themeColor="text1"/>
          <w:sz w:val="27"/>
          <w:szCs w:val="27"/>
        </w:rPr>
        <w:t xml:space="preserve">. </w:t>
      </w:r>
      <w:r w:rsidR="008E60EC" w:rsidRPr="00CF1006">
        <w:rPr>
          <w:rFonts w:ascii="Times New Roman" w:hAnsi="Times New Roman"/>
          <w:sz w:val="27"/>
          <w:szCs w:val="27"/>
        </w:rPr>
        <w:t>Анализ</w:t>
      </w:r>
      <w:r w:rsidR="008E60EC" w:rsidRPr="00313481">
        <w:rPr>
          <w:rFonts w:ascii="Times New Roman" w:hAnsi="Times New Roman"/>
          <w:sz w:val="27"/>
          <w:szCs w:val="27"/>
        </w:rPr>
        <w:t xml:space="preserve"> поступления выручки от оказания платных услуг показал, что в проверяем</w:t>
      </w:r>
      <w:r w:rsidR="00FF19B0" w:rsidRPr="00313481">
        <w:rPr>
          <w:rFonts w:ascii="Times New Roman" w:hAnsi="Times New Roman"/>
          <w:sz w:val="27"/>
          <w:szCs w:val="27"/>
        </w:rPr>
        <w:t>ых ФОК в 2018 году</w:t>
      </w:r>
      <w:r w:rsidR="008E60EC" w:rsidRPr="00313481">
        <w:rPr>
          <w:rFonts w:ascii="Times New Roman" w:hAnsi="Times New Roman"/>
          <w:sz w:val="27"/>
          <w:szCs w:val="27"/>
        </w:rPr>
        <w:t xml:space="preserve"> поступления носят устойчивый сезонный характер</w:t>
      </w:r>
      <w:r w:rsidR="00FF19B0" w:rsidRPr="00313481">
        <w:rPr>
          <w:rFonts w:ascii="Times New Roman" w:hAnsi="Times New Roman"/>
          <w:sz w:val="27"/>
          <w:szCs w:val="27"/>
        </w:rPr>
        <w:t>.</w:t>
      </w:r>
      <w:r w:rsidR="008E60EC" w:rsidRPr="00313481">
        <w:rPr>
          <w:rFonts w:ascii="Times New Roman" w:hAnsi="Times New Roman"/>
          <w:sz w:val="27"/>
          <w:szCs w:val="27"/>
        </w:rPr>
        <w:t xml:space="preserve"> Снижение поступления от платных услуг наблюдается в период с мая по сентябрь, когда в целом падает посещаемость спортивных объектов. Это связано с садово-огородными работами, выпускными экзаменами у детей, очередными отпусками, наличием доступа к открытым водоёмам и т. п. Преимущественно в этот период бассейны закрываются на срок от 20 дней до 1,5 месяцев для проведения регламентных работ и текущего ремонта.</w:t>
      </w:r>
    </w:p>
    <w:p w14:paraId="230D1748" w14:textId="16B14390" w:rsidR="006B6C59" w:rsidRPr="00313481" w:rsidRDefault="00D75F6E" w:rsidP="006B6C59">
      <w:pPr>
        <w:pStyle w:val="a6"/>
        <w:ind w:left="0"/>
        <w:jc w:val="both"/>
        <w:rPr>
          <w:rFonts w:ascii="Times New Roman" w:hAnsi="Times New Roman"/>
          <w:sz w:val="27"/>
          <w:szCs w:val="27"/>
        </w:rPr>
      </w:pPr>
      <w:r>
        <w:rPr>
          <w:rFonts w:ascii="Times New Roman" w:hAnsi="Times New Roman"/>
          <w:color w:val="000000" w:themeColor="text1"/>
          <w:sz w:val="27"/>
          <w:szCs w:val="27"/>
        </w:rPr>
        <w:t xml:space="preserve">            </w:t>
      </w:r>
      <w:r w:rsidR="007B0180">
        <w:rPr>
          <w:rFonts w:ascii="Times New Roman" w:hAnsi="Times New Roman"/>
          <w:color w:val="000000" w:themeColor="text1"/>
          <w:sz w:val="27"/>
          <w:szCs w:val="27"/>
        </w:rPr>
        <w:t>5</w:t>
      </w:r>
      <w:r w:rsidR="006B6C59" w:rsidRPr="00313481">
        <w:rPr>
          <w:rFonts w:ascii="Times New Roman" w:hAnsi="Times New Roman"/>
          <w:color w:val="000000" w:themeColor="text1"/>
          <w:sz w:val="27"/>
          <w:szCs w:val="27"/>
        </w:rPr>
        <w:t xml:space="preserve">. </w:t>
      </w:r>
      <w:r w:rsidR="006B6C59" w:rsidRPr="00313481">
        <w:rPr>
          <w:rFonts w:ascii="Times New Roman" w:hAnsi="Times New Roman"/>
          <w:sz w:val="27"/>
          <w:szCs w:val="27"/>
        </w:rPr>
        <w:t xml:space="preserve"> Калькуляции и прейскуранты платных услуг спортивных объектов утверждены директором ОГАУ «УСС» А.В. Савосиным и согласованы Министром физической культуры и спорта Ульяновской области Н.В. Цукановым. Фактически применяемые ФОКами расценки на оказание платных услуг находятся на сопоставимом уровне и соответствуют утвержденным.</w:t>
      </w:r>
    </w:p>
    <w:p w14:paraId="4842F7CD" w14:textId="6701C286" w:rsidR="006B6C59" w:rsidRPr="00313481" w:rsidRDefault="006B6C59" w:rsidP="006B6C59">
      <w:pPr>
        <w:pStyle w:val="a6"/>
        <w:ind w:left="0" w:firstLine="708"/>
        <w:jc w:val="both"/>
        <w:rPr>
          <w:rFonts w:ascii="Times New Roman" w:hAnsi="Times New Roman"/>
          <w:b/>
          <w:i/>
          <w:sz w:val="27"/>
          <w:szCs w:val="27"/>
        </w:rPr>
      </w:pPr>
      <w:r w:rsidRPr="00313481">
        <w:rPr>
          <w:rFonts w:ascii="Times New Roman" w:hAnsi="Times New Roman"/>
          <w:sz w:val="27"/>
          <w:szCs w:val="27"/>
        </w:rPr>
        <w:t xml:space="preserve"> Расчёт калькуляции единицы услуги производится исходя из себестоимости затрат на содержание одного квадратного метра площади объекта. При этом следует отметить, что расчёт себестоимости одного квадратного метра помещения пересчитывается и утверждается ежегодно по всем четырём объектам, </w:t>
      </w:r>
      <w:r w:rsidRPr="00313481">
        <w:rPr>
          <w:rFonts w:ascii="Times New Roman" w:hAnsi="Times New Roman"/>
          <w:b/>
          <w:i/>
          <w:sz w:val="27"/>
          <w:szCs w:val="27"/>
        </w:rPr>
        <w:t>но при этом только на часть платных услуг калькуляция пересматривается в соответствии с изменённой себестоимостью одного квадратного метра.</w:t>
      </w:r>
    </w:p>
    <w:p w14:paraId="4C295AB9" w14:textId="3BD27293" w:rsidR="006B6C59" w:rsidRPr="00313481" w:rsidRDefault="006B6C59" w:rsidP="006B6C59">
      <w:pPr>
        <w:pStyle w:val="a6"/>
        <w:ind w:left="0"/>
        <w:jc w:val="both"/>
        <w:rPr>
          <w:rFonts w:ascii="Times New Roman" w:hAnsi="Times New Roman"/>
          <w:sz w:val="27"/>
          <w:szCs w:val="27"/>
        </w:rPr>
      </w:pPr>
      <w:r w:rsidRPr="00313481">
        <w:rPr>
          <w:rFonts w:ascii="Times New Roman" w:hAnsi="Times New Roman"/>
          <w:sz w:val="27"/>
          <w:szCs w:val="27"/>
        </w:rPr>
        <w:t xml:space="preserve">          </w:t>
      </w:r>
      <w:r w:rsidR="007B0180">
        <w:rPr>
          <w:rFonts w:ascii="Times New Roman" w:hAnsi="Times New Roman"/>
          <w:sz w:val="27"/>
          <w:szCs w:val="27"/>
        </w:rPr>
        <w:t>6</w:t>
      </w:r>
      <w:r w:rsidRPr="00313481">
        <w:rPr>
          <w:rFonts w:ascii="Times New Roman" w:hAnsi="Times New Roman"/>
          <w:sz w:val="27"/>
          <w:szCs w:val="27"/>
        </w:rPr>
        <w:t xml:space="preserve">. Во всех ФОК предусмотрено предоставление услуг льготным категориям населения (дети, студенты, пенсионеры, малообеспеченные семьи, дети-сироты и дети, оставшиеся без попечения родителей). </w:t>
      </w:r>
      <w:r w:rsidRPr="00313481">
        <w:rPr>
          <w:rFonts w:ascii="Times New Roman" w:hAnsi="Times New Roman"/>
          <w:i/>
          <w:sz w:val="27"/>
          <w:szCs w:val="27"/>
        </w:rPr>
        <w:t>Для них цена услуги устанавливается ниже себестоимости или бесплатно.</w:t>
      </w:r>
    </w:p>
    <w:p w14:paraId="698A5095" w14:textId="77777777" w:rsidR="006B6C59" w:rsidRPr="00313481" w:rsidRDefault="006B6C59" w:rsidP="006B6C59">
      <w:pPr>
        <w:pStyle w:val="a4"/>
        <w:jc w:val="both"/>
        <w:rPr>
          <w:rFonts w:ascii="Times New Roman" w:hAnsi="Times New Roman" w:cs="Times New Roman"/>
          <w:sz w:val="27"/>
          <w:szCs w:val="27"/>
        </w:rPr>
      </w:pPr>
      <w:r w:rsidRPr="00313481">
        <w:rPr>
          <w:rFonts w:ascii="Times New Roman" w:eastAsia="Times New Roman" w:hAnsi="Times New Roman" w:cs="Times New Roman"/>
          <w:i/>
          <w:sz w:val="27"/>
          <w:szCs w:val="27"/>
          <w:lang w:eastAsia="ru-RU"/>
        </w:rPr>
        <w:t xml:space="preserve">           При этом, Счётная палата Ульяновской области обращает внимание, что в «Перечень находящихся в ведении Ульяновской области физкультурно-спортивных организаций, участвующих в обеспечении реализации социальной поддержки отдельных категорий граждан в сфере физической культуры и спорта», утвержденный Приложением №3 к </w:t>
      </w:r>
      <w:r w:rsidR="00D90903">
        <w:rPr>
          <w:rFonts w:ascii="Times New Roman" w:eastAsia="Times New Roman" w:hAnsi="Times New Roman" w:cs="Times New Roman"/>
          <w:i/>
          <w:sz w:val="27"/>
          <w:szCs w:val="27"/>
          <w:lang w:eastAsia="ru-RU"/>
        </w:rPr>
        <w:t>п</w:t>
      </w:r>
      <w:r w:rsidRPr="00313481">
        <w:rPr>
          <w:rFonts w:ascii="Times New Roman" w:eastAsia="Times New Roman" w:hAnsi="Times New Roman" w:cs="Times New Roman"/>
          <w:i/>
          <w:sz w:val="27"/>
          <w:szCs w:val="27"/>
          <w:lang w:eastAsia="ru-RU"/>
        </w:rPr>
        <w:t>остановлению</w:t>
      </w:r>
      <w:r w:rsidR="00D90903">
        <w:rPr>
          <w:rFonts w:ascii="Times New Roman" w:eastAsia="Times New Roman" w:hAnsi="Times New Roman" w:cs="Times New Roman"/>
          <w:i/>
          <w:sz w:val="27"/>
          <w:szCs w:val="27"/>
          <w:lang w:eastAsia="ru-RU"/>
        </w:rPr>
        <w:t xml:space="preserve"> Правительства Ульяновской области </w:t>
      </w:r>
      <w:r w:rsidRPr="00313481">
        <w:rPr>
          <w:rFonts w:ascii="Times New Roman" w:eastAsia="Times New Roman" w:hAnsi="Times New Roman" w:cs="Times New Roman"/>
          <w:i/>
          <w:sz w:val="27"/>
          <w:szCs w:val="27"/>
          <w:lang w:eastAsia="ru-RU"/>
        </w:rPr>
        <w:t>№99-П, физкультурно-оздоровительные комплексы «Цильна»</w:t>
      </w:r>
      <w:r w:rsidR="00D90903">
        <w:rPr>
          <w:rFonts w:ascii="Times New Roman" w:eastAsia="Times New Roman" w:hAnsi="Times New Roman" w:cs="Times New Roman"/>
          <w:i/>
          <w:sz w:val="27"/>
          <w:szCs w:val="27"/>
          <w:lang w:eastAsia="ru-RU"/>
        </w:rPr>
        <w:t xml:space="preserve"> и</w:t>
      </w:r>
      <w:r w:rsidRPr="00313481">
        <w:rPr>
          <w:rFonts w:ascii="Times New Roman" w:eastAsia="Times New Roman" w:hAnsi="Times New Roman" w:cs="Times New Roman"/>
          <w:i/>
          <w:sz w:val="27"/>
          <w:szCs w:val="27"/>
          <w:lang w:eastAsia="ru-RU"/>
        </w:rPr>
        <w:t xml:space="preserve"> «Факел», физкультурно-оздоровительные центры «Триумф» и «Звездный» не включены.</w:t>
      </w:r>
    </w:p>
    <w:p w14:paraId="1C17A04A" w14:textId="295CEEC9" w:rsidR="00D75F6E" w:rsidRPr="00D75F6E" w:rsidRDefault="00D75F6E" w:rsidP="00D75F6E">
      <w:pPr>
        <w:pStyle w:val="ConsPlusNormal"/>
        <w:jc w:val="both"/>
        <w:rPr>
          <w:rFonts w:ascii="Times New Roman" w:hAnsi="Times New Roman"/>
          <w:i/>
          <w:sz w:val="27"/>
          <w:szCs w:val="27"/>
          <w:u w:val="single"/>
        </w:rPr>
      </w:pPr>
      <w:r w:rsidRPr="00D75F6E">
        <w:rPr>
          <w:rFonts w:ascii="Times New Roman" w:eastAsia="Times New Roman" w:hAnsi="Times New Roman" w:cs="Times New Roman"/>
          <w:bCs/>
          <w:sz w:val="27"/>
          <w:szCs w:val="27"/>
          <w:lang w:eastAsia="ar-SA"/>
        </w:rPr>
        <w:t xml:space="preserve">          </w:t>
      </w:r>
      <w:r w:rsidR="007B0180">
        <w:rPr>
          <w:rFonts w:ascii="Times New Roman" w:eastAsia="Times New Roman" w:hAnsi="Times New Roman" w:cs="Times New Roman"/>
          <w:bCs/>
          <w:sz w:val="27"/>
          <w:szCs w:val="27"/>
          <w:lang w:eastAsia="ar-SA"/>
        </w:rPr>
        <w:t>7</w:t>
      </w:r>
      <w:r w:rsidRPr="00D75F6E">
        <w:rPr>
          <w:rFonts w:ascii="Times New Roman" w:eastAsia="Times New Roman" w:hAnsi="Times New Roman" w:cs="Times New Roman"/>
          <w:bCs/>
          <w:sz w:val="27"/>
          <w:szCs w:val="27"/>
          <w:lang w:eastAsia="ar-SA"/>
        </w:rPr>
        <w:t xml:space="preserve">. В ходе проверки выполнения </w:t>
      </w:r>
      <w:r w:rsidR="00143ACF">
        <w:rPr>
          <w:rFonts w:ascii="Times New Roman" w:eastAsia="Times New Roman" w:hAnsi="Times New Roman" w:cs="Times New Roman"/>
          <w:bCs/>
          <w:sz w:val="27"/>
          <w:szCs w:val="27"/>
          <w:lang w:eastAsia="ar-SA"/>
        </w:rPr>
        <w:t xml:space="preserve">ФОК </w:t>
      </w:r>
      <w:r w:rsidRPr="00D75F6E">
        <w:rPr>
          <w:rFonts w:ascii="Times New Roman" w:eastAsia="Times New Roman" w:hAnsi="Times New Roman" w:cs="Times New Roman"/>
          <w:bCs/>
          <w:sz w:val="27"/>
          <w:szCs w:val="27"/>
          <w:lang w:eastAsia="ar-SA"/>
        </w:rPr>
        <w:t xml:space="preserve">качественных показателей </w:t>
      </w:r>
      <w:r w:rsidRPr="00D75F6E">
        <w:rPr>
          <w:rFonts w:ascii="Times New Roman" w:hAnsi="Times New Roman" w:cs="Times New Roman"/>
          <w:sz w:val="27"/>
          <w:szCs w:val="27"/>
        </w:rPr>
        <w:t xml:space="preserve">удельного расход газа для выработки тепловой энергии и ГВС (куб.м. на 1 кв. м отапливаемой площади помещений) у ФОЦ «Триумф» в 1,7 раза больше, чем у сопоставимого по площади и пропускной способности ФОЦ «Звездный». </w:t>
      </w:r>
      <w:r w:rsidR="007B0180">
        <w:rPr>
          <w:rFonts w:ascii="Times New Roman" w:hAnsi="Times New Roman" w:cs="Times New Roman"/>
          <w:sz w:val="27"/>
          <w:szCs w:val="27"/>
        </w:rPr>
        <w:t xml:space="preserve">При этом ОГАУ УСС анализ причин сложившейся ситуации не проводил, мер к устранению неэффективных расходов не предпринимал. </w:t>
      </w:r>
    </w:p>
    <w:p w14:paraId="352C7264" w14:textId="6A7A63D0" w:rsidR="00D75F6E" w:rsidRPr="00D75F6E" w:rsidRDefault="007B0180" w:rsidP="00D75F6E">
      <w:pPr>
        <w:pStyle w:val="a6"/>
        <w:ind w:left="0" w:firstLine="708"/>
        <w:jc w:val="both"/>
        <w:rPr>
          <w:rFonts w:ascii="Times New Roman" w:hAnsi="Times New Roman"/>
          <w:color w:val="000000" w:themeColor="text1"/>
          <w:sz w:val="27"/>
          <w:szCs w:val="27"/>
        </w:rPr>
      </w:pPr>
      <w:r>
        <w:rPr>
          <w:rFonts w:ascii="Times New Roman" w:hAnsi="Times New Roman"/>
          <w:sz w:val="27"/>
          <w:szCs w:val="27"/>
        </w:rPr>
        <w:t>8</w:t>
      </w:r>
      <w:r w:rsidR="00D75F6E" w:rsidRPr="00D75F6E">
        <w:rPr>
          <w:rFonts w:ascii="Times New Roman" w:hAnsi="Times New Roman"/>
          <w:sz w:val="27"/>
          <w:szCs w:val="27"/>
        </w:rPr>
        <w:t>.</w:t>
      </w:r>
      <w:r w:rsidR="00D75F6E" w:rsidRPr="00D75F6E">
        <w:rPr>
          <w:rFonts w:ascii="Times New Roman" w:hAnsi="Times New Roman"/>
          <w:color w:val="000000" w:themeColor="text1"/>
          <w:sz w:val="27"/>
          <w:szCs w:val="27"/>
        </w:rPr>
        <w:t xml:space="preserve"> В ходе посещения ФОКов было установлено:</w:t>
      </w:r>
    </w:p>
    <w:p w14:paraId="685C40F3" w14:textId="22AF183A" w:rsidR="00D75F6E" w:rsidRPr="00DB50ED" w:rsidRDefault="00D75F6E" w:rsidP="00D75F6E">
      <w:pPr>
        <w:pStyle w:val="a6"/>
        <w:ind w:left="0" w:firstLine="708"/>
        <w:jc w:val="both"/>
        <w:rPr>
          <w:rFonts w:ascii="Times New Roman" w:hAnsi="Times New Roman"/>
          <w:i/>
          <w:color w:val="000000" w:themeColor="text1"/>
          <w:sz w:val="27"/>
          <w:szCs w:val="27"/>
          <w:u w:val="single"/>
        </w:rPr>
      </w:pPr>
      <w:r>
        <w:rPr>
          <w:rFonts w:ascii="Times New Roman" w:hAnsi="Times New Roman"/>
          <w:color w:val="000000" w:themeColor="text1"/>
          <w:sz w:val="27"/>
          <w:szCs w:val="27"/>
        </w:rPr>
        <w:t xml:space="preserve">1) </w:t>
      </w:r>
      <w:r w:rsidRPr="00313481">
        <w:rPr>
          <w:rFonts w:ascii="Times New Roman" w:hAnsi="Times New Roman"/>
          <w:color w:val="000000" w:themeColor="text1"/>
          <w:sz w:val="27"/>
          <w:szCs w:val="27"/>
        </w:rPr>
        <w:t xml:space="preserve">журналы учета посещений в них в полном объеме ведутся только в рамках выполнения показателей государственного задания. При этом отсутствует единый подход к учету посещений на платной основе: в ФОК «Цильна» и ФОК «Звездный» организация учета платных посещений позволяет идентифицировать получателей и виды оказанных услуг; в ФОК «Факел» учет посещений не персонифицирован; </w:t>
      </w:r>
      <w:r w:rsidRPr="00DB50ED">
        <w:rPr>
          <w:rFonts w:ascii="Times New Roman" w:hAnsi="Times New Roman"/>
          <w:i/>
          <w:color w:val="000000" w:themeColor="text1"/>
          <w:sz w:val="27"/>
          <w:szCs w:val="27"/>
          <w:u w:val="single"/>
        </w:rPr>
        <w:t xml:space="preserve">в ФОК «Триумф» учет платных посещений документально не организован. </w:t>
      </w:r>
    </w:p>
    <w:p w14:paraId="7A425B1D" w14:textId="15877B6D" w:rsidR="006B6C59" w:rsidRPr="00313481" w:rsidRDefault="00D75F6E" w:rsidP="006B6C59">
      <w:pPr>
        <w:pStyle w:val="a6"/>
        <w:ind w:left="0"/>
        <w:jc w:val="both"/>
        <w:rPr>
          <w:rFonts w:ascii="Times New Roman" w:hAnsi="Times New Roman"/>
          <w:sz w:val="27"/>
          <w:szCs w:val="27"/>
          <w:u w:val="single"/>
        </w:rPr>
      </w:pPr>
      <w:r>
        <w:rPr>
          <w:rFonts w:ascii="Times New Roman" w:hAnsi="Times New Roman"/>
          <w:sz w:val="27"/>
          <w:szCs w:val="27"/>
        </w:rPr>
        <w:t xml:space="preserve">             2) </w:t>
      </w:r>
      <w:r w:rsidR="006B6C59" w:rsidRPr="00313481">
        <w:rPr>
          <w:rFonts w:ascii="Times New Roman" w:hAnsi="Times New Roman"/>
          <w:sz w:val="27"/>
          <w:szCs w:val="27"/>
        </w:rPr>
        <w:t xml:space="preserve">в трёх </w:t>
      </w:r>
      <w:r>
        <w:rPr>
          <w:rFonts w:ascii="Times New Roman" w:hAnsi="Times New Roman"/>
          <w:sz w:val="27"/>
          <w:szCs w:val="27"/>
        </w:rPr>
        <w:t>ФОК</w:t>
      </w:r>
      <w:r w:rsidR="006B6C59" w:rsidRPr="00313481">
        <w:rPr>
          <w:rFonts w:ascii="Times New Roman" w:hAnsi="Times New Roman"/>
          <w:sz w:val="27"/>
          <w:szCs w:val="27"/>
        </w:rPr>
        <w:t xml:space="preserve"> (ФОК «Цильна», ФОЦ «Триумф», ФОЦ «Звёздный») выдача типовых пронумерованных абонементов происходит в бухгалтерии ОГАУ «УСС», а в ФОК «Факел» </w:t>
      </w:r>
      <w:r w:rsidR="006B6C59" w:rsidRPr="00313481">
        <w:rPr>
          <w:rFonts w:ascii="Times New Roman" w:hAnsi="Times New Roman"/>
          <w:sz w:val="27"/>
          <w:szCs w:val="27"/>
          <w:u w:val="single"/>
        </w:rPr>
        <w:t>типовые бланки не применяются, абонементы распечатываются на принтере, без номера.</w:t>
      </w:r>
    </w:p>
    <w:p w14:paraId="4F716E68" w14:textId="77777777" w:rsidR="00D90903" w:rsidRDefault="003F57B7" w:rsidP="00232BAC">
      <w:pPr>
        <w:spacing w:after="0" w:line="240" w:lineRule="auto"/>
        <w:ind w:firstLine="142"/>
        <w:jc w:val="both"/>
        <w:rPr>
          <w:rFonts w:ascii="Times New Roman" w:hAnsi="Times New Roman" w:cs="Times New Roman"/>
          <w:bCs/>
          <w:i/>
          <w:sz w:val="27"/>
          <w:szCs w:val="27"/>
        </w:rPr>
      </w:pPr>
      <w:r>
        <w:rPr>
          <w:rFonts w:ascii="Times New Roman" w:hAnsi="Times New Roman" w:cs="Times New Roman"/>
          <w:bCs/>
          <w:i/>
          <w:sz w:val="27"/>
          <w:szCs w:val="27"/>
        </w:rPr>
        <w:t xml:space="preserve">      </w:t>
      </w:r>
    </w:p>
    <w:p w14:paraId="4DA568EB" w14:textId="77777777" w:rsidR="00BA0469" w:rsidRDefault="00D90903" w:rsidP="00232BAC">
      <w:pPr>
        <w:spacing w:after="0" w:line="240" w:lineRule="auto"/>
        <w:ind w:firstLine="142"/>
        <w:jc w:val="both"/>
        <w:rPr>
          <w:rFonts w:ascii="Times New Roman" w:hAnsi="Times New Roman" w:cs="Times New Roman"/>
          <w:b/>
          <w:bCs/>
          <w:sz w:val="27"/>
          <w:szCs w:val="27"/>
        </w:rPr>
      </w:pPr>
      <w:r>
        <w:rPr>
          <w:rFonts w:ascii="Times New Roman" w:hAnsi="Times New Roman" w:cs="Times New Roman"/>
          <w:bCs/>
          <w:i/>
          <w:sz w:val="27"/>
          <w:szCs w:val="27"/>
        </w:rPr>
        <w:t xml:space="preserve">       </w:t>
      </w:r>
      <w:r w:rsidR="003F57B7">
        <w:rPr>
          <w:rFonts w:ascii="Times New Roman" w:hAnsi="Times New Roman" w:cs="Times New Roman"/>
          <w:bCs/>
          <w:i/>
          <w:sz w:val="27"/>
          <w:szCs w:val="27"/>
        </w:rPr>
        <w:t xml:space="preserve"> </w:t>
      </w:r>
      <w:r w:rsidR="00BA0469" w:rsidRPr="00D90903">
        <w:rPr>
          <w:rFonts w:ascii="Times New Roman" w:hAnsi="Times New Roman" w:cs="Times New Roman"/>
          <w:b/>
          <w:bCs/>
          <w:sz w:val="27"/>
          <w:szCs w:val="27"/>
        </w:rPr>
        <w:t>П</w:t>
      </w:r>
      <w:r w:rsidRPr="00D90903">
        <w:rPr>
          <w:rFonts w:ascii="Times New Roman" w:hAnsi="Times New Roman" w:cs="Times New Roman"/>
          <w:b/>
          <w:bCs/>
          <w:sz w:val="27"/>
          <w:szCs w:val="27"/>
        </w:rPr>
        <w:t>редложения:</w:t>
      </w:r>
      <w:r w:rsidR="00BA0469" w:rsidRPr="00D90903">
        <w:rPr>
          <w:rFonts w:ascii="Times New Roman" w:hAnsi="Times New Roman" w:cs="Times New Roman"/>
          <w:b/>
          <w:bCs/>
          <w:sz w:val="27"/>
          <w:szCs w:val="27"/>
        </w:rPr>
        <w:t xml:space="preserve"> </w:t>
      </w:r>
    </w:p>
    <w:p w14:paraId="5DB6D0BE" w14:textId="77777777" w:rsidR="00D90903" w:rsidRPr="00D90903" w:rsidRDefault="00D90903" w:rsidP="00232BAC">
      <w:pPr>
        <w:spacing w:after="0" w:line="240" w:lineRule="auto"/>
        <w:ind w:firstLine="142"/>
        <w:jc w:val="both"/>
        <w:rPr>
          <w:rFonts w:ascii="Times New Roman" w:hAnsi="Times New Roman" w:cs="Times New Roman"/>
          <w:b/>
          <w:bCs/>
          <w:sz w:val="27"/>
          <w:szCs w:val="27"/>
        </w:rPr>
      </w:pPr>
    </w:p>
    <w:p w14:paraId="4972ECE7" w14:textId="77777777" w:rsidR="00274D9C" w:rsidRPr="00313481" w:rsidRDefault="00274D9C" w:rsidP="00232BAC">
      <w:pPr>
        <w:tabs>
          <w:tab w:val="left" w:pos="0"/>
        </w:tabs>
        <w:spacing w:after="0" w:line="240" w:lineRule="auto"/>
        <w:jc w:val="both"/>
        <w:rPr>
          <w:rFonts w:ascii="Times New Roman" w:eastAsia="Times New Roman" w:hAnsi="Times New Roman" w:cs="Times New Roman"/>
          <w:b/>
          <w:sz w:val="27"/>
          <w:szCs w:val="27"/>
          <w:lang w:eastAsia="ru-RU"/>
        </w:rPr>
      </w:pPr>
      <w:r w:rsidRPr="00313481">
        <w:rPr>
          <w:rFonts w:ascii="Times New Roman" w:eastAsia="Times New Roman" w:hAnsi="Times New Roman" w:cs="Times New Roman"/>
          <w:b/>
          <w:sz w:val="27"/>
          <w:szCs w:val="27"/>
          <w:lang w:eastAsia="ru-RU"/>
        </w:rPr>
        <w:t xml:space="preserve">      </w:t>
      </w:r>
      <w:r w:rsidR="000E5945" w:rsidRPr="00313481">
        <w:rPr>
          <w:rFonts w:ascii="Times New Roman" w:eastAsia="Times New Roman" w:hAnsi="Times New Roman" w:cs="Times New Roman"/>
          <w:b/>
          <w:sz w:val="27"/>
          <w:szCs w:val="27"/>
          <w:lang w:eastAsia="ru-RU"/>
        </w:rPr>
        <w:t xml:space="preserve">  </w:t>
      </w:r>
      <w:r w:rsidRPr="00313481">
        <w:rPr>
          <w:rFonts w:ascii="Times New Roman" w:eastAsia="Times New Roman" w:hAnsi="Times New Roman" w:cs="Times New Roman"/>
          <w:b/>
          <w:sz w:val="27"/>
          <w:szCs w:val="27"/>
          <w:lang w:eastAsia="ru-RU"/>
        </w:rPr>
        <w:t xml:space="preserve"> </w:t>
      </w:r>
      <w:r w:rsidRPr="00313481">
        <w:rPr>
          <w:rFonts w:ascii="Times New Roman" w:eastAsia="Times New Roman" w:hAnsi="Times New Roman" w:cs="Times New Roman"/>
          <w:b/>
          <w:sz w:val="27"/>
          <w:szCs w:val="27"/>
          <w:lang w:val="en-US" w:eastAsia="ru-RU"/>
        </w:rPr>
        <w:t>I</w:t>
      </w:r>
      <w:r w:rsidRPr="00313481">
        <w:rPr>
          <w:rFonts w:ascii="Times New Roman" w:eastAsia="Times New Roman" w:hAnsi="Times New Roman" w:cs="Times New Roman"/>
          <w:b/>
          <w:sz w:val="27"/>
          <w:szCs w:val="27"/>
          <w:lang w:eastAsia="ru-RU"/>
        </w:rPr>
        <w:t>. Министру физической культуры и спорта Ульяновской области:</w:t>
      </w:r>
    </w:p>
    <w:p w14:paraId="58F738A0" w14:textId="77777777" w:rsidR="00274D9C" w:rsidRPr="00313481" w:rsidRDefault="00935E1A" w:rsidP="00232BAC">
      <w:pPr>
        <w:tabs>
          <w:tab w:val="left" w:pos="0"/>
        </w:tabs>
        <w:spacing w:after="0" w:line="240" w:lineRule="auto"/>
        <w:jc w:val="both"/>
        <w:rPr>
          <w:rFonts w:ascii="Times New Roman" w:eastAsia="Times New Roman" w:hAnsi="Times New Roman" w:cs="Times New Roman"/>
          <w:b/>
          <w:sz w:val="27"/>
          <w:szCs w:val="27"/>
          <w:lang w:eastAsia="ru-RU"/>
        </w:rPr>
      </w:pPr>
      <w:r w:rsidRPr="00313481">
        <w:rPr>
          <w:rFonts w:ascii="Times New Roman" w:eastAsia="Times New Roman" w:hAnsi="Times New Roman" w:cs="Times New Roman"/>
          <w:sz w:val="27"/>
          <w:szCs w:val="27"/>
          <w:lang w:eastAsia="ru-RU"/>
        </w:rPr>
        <w:t xml:space="preserve">         1. Рассмотреть вопрос о внесении изменений в «Перечень находящихся в ведении Ульяновской области физкультурно-спортивных организаций, участвующих в обеспечении реализации социальной поддержки отдельных категорий граждан в сфере физической культуры и спорта», утвержденный Приложением №3 к Постановлению</w:t>
      </w:r>
      <w:r w:rsidR="00D90903">
        <w:rPr>
          <w:rFonts w:ascii="Times New Roman" w:eastAsia="Times New Roman" w:hAnsi="Times New Roman" w:cs="Times New Roman"/>
          <w:sz w:val="27"/>
          <w:szCs w:val="27"/>
          <w:lang w:eastAsia="ru-RU"/>
        </w:rPr>
        <w:t xml:space="preserve"> </w:t>
      </w:r>
      <w:r w:rsidRPr="00313481">
        <w:rPr>
          <w:rFonts w:ascii="Times New Roman" w:eastAsia="Times New Roman" w:hAnsi="Times New Roman" w:cs="Times New Roman"/>
          <w:sz w:val="27"/>
          <w:szCs w:val="27"/>
          <w:lang w:eastAsia="ru-RU"/>
        </w:rPr>
        <w:t>№99-П, включив в него физкультурно-оздоровительные комплексы «Цильна»</w:t>
      </w:r>
      <w:r w:rsidR="00D90903">
        <w:rPr>
          <w:rFonts w:ascii="Times New Roman" w:eastAsia="Times New Roman" w:hAnsi="Times New Roman" w:cs="Times New Roman"/>
          <w:sz w:val="27"/>
          <w:szCs w:val="27"/>
          <w:lang w:eastAsia="ru-RU"/>
        </w:rPr>
        <w:t xml:space="preserve"> и</w:t>
      </w:r>
      <w:r w:rsidRPr="00313481">
        <w:rPr>
          <w:rFonts w:ascii="Times New Roman" w:eastAsia="Times New Roman" w:hAnsi="Times New Roman" w:cs="Times New Roman"/>
          <w:sz w:val="27"/>
          <w:szCs w:val="27"/>
          <w:lang w:eastAsia="ru-RU"/>
        </w:rPr>
        <w:t xml:space="preserve"> «Факел», физкультурно-оздоровительные центры  «Триумф» и «Звездный», фактически оказывающие услуги </w:t>
      </w:r>
      <w:r w:rsidR="00D90903">
        <w:rPr>
          <w:rFonts w:ascii="Times New Roman" w:eastAsia="Times New Roman" w:hAnsi="Times New Roman" w:cs="Times New Roman"/>
          <w:sz w:val="27"/>
          <w:szCs w:val="27"/>
          <w:lang w:eastAsia="ru-RU"/>
        </w:rPr>
        <w:t xml:space="preserve">по </w:t>
      </w:r>
      <w:r w:rsidRPr="00313481">
        <w:rPr>
          <w:rFonts w:ascii="Times New Roman" w:eastAsia="Times New Roman" w:hAnsi="Times New Roman" w:cs="Times New Roman"/>
          <w:sz w:val="27"/>
          <w:szCs w:val="27"/>
          <w:lang w:eastAsia="ru-RU"/>
        </w:rPr>
        <w:t>предоставлени</w:t>
      </w:r>
      <w:r w:rsidR="00D90903">
        <w:rPr>
          <w:rFonts w:ascii="Times New Roman" w:eastAsia="Times New Roman" w:hAnsi="Times New Roman" w:cs="Times New Roman"/>
          <w:sz w:val="27"/>
          <w:szCs w:val="27"/>
          <w:lang w:eastAsia="ru-RU"/>
        </w:rPr>
        <w:t>ю</w:t>
      </w:r>
      <w:r w:rsidRPr="00313481">
        <w:rPr>
          <w:rFonts w:ascii="Times New Roman" w:eastAsia="Times New Roman" w:hAnsi="Times New Roman" w:cs="Times New Roman"/>
          <w:sz w:val="27"/>
          <w:szCs w:val="27"/>
          <w:lang w:eastAsia="ru-RU"/>
        </w:rPr>
        <w:t xml:space="preserve"> доступа к объектам  спорта для льготных категорий граждан.</w:t>
      </w:r>
    </w:p>
    <w:p w14:paraId="1F4442BF" w14:textId="77777777" w:rsidR="00274D9C" w:rsidRPr="00313481" w:rsidRDefault="000E5945" w:rsidP="00232BAC">
      <w:pPr>
        <w:tabs>
          <w:tab w:val="left" w:pos="0"/>
        </w:tabs>
        <w:spacing w:after="0" w:line="240" w:lineRule="auto"/>
        <w:jc w:val="both"/>
        <w:rPr>
          <w:rFonts w:ascii="Times New Roman" w:eastAsia="Times New Roman" w:hAnsi="Times New Roman" w:cs="Times New Roman"/>
          <w:sz w:val="27"/>
          <w:szCs w:val="27"/>
          <w:lang w:eastAsia="ru-RU"/>
        </w:rPr>
      </w:pPr>
      <w:r w:rsidRPr="00313481">
        <w:rPr>
          <w:rFonts w:ascii="Times New Roman" w:eastAsia="Times New Roman" w:hAnsi="Times New Roman" w:cs="Times New Roman"/>
          <w:sz w:val="27"/>
          <w:szCs w:val="27"/>
          <w:lang w:eastAsia="ru-RU"/>
        </w:rPr>
        <w:t xml:space="preserve">          </w:t>
      </w:r>
      <w:r w:rsidR="003F57B7">
        <w:rPr>
          <w:rFonts w:ascii="Times New Roman" w:eastAsia="Times New Roman" w:hAnsi="Times New Roman" w:cs="Times New Roman"/>
          <w:sz w:val="27"/>
          <w:szCs w:val="27"/>
          <w:lang w:eastAsia="ru-RU"/>
        </w:rPr>
        <w:t>2</w:t>
      </w:r>
      <w:r w:rsidR="00274D9C" w:rsidRPr="00313481">
        <w:rPr>
          <w:rFonts w:ascii="Times New Roman" w:eastAsia="Times New Roman" w:hAnsi="Times New Roman" w:cs="Times New Roman"/>
          <w:sz w:val="27"/>
          <w:szCs w:val="27"/>
          <w:lang w:eastAsia="ru-RU"/>
        </w:rPr>
        <w:t xml:space="preserve">.  </w:t>
      </w:r>
      <w:r w:rsidRPr="00313481">
        <w:rPr>
          <w:rFonts w:ascii="Times New Roman" w:eastAsia="Times New Roman" w:hAnsi="Times New Roman" w:cs="Times New Roman"/>
          <w:sz w:val="27"/>
          <w:szCs w:val="27"/>
          <w:lang w:eastAsia="ru-RU"/>
        </w:rPr>
        <w:t>Учитывая, что данные о количестве посещений физкультурно-спортивных организаций являются одной из составляющих расчета о фактической загруженности объектов спорта, направляемых в Министерство спорта РФ, Счетная палата полагает целесообразным предусмотреть в о</w:t>
      </w:r>
      <w:r w:rsidR="00274D9C" w:rsidRPr="00313481">
        <w:rPr>
          <w:rFonts w:ascii="Times New Roman" w:eastAsia="Times New Roman" w:hAnsi="Times New Roman" w:cs="Times New Roman"/>
          <w:sz w:val="27"/>
          <w:szCs w:val="27"/>
          <w:lang w:eastAsia="ru-RU"/>
        </w:rPr>
        <w:t>тчёт</w:t>
      </w:r>
      <w:r w:rsidRPr="00313481">
        <w:rPr>
          <w:rFonts w:ascii="Times New Roman" w:eastAsia="Times New Roman" w:hAnsi="Times New Roman" w:cs="Times New Roman"/>
          <w:sz w:val="27"/>
          <w:szCs w:val="27"/>
          <w:lang w:eastAsia="ru-RU"/>
        </w:rPr>
        <w:t>ах</w:t>
      </w:r>
      <w:r w:rsidR="00274D9C" w:rsidRPr="00313481">
        <w:rPr>
          <w:rFonts w:ascii="Times New Roman" w:eastAsia="Times New Roman" w:hAnsi="Times New Roman" w:cs="Times New Roman"/>
          <w:sz w:val="27"/>
          <w:szCs w:val="27"/>
          <w:lang w:eastAsia="ru-RU"/>
        </w:rPr>
        <w:t xml:space="preserve"> о выполнении государственного задания</w:t>
      </w:r>
      <w:r w:rsidRPr="00313481">
        <w:rPr>
          <w:rFonts w:ascii="Times New Roman" w:eastAsia="Times New Roman" w:hAnsi="Times New Roman" w:cs="Times New Roman"/>
          <w:sz w:val="27"/>
          <w:szCs w:val="27"/>
          <w:lang w:eastAsia="ru-RU"/>
        </w:rPr>
        <w:t>,</w:t>
      </w:r>
      <w:r w:rsidR="00274D9C" w:rsidRPr="00313481">
        <w:rPr>
          <w:rFonts w:ascii="Times New Roman" w:eastAsia="Times New Roman" w:hAnsi="Times New Roman" w:cs="Times New Roman"/>
          <w:sz w:val="27"/>
          <w:szCs w:val="27"/>
          <w:lang w:eastAsia="ru-RU"/>
        </w:rPr>
        <w:t xml:space="preserve"> помимо информации о количестве часов, </w:t>
      </w:r>
      <w:r w:rsidRPr="00313481">
        <w:rPr>
          <w:rFonts w:ascii="Times New Roman" w:eastAsia="Times New Roman" w:hAnsi="Times New Roman" w:cs="Times New Roman"/>
          <w:sz w:val="27"/>
          <w:szCs w:val="27"/>
          <w:lang w:eastAsia="ru-RU"/>
        </w:rPr>
        <w:t xml:space="preserve">представление </w:t>
      </w:r>
      <w:r w:rsidR="00274D9C" w:rsidRPr="00313481">
        <w:rPr>
          <w:rFonts w:ascii="Times New Roman" w:eastAsia="Times New Roman" w:hAnsi="Times New Roman" w:cs="Times New Roman"/>
          <w:sz w:val="27"/>
          <w:szCs w:val="27"/>
          <w:lang w:eastAsia="ru-RU"/>
        </w:rPr>
        <w:t>данны</w:t>
      </w:r>
      <w:r w:rsidR="00D90903">
        <w:rPr>
          <w:rFonts w:ascii="Times New Roman" w:eastAsia="Times New Roman" w:hAnsi="Times New Roman" w:cs="Times New Roman"/>
          <w:sz w:val="27"/>
          <w:szCs w:val="27"/>
          <w:lang w:eastAsia="ru-RU"/>
        </w:rPr>
        <w:t>х</w:t>
      </w:r>
      <w:r w:rsidR="00274D9C" w:rsidRPr="00313481">
        <w:rPr>
          <w:rFonts w:ascii="Times New Roman" w:eastAsia="Times New Roman" w:hAnsi="Times New Roman" w:cs="Times New Roman"/>
          <w:sz w:val="27"/>
          <w:szCs w:val="27"/>
          <w:lang w:eastAsia="ru-RU"/>
        </w:rPr>
        <w:t xml:space="preserve"> о числе посещений. </w:t>
      </w:r>
    </w:p>
    <w:p w14:paraId="18C14D17" w14:textId="02A2041F" w:rsidR="00274D9C" w:rsidRPr="00313481" w:rsidRDefault="00274D9C" w:rsidP="00232BAC">
      <w:pPr>
        <w:pStyle w:val="ConsPlusNormal"/>
        <w:ind w:firstLine="539"/>
        <w:jc w:val="both"/>
        <w:rPr>
          <w:rFonts w:ascii="Times New Roman" w:hAnsi="Times New Roman" w:cs="Times New Roman"/>
          <w:color w:val="000000" w:themeColor="text1"/>
          <w:sz w:val="27"/>
          <w:szCs w:val="27"/>
        </w:rPr>
      </w:pPr>
      <w:r w:rsidRPr="00313481">
        <w:rPr>
          <w:rFonts w:ascii="Times New Roman" w:eastAsia="Times New Roman" w:hAnsi="Times New Roman" w:cs="Times New Roman"/>
          <w:sz w:val="27"/>
          <w:szCs w:val="27"/>
        </w:rPr>
        <w:tab/>
      </w:r>
      <w:r w:rsidR="003F57B7">
        <w:rPr>
          <w:rFonts w:ascii="Times New Roman" w:eastAsia="Times New Roman" w:hAnsi="Times New Roman" w:cs="Times New Roman"/>
          <w:sz w:val="27"/>
          <w:szCs w:val="27"/>
        </w:rPr>
        <w:t>3</w:t>
      </w:r>
      <w:r w:rsidRPr="00313481">
        <w:rPr>
          <w:rFonts w:ascii="Times New Roman" w:eastAsia="Times New Roman" w:hAnsi="Times New Roman" w:cs="Times New Roman"/>
          <w:sz w:val="27"/>
          <w:szCs w:val="27"/>
        </w:rPr>
        <w:t>. Министерству физической культуры и спорта</w:t>
      </w:r>
      <w:r w:rsidR="00831DF6">
        <w:rPr>
          <w:rFonts w:ascii="Times New Roman" w:eastAsia="Times New Roman" w:hAnsi="Times New Roman" w:cs="Times New Roman"/>
          <w:sz w:val="27"/>
          <w:szCs w:val="27"/>
        </w:rPr>
        <w:t xml:space="preserve"> взять на контроль</w:t>
      </w:r>
      <w:r w:rsidRPr="00313481">
        <w:rPr>
          <w:rFonts w:ascii="Times New Roman" w:eastAsia="Times New Roman" w:hAnsi="Times New Roman" w:cs="Times New Roman"/>
          <w:sz w:val="27"/>
          <w:szCs w:val="27"/>
        </w:rPr>
        <w:t xml:space="preserve"> активиз</w:t>
      </w:r>
      <w:r w:rsidR="00831DF6">
        <w:rPr>
          <w:rFonts w:ascii="Times New Roman" w:eastAsia="Times New Roman" w:hAnsi="Times New Roman" w:cs="Times New Roman"/>
          <w:sz w:val="27"/>
          <w:szCs w:val="27"/>
        </w:rPr>
        <w:t>ацию</w:t>
      </w:r>
      <w:r w:rsidRPr="00313481">
        <w:rPr>
          <w:rFonts w:ascii="Times New Roman" w:eastAsia="Times New Roman" w:hAnsi="Times New Roman" w:cs="Times New Roman"/>
          <w:sz w:val="27"/>
          <w:szCs w:val="27"/>
        </w:rPr>
        <w:t xml:space="preserve"> работ</w:t>
      </w:r>
      <w:r w:rsidR="00831DF6">
        <w:rPr>
          <w:rFonts w:ascii="Times New Roman" w:eastAsia="Times New Roman" w:hAnsi="Times New Roman" w:cs="Times New Roman"/>
          <w:sz w:val="27"/>
          <w:szCs w:val="27"/>
        </w:rPr>
        <w:t>ы</w:t>
      </w:r>
      <w:r w:rsidRPr="00313481">
        <w:rPr>
          <w:rFonts w:ascii="Times New Roman" w:eastAsia="Times New Roman" w:hAnsi="Times New Roman" w:cs="Times New Roman"/>
          <w:sz w:val="27"/>
          <w:szCs w:val="27"/>
        </w:rPr>
        <w:t xml:space="preserve"> </w:t>
      </w:r>
      <w:r w:rsidR="00831DF6" w:rsidRPr="00313481">
        <w:rPr>
          <w:rFonts w:ascii="Times New Roman" w:eastAsia="Times New Roman" w:hAnsi="Times New Roman" w:cs="Times New Roman"/>
          <w:sz w:val="27"/>
          <w:szCs w:val="27"/>
        </w:rPr>
        <w:t>ОГАУ «УСС»</w:t>
      </w:r>
      <w:r w:rsidR="00831DF6">
        <w:rPr>
          <w:rFonts w:ascii="Times New Roman" w:eastAsia="Times New Roman" w:hAnsi="Times New Roman" w:cs="Times New Roman"/>
          <w:sz w:val="27"/>
          <w:szCs w:val="27"/>
        </w:rPr>
        <w:t xml:space="preserve"> и</w:t>
      </w:r>
      <w:r w:rsidR="00831DF6" w:rsidRPr="00313481">
        <w:rPr>
          <w:rFonts w:ascii="Times New Roman" w:eastAsia="Times New Roman" w:hAnsi="Times New Roman" w:cs="Times New Roman"/>
          <w:sz w:val="27"/>
          <w:szCs w:val="27"/>
        </w:rPr>
        <w:t xml:space="preserve"> физкультурно-спортивных комплексов </w:t>
      </w:r>
      <w:r w:rsidRPr="00313481">
        <w:rPr>
          <w:rFonts w:ascii="Times New Roman" w:eastAsia="Times New Roman" w:hAnsi="Times New Roman" w:cs="Times New Roman"/>
          <w:sz w:val="27"/>
          <w:szCs w:val="27"/>
        </w:rPr>
        <w:t xml:space="preserve">по привлечению к занятиям в ФОКах, технические возможности которых позволяют это выполнить, </w:t>
      </w:r>
      <w:r w:rsidRPr="00313481">
        <w:rPr>
          <w:rFonts w:ascii="Times New Roman" w:hAnsi="Times New Roman" w:cs="Times New Roman"/>
          <w:color w:val="000000" w:themeColor="text1"/>
          <w:sz w:val="27"/>
          <w:szCs w:val="27"/>
        </w:rPr>
        <w:t>лиц с ограниченными возможностями здоровья и инвалидов</w:t>
      </w:r>
      <w:r w:rsidR="00CB2FC7">
        <w:rPr>
          <w:rFonts w:ascii="Times New Roman" w:hAnsi="Times New Roman" w:cs="Times New Roman"/>
          <w:color w:val="000000" w:themeColor="text1"/>
          <w:sz w:val="27"/>
          <w:szCs w:val="27"/>
        </w:rPr>
        <w:t>.</w:t>
      </w:r>
      <w:r w:rsidRPr="00313481">
        <w:rPr>
          <w:rFonts w:ascii="Times New Roman" w:hAnsi="Times New Roman" w:cs="Times New Roman"/>
          <w:color w:val="000000" w:themeColor="text1"/>
          <w:sz w:val="27"/>
          <w:szCs w:val="27"/>
        </w:rPr>
        <w:t xml:space="preserve"> </w:t>
      </w:r>
    </w:p>
    <w:p w14:paraId="4AB72B92" w14:textId="77777777" w:rsidR="00274D9C" w:rsidRPr="00313481" w:rsidRDefault="00274D9C" w:rsidP="00232BAC">
      <w:pPr>
        <w:tabs>
          <w:tab w:val="left" w:pos="0"/>
        </w:tabs>
        <w:spacing w:after="0" w:line="240" w:lineRule="auto"/>
        <w:jc w:val="both"/>
        <w:rPr>
          <w:rFonts w:ascii="Times New Roman" w:eastAsia="Times New Roman" w:hAnsi="Times New Roman" w:cs="Times New Roman"/>
          <w:b/>
          <w:sz w:val="27"/>
          <w:szCs w:val="27"/>
          <w:lang w:eastAsia="ru-RU"/>
        </w:rPr>
      </w:pPr>
    </w:p>
    <w:p w14:paraId="700F4D10" w14:textId="3BF5380A" w:rsidR="00274D9C" w:rsidRPr="00313481" w:rsidRDefault="00FC640E" w:rsidP="00232BAC">
      <w:pPr>
        <w:tabs>
          <w:tab w:val="left" w:pos="0"/>
        </w:tabs>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          </w:t>
      </w:r>
      <w:r w:rsidR="00274D9C" w:rsidRPr="00313481">
        <w:rPr>
          <w:rFonts w:ascii="Times New Roman" w:eastAsia="Times New Roman" w:hAnsi="Times New Roman" w:cs="Times New Roman"/>
          <w:b/>
          <w:sz w:val="27"/>
          <w:szCs w:val="27"/>
          <w:lang w:val="en-US" w:eastAsia="ru-RU"/>
        </w:rPr>
        <w:t>II</w:t>
      </w:r>
      <w:r w:rsidR="00274D9C" w:rsidRPr="00313481">
        <w:rPr>
          <w:rFonts w:ascii="Times New Roman" w:eastAsia="Times New Roman" w:hAnsi="Times New Roman" w:cs="Times New Roman"/>
          <w:b/>
          <w:sz w:val="27"/>
          <w:szCs w:val="27"/>
          <w:lang w:eastAsia="ru-RU"/>
        </w:rPr>
        <w:t xml:space="preserve">. Директору ОГАУ </w:t>
      </w:r>
      <w:bookmarkStart w:id="17" w:name="_Hlk28337816"/>
      <w:r w:rsidR="00274D9C" w:rsidRPr="00313481">
        <w:rPr>
          <w:rFonts w:ascii="Times New Roman" w:eastAsia="Times New Roman" w:hAnsi="Times New Roman" w:cs="Times New Roman"/>
          <w:b/>
          <w:sz w:val="27"/>
          <w:szCs w:val="27"/>
          <w:lang w:eastAsia="ru-RU"/>
        </w:rPr>
        <w:t>«Управление спортивными сооружениями»</w:t>
      </w:r>
      <w:bookmarkEnd w:id="17"/>
      <w:r w:rsidR="00B257D4">
        <w:rPr>
          <w:rFonts w:ascii="Times New Roman" w:eastAsia="Times New Roman" w:hAnsi="Times New Roman" w:cs="Times New Roman"/>
          <w:b/>
          <w:sz w:val="27"/>
          <w:szCs w:val="27"/>
          <w:lang w:eastAsia="ru-RU"/>
        </w:rPr>
        <w:t>:</w:t>
      </w:r>
    </w:p>
    <w:p w14:paraId="160C5487" w14:textId="77777777" w:rsidR="00FC640E" w:rsidRDefault="00AB6FC7" w:rsidP="00232BAC">
      <w:pPr>
        <w:tabs>
          <w:tab w:val="left" w:pos="0"/>
        </w:tabs>
        <w:spacing w:after="0" w:line="240" w:lineRule="auto"/>
        <w:jc w:val="both"/>
        <w:rPr>
          <w:rFonts w:ascii="Times New Roman" w:eastAsia="Times New Roman" w:hAnsi="Times New Roman" w:cs="Times New Roman"/>
          <w:sz w:val="27"/>
          <w:szCs w:val="27"/>
          <w:lang w:eastAsia="ru-RU"/>
        </w:rPr>
      </w:pPr>
      <w:r w:rsidRPr="00313481">
        <w:rPr>
          <w:rFonts w:ascii="Times New Roman" w:eastAsia="Times New Roman" w:hAnsi="Times New Roman" w:cs="Times New Roman"/>
          <w:sz w:val="27"/>
          <w:szCs w:val="27"/>
          <w:lang w:eastAsia="ru-RU"/>
        </w:rPr>
        <w:t xml:space="preserve">        </w:t>
      </w:r>
    </w:p>
    <w:p w14:paraId="7213804E" w14:textId="77777777" w:rsidR="0028406C" w:rsidRPr="00313481" w:rsidRDefault="00FC640E" w:rsidP="00232BAC">
      <w:pPr>
        <w:tabs>
          <w:tab w:val="left" w:pos="0"/>
        </w:tabs>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       </w:t>
      </w:r>
      <w:r w:rsidR="00AB6FC7" w:rsidRPr="00313481">
        <w:rPr>
          <w:rFonts w:ascii="Times New Roman" w:eastAsia="Times New Roman" w:hAnsi="Times New Roman" w:cs="Times New Roman"/>
          <w:sz w:val="27"/>
          <w:szCs w:val="27"/>
          <w:lang w:eastAsia="ru-RU"/>
        </w:rPr>
        <w:t xml:space="preserve">  </w:t>
      </w:r>
      <w:r w:rsidR="00274D9C" w:rsidRPr="00313481">
        <w:rPr>
          <w:rFonts w:ascii="Times New Roman" w:eastAsia="Times New Roman" w:hAnsi="Times New Roman" w:cs="Times New Roman"/>
          <w:sz w:val="27"/>
          <w:szCs w:val="27"/>
          <w:lang w:eastAsia="ru-RU"/>
        </w:rPr>
        <w:t xml:space="preserve">1. </w:t>
      </w:r>
      <w:r>
        <w:rPr>
          <w:rFonts w:ascii="Times New Roman" w:eastAsia="Times New Roman" w:hAnsi="Times New Roman" w:cs="Times New Roman"/>
          <w:sz w:val="27"/>
          <w:szCs w:val="27"/>
          <w:lang w:eastAsia="ru-RU"/>
        </w:rPr>
        <w:t>П</w:t>
      </w:r>
      <w:r w:rsidR="0028406C" w:rsidRPr="00313481">
        <w:rPr>
          <w:rFonts w:ascii="Times New Roman" w:eastAsia="Times New Roman" w:hAnsi="Times New Roman" w:cs="Times New Roman"/>
          <w:sz w:val="27"/>
          <w:szCs w:val="27"/>
          <w:lang w:eastAsia="ru-RU"/>
        </w:rPr>
        <w:t xml:space="preserve">роизводить </w:t>
      </w:r>
      <w:r w:rsidR="00AB6FC7" w:rsidRPr="00313481">
        <w:rPr>
          <w:rFonts w:ascii="Times New Roman" w:eastAsia="Times New Roman" w:hAnsi="Times New Roman" w:cs="Times New Roman"/>
          <w:sz w:val="27"/>
          <w:szCs w:val="27"/>
          <w:lang w:eastAsia="ru-RU"/>
        </w:rPr>
        <w:t>распределение плановых объемов оказываемых услуг</w:t>
      </w:r>
      <w:r w:rsidR="00274D9C" w:rsidRPr="00313481">
        <w:rPr>
          <w:rFonts w:ascii="Times New Roman" w:hAnsi="Times New Roman" w:cs="Times New Roman"/>
          <w:sz w:val="27"/>
          <w:szCs w:val="27"/>
        </w:rPr>
        <w:t xml:space="preserve">, </w:t>
      </w:r>
      <w:r w:rsidR="00AB6FC7" w:rsidRPr="00313481">
        <w:rPr>
          <w:rFonts w:ascii="Times New Roman" w:hAnsi="Times New Roman" w:cs="Times New Roman"/>
          <w:sz w:val="27"/>
          <w:szCs w:val="27"/>
        </w:rPr>
        <w:t xml:space="preserve">в рамках установленного учреждению государственного </w:t>
      </w:r>
      <w:r w:rsidR="0028406C" w:rsidRPr="00313481">
        <w:rPr>
          <w:rFonts w:ascii="Times New Roman" w:hAnsi="Times New Roman" w:cs="Times New Roman"/>
          <w:sz w:val="27"/>
          <w:szCs w:val="27"/>
        </w:rPr>
        <w:t>с задания, в разрезе каждого структурного подразделения, и утверждать данное распределение внутренним нормативным акто</w:t>
      </w:r>
      <w:r w:rsidR="00D90903">
        <w:rPr>
          <w:rFonts w:ascii="Times New Roman" w:hAnsi="Times New Roman" w:cs="Times New Roman"/>
          <w:sz w:val="27"/>
          <w:szCs w:val="27"/>
        </w:rPr>
        <w:t>м</w:t>
      </w:r>
      <w:r w:rsidR="0028406C" w:rsidRPr="00313481">
        <w:rPr>
          <w:rFonts w:ascii="Times New Roman" w:hAnsi="Times New Roman" w:cs="Times New Roman"/>
          <w:sz w:val="27"/>
          <w:szCs w:val="27"/>
        </w:rPr>
        <w:t xml:space="preserve"> (приказом, распоряжением) с </w:t>
      </w:r>
      <w:r w:rsidR="00274D9C" w:rsidRPr="00313481">
        <w:rPr>
          <w:rFonts w:ascii="Times New Roman" w:eastAsia="Times New Roman" w:hAnsi="Times New Roman" w:cs="Times New Roman"/>
          <w:sz w:val="27"/>
          <w:szCs w:val="27"/>
          <w:lang w:eastAsia="ru-RU"/>
        </w:rPr>
        <w:t>до</w:t>
      </w:r>
      <w:r w:rsidR="0028406C" w:rsidRPr="00313481">
        <w:rPr>
          <w:rFonts w:ascii="Times New Roman" w:eastAsia="Times New Roman" w:hAnsi="Times New Roman" w:cs="Times New Roman"/>
          <w:sz w:val="27"/>
          <w:szCs w:val="27"/>
          <w:lang w:eastAsia="ru-RU"/>
        </w:rPr>
        <w:t xml:space="preserve">ведением до </w:t>
      </w:r>
      <w:r w:rsidR="0028406C" w:rsidRPr="00313481">
        <w:rPr>
          <w:rFonts w:ascii="Times New Roman" w:hAnsi="Times New Roman" w:cs="Times New Roman"/>
          <w:sz w:val="27"/>
          <w:szCs w:val="27"/>
        </w:rPr>
        <w:t>структурных подразделений.</w:t>
      </w:r>
    </w:p>
    <w:p w14:paraId="712E1231" w14:textId="77777777" w:rsidR="006B0242" w:rsidRPr="00313481" w:rsidRDefault="006B0242" w:rsidP="00232BAC">
      <w:pPr>
        <w:pStyle w:val="a6"/>
        <w:ind w:left="0" w:firstLine="708"/>
        <w:jc w:val="both"/>
        <w:rPr>
          <w:rFonts w:ascii="Times New Roman" w:hAnsi="Times New Roman"/>
          <w:i/>
          <w:sz w:val="27"/>
          <w:szCs w:val="27"/>
        </w:rPr>
      </w:pPr>
      <w:r w:rsidRPr="00313481">
        <w:rPr>
          <w:rFonts w:ascii="Times New Roman" w:hAnsi="Times New Roman"/>
          <w:sz w:val="27"/>
          <w:szCs w:val="27"/>
        </w:rPr>
        <w:t xml:space="preserve">2. Расчёт </w:t>
      </w:r>
      <w:r w:rsidR="0028406C" w:rsidRPr="00313481">
        <w:rPr>
          <w:rFonts w:ascii="Times New Roman" w:hAnsi="Times New Roman"/>
          <w:sz w:val="27"/>
          <w:szCs w:val="27"/>
        </w:rPr>
        <w:t xml:space="preserve">калькуляции на оказываемые платные услуги производить с учетом </w:t>
      </w:r>
      <w:r w:rsidRPr="00313481">
        <w:rPr>
          <w:rFonts w:ascii="Times New Roman" w:hAnsi="Times New Roman"/>
          <w:sz w:val="27"/>
          <w:szCs w:val="27"/>
        </w:rPr>
        <w:t>пере</w:t>
      </w:r>
      <w:r w:rsidR="0028406C" w:rsidRPr="00313481">
        <w:rPr>
          <w:rFonts w:ascii="Times New Roman" w:hAnsi="Times New Roman"/>
          <w:sz w:val="27"/>
          <w:szCs w:val="27"/>
        </w:rPr>
        <w:t xml:space="preserve">расчета и </w:t>
      </w:r>
      <w:r w:rsidRPr="00313481">
        <w:rPr>
          <w:rFonts w:ascii="Times New Roman" w:hAnsi="Times New Roman"/>
          <w:sz w:val="27"/>
          <w:szCs w:val="27"/>
        </w:rPr>
        <w:t>утвержд</w:t>
      </w:r>
      <w:r w:rsidR="0028406C" w:rsidRPr="00313481">
        <w:rPr>
          <w:rFonts w:ascii="Times New Roman" w:hAnsi="Times New Roman"/>
          <w:sz w:val="27"/>
          <w:szCs w:val="27"/>
        </w:rPr>
        <w:t>ения фактического изменения</w:t>
      </w:r>
      <w:r w:rsidRPr="00313481">
        <w:rPr>
          <w:rFonts w:ascii="Times New Roman" w:hAnsi="Times New Roman"/>
          <w:i/>
          <w:sz w:val="27"/>
          <w:szCs w:val="27"/>
        </w:rPr>
        <w:t xml:space="preserve"> себестоимост</w:t>
      </w:r>
      <w:r w:rsidR="0028406C" w:rsidRPr="00313481">
        <w:rPr>
          <w:rFonts w:ascii="Times New Roman" w:hAnsi="Times New Roman"/>
          <w:i/>
          <w:sz w:val="27"/>
          <w:szCs w:val="27"/>
        </w:rPr>
        <w:t>и</w:t>
      </w:r>
      <w:r w:rsidRPr="00313481">
        <w:rPr>
          <w:rFonts w:ascii="Times New Roman" w:hAnsi="Times New Roman"/>
          <w:i/>
          <w:sz w:val="27"/>
          <w:szCs w:val="27"/>
        </w:rPr>
        <w:t xml:space="preserve"> </w:t>
      </w:r>
      <w:r w:rsidR="0028406C" w:rsidRPr="00313481">
        <w:rPr>
          <w:rFonts w:ascii="Times New Roman" w:hAnsi="Times New Roman"/>
          <w:i/>
          <w:sz w:val="27"/>
          <w:szCs w:val="27"/>
        </w:rPr>
        <w:t xml:space="preserve">затрат на содержание </w:t>
      </w:r>
      <w:r w:rsidRPr="00313481">
        <w:rPr>
          <w:rFonts w:ascii="Times New Roman" w:hAnsi="Times New Roman"/>
          <w:i/>
          <w:sz w:val="27"/>
          <w:szCs w:val="27"/>
        </w:rPr>
        <w:t>одного квадратного метра</w:t>
      </w:r>
      <w:r w:rsidR="0028406C" w:rsidRPr="00313481">
        <w:rPr>
          <w:rFonts w:ascii="Times New Roman" w:hAnsi="Times New Roman"/>
          <w:i/>
          <w:sz w:val="27"/>
          <w:szCs w:val="27"/>
        </w:rPr>
        <w:t xml:space="preserve"> общей площади объекта.</w:t>
      </w:r>
      <w:r w:rsidR="0028406C" w:rsidRPr="00313481">
        <w:rPr>
          <w:rFonts w:ascii="Times New Roman" w:hAnsi="Times New Roman"/>
          <w:sz w:val="27"/>
          <w:szCs w:val="27"/>
        </w:rPr>
        <w:t xml:space="preserve"> </w:t>
      </w:r>
    </w:p>
    <w:p w14:paraId="0F7CC456" w14:textId="77777777" w:rsidR="006B0242" w:rsidRPr="00313481" w:rsidRDefault="006B0242" w:rsidP="00232BAC">
      <w:pPr>
        <w:spacing w:after="0" w:line="240" w:lineRule="auto"/>
        <w:ind w:firstLine="708"/>
        <w:jc w:val="both"/>
        <w:rPr>
          <w:rFonts w:ascii="Times New Roman" w:hAnsi="Times New Roman" w:cs="Times New Roman"/>
          <w:sz w:val="27"/>
          <w:szCs w:val="27"/>
        </w:rPr>
      </w:pPr>
      <w:r w:rsidRPr="00313481">
        <w:rPr>
          <w:rFonts w:ascii="Times New Roman" w:hAnsi="Times New Roman" w:cs="Times New Roman"/>
          <w:sz w:val="27"/>
          <w:szCs w:val="27"/>
        </w:rPr>
        <w:t xml:space="preserve">3. </w:t>
      </w:r>
      <w:r w:rsidR="00FC640E">
        <w:rPr>
          <w:rFonts w:ascii="Times New Roman" w:hAnsi="Times New Roman" w:cs="Times New Roman"/>
          <w:sz w:val="27"/>
          <w:szCs w:val="27"/>
        </w:rPr>
        <w:t>Разработать для применения структурными подразделениями при заключении договоров аренды един</w:t>
      </w:r>
      <w:r w:rsidR="00D90903">
        <w:rPr>
          <w:rFonts w:ascii="Times New Roman" w:hAnsi="Times New Roman" w:cs="Times New Roman"/>
          <w:sz w:val="27"/>
          <w:szCs w:val="27"/>
        </w:rPr>
        <w:t>ую</w:t>
      </w:r>
      <w:r w:rsidR="00FC640E">
        <w:rPr>
          <w:rFonts w:ascii="Times New Roman" w:hAnsi="Times New Roman" w:cs="Times New Roman"/>
          <w:sz w:val="27"/>
          <w:szCs w:val="27"/>
        </w:rPr>
        <w:t xml:space="preserve"> методик</w:t>
      </w:r>
      <w:r w:rsidR="00D90903">
        <w:rPr>
          <w:rFonts w:ascii="Times New Roman" w:hAnsi="Times New Roman" w:cs="Times New Roman"/>
          <w:sz w:val="27"/>
          <w:szCs w:val="27"/>
        </w:rPr>
        <w:t>у</w:t>
      </w:r>
      <w:r w:rsidR="00FC640E">
        <w:rPr>
          <w:rFonts w:ascii="Times New Roman" w:hAnsi="Times New Roman" w:cs="Times New Roman"/>
          <w:sz w:val="27"/>
          <w:szCs w:val="27"/>
        </w:rPr>
        <w:t xml:space="preserve"> </w:t>
      </w:r>
      <w:r w:rsidRPr="00313481">
        <w:rPr>
          <w:rFonts w:ascii="Times New Roman" w:hAnsi="Times New Roman" w:cs="Times New Roman"/>
          <w:sz w:val="27"/>
          <w:szCs w:val="27"/>
        </w:rPr>
        <w:t>расчёт</w:t>
      </w:r>
      <w:r w:rsidR="00FC640E">
        <w:rPr>
          <w:rFonts w:ascii="Times New Roman" w:hAnsi="Times New Roman" w:cs="Times New Roman"/>
          <w:sz w:val="27"/>
          <w:szCs w:val="27"/>
        </w:rPr>
        <w:t xml:space="preserve">а подлежащих </w:t>
      </w:r>
      <w:r w:rsidRPr="00313481">
        <w:rPr>
          <w:rFonts w:ascii="Times New Roman" w:hAnsi="Times New Roman" w:cs="Times New Roman"/>
          <w:sz w:val="27"/>
          <w:szCs w:val="27"/>
        </w:rPr>
        <w:t>возмещени</w:t>
      </w:r>
      <w:r w:rsidR="00FC640E">
        <w:rPr>
          <w:rFonts w:ascii="Times New Roman" w:hAnsi="Times New Roman" w:cs="Times New Roman"/>
          <w:sz w:val="27"/>
          <w:szCs w:val="27"/>
        </w:rPr>
        <w:t>ю</w:t>
      </w:r>
      <w:r w:rsidRPr="00313481">
        <w:rPr>
          <w:rFonts w:ascii="Times New Roman" w:hAnsi="Times New Roman" w:cs="Times New Roman"/>
          <w:sz w:val="27"/>
          <w:szCs w:val="27"/>
        </w:rPr>
        <w:t xml:space="preserve"> затрат по коммунальным услугам.</w:t>
      </w:r>
    </w:p>
    <w:p w14:paraId="4084C553" w14:textId="0764E4D4" w:rsidR="009E2B01" w:rsidRPr="00313481" w:rsidRDefault="006B0242" w:rsidP="00232BAC">
      <w:pPr>
        <w:shd w:val="clear" w:color="auto" w:fill="FFFFFF"/>
        <w:spacing w:after="0" w:line="240" w:lineRule="auto"/>
        <w:ind w:left="142" w:firstLine="566"/>
        <w:jc w:val="both"/>
        <w:textAlignment w:val="baseline"/>
        <w:rPr>
          <w:rFonts w:ascii="Times New Roman" w:hAnsi="Times New Roman" w:cs="Times New Roman"/>
          <w:sz w:val="27"/>
          <w:szCs w:val="27"/>
        </w:rPr>
      </w:pPr>
      <w:r w:rsidRPr="00313481">
        <w:rPr>
          <w:rFonts w:ascii="Times New Roman" w:hAnsi="Times New Roman" w:cs="Times New Roman"/>
          <w:sz w:val="27"/>
          <w:szCs w:val="27"/>
        </w:rPr>
        <w:t xml:space="preserve">4. </w:t>
      </w:r>
      <w:r w:rsidR="006C64BB" w:rsidRPr="00313481">
        <w:rPr>
          <w:rFonts w:ascii="Times New Roman" w:hAnsi="Times New Roman" w:cs="Times New Roman"/>
          <w:sz w:val="27"/>
          <w:szCs w:val="27"/>
        </w:rPr>
        <w:t>У</w:t>
      </w:r>
      <w:r w:rsidRPr="00313481">
        <w:rPr>
          <w:rFonts w:ascii="Times New Roman" w:hAnsi="Times New Roman" w:cs="Times New Roman"/>
          <w:sz w:val="27"/>
          <w:szCs w:val="27"/>
        </w:rPr>
        <w:t xml:space="preserve">силить работу в части использования </w:t>
      </w:r>
      <w:r w:rsidR="006C64BB" w:rsidRPr="00313481">
        <w:rPr>
          <w:rFonts w:ascii="Times New Roman" w:hAnsi="Times New Roman" w:cs="Times New Roman"/>
          <w:sz w:val="27"/>
          <w:szCs w:val="27"/>
        </w:rPr>
        <w:t>площадей ФОК</w:t>
      </w:r>
      <w:r w:rsidRPr="00313481">
        <w:rPr>
          <w:rFonts w:ascii="Times New Roman" w:hAnsi="Times New Roman" w:cs="Times New Roman"/>
          <w:sz w:val="27"/>
          <w:szCs w:val="27"/>
        </w:rPr>
        <w:t xml:space="preserve"> </w:t>
      </w:r>
      <w:r w:rsidR="006C64BB" w:rsidRPr="00313481">
        <w:rPr>
          <w:rFonts w:ascii="Times New Roman" w:hAnsi="Times New Roman" w:cs="Times New Roman"/>
          <w:sz w:val="27"/>
          <w:szCs w:val="27"/>
        </w:rPr>
        <w:t xml:space="preserve">при организации и </w:t>
      </w:r>
      <w:r w:rsidRPr="00313481">
        <w:rPr>
          <w:rFonts w:ascii="Times New Roman" w:hAnsi="Times New Roman" w:cs="Times New Roman"/>
          <w:sz w:val="27"/>
          <w:szCs w:val="27"/>
        </w:rPr>
        <w:t>проведении спортивных соревнований (</w:t>
      </w:r>
      <w:r w:rsidR="00103765">
        <w:rPr>
          <w:rFonts w:ascii="Times New Roman" w:hAnsi="Times New Roman" w:cs="Times New Roman"/>
          <w:sz w:val="27"/>
          <w:szCs w:val="27"/>
        </w:rPr>
        <w:t>межрегиональных</w:t>
      </w:r>
      <w:r w:rsidRPr="00313481">
        <w:rPr>
          <w:rFonts w:ascii="Times New Roman" w:hAnsi="Times New Roman" w:cs="Times New Roman"/>
          <w:sz w:val="27"/>
          <w:szCs w:val="27"/>
        </w:rPr>
        <w:t xml:space="preserve">, региональных, местных), а также непрофильных культурных, общественных мероприятий (концерты, выставки, форумы и т.п.) на платной основе (заключение договоров аренды). </w:t>
      </w:r>
    </w:p>
    <w:p w14:paraId="4092CFD4" w14:textId="77777777" w:rsidR="006B0242" w:rsidRPr="00313481" w:rsidRDefault="009E2B01" w:rsidP="00232BAC">
      <w:pPr>
        <w:shd w:val="clear" w:color="auto" w:fill="FFFFFF"/>
        <w:spacing w:after="0" w:line="240" w:lineRule="auto"/>
        <w:ind w:left="142" w:firstLine="566"/>
        <w:jc w:val="both"/>
        <w:textAlignment w:val="baseline"/>
        <w:rPr>
          <w:rFonts w:ascii="Times New Roman" w:hAnsi="Times New Roman" w:cs="Times New Roman"/>
          <w:sz w:val="27"/>
          <w:szCs w:val="27"/>
        </w:rPr>
      </w:pPr>
      <w:r w:rsidRPr="00313481">
        <w:rPr>
          <w:rFonts w:ascii="Times New Roman" w:hAnsi="Times New Roman" w:cs="Times New Roman"/>
          <w:sz w:val="27"/>
          <w:szCs w:val="27"/>
        </w:rPr>
        <w:t xml:space="preserve">  Совместно с Министерством р</w:t>
      </w:r>
      <w:r w:rsidR="006B0242" w:rsidRPr="00313481">
        <w:rPr>
          <w:rFonts w:ascii="Times New Roman" w:hAnsi="Times New Roman" w:cs="Times New Roman"/>
          <w:sz w:val="27"/>
          <w:szCs w:val="27"/>
        </w:rPr>
        <w:t xml:space="preserve">ассмотреть вопрос об использовании спортивных залов ФОК в качестве опорных центров при проведении тестовых испытаний </w:t>
      </w:r>
      <w:r w:rsidR="00D90903">
        <w:rPr>
          <w:rFonts w:ascii="Times New Roman" w:hAnsi="Times New Roman" w:cs="Times New Roman"/>
          <w:sz w:val="27"/>
          <w:szCs w:val="27"/>
        </w:rPr>
        <w:t xml:space="preserve">и региональных этапов Фестивалей </w:t>
      </w:r>
      <w:r w:rsidR="006B0242" w:rsidRPr="00313481">
        <w:rPr>
          <w:rFonts w:ascii="Times New Roman" w:hAnsi="Times New Roman" w:cs="Times New Roman"/>
          <w:sz w:val="27"/>
          <w:szCs w:val="27"/>
        </w:rPr>
        <w:t>ВФСК ГТО</w:t>
      </w:r>
      <w:r w:rsidRPr="00313481">
        <w:rPr>
          <w:rFonts w:ascii="Times New Roman" w:hAnsi="Times New Roman" w:cs="Times New Roman"/>
          <w:sz w:val="27"/>
          <w:szCs w:val="27"/>
        </w:rPr>
        <w:t xml:space="preserve"> в муниципальных образованиях Ульяновской области</w:t>
      </w:r>
      <w:r w:rsidR="006B0242" w:rsidRPr="00313481">
        <w:rPr>
          <w:rFonts w:ascii="Times New Roman" w:hAnsi="Times New Roman" w:cs="Times New Roman"/>
          <w:sz w:val="27"/>
          <w:szCs w:val="27"/>
        </w:rPr>
        <w:t xml:space="preserve">. </w:t>
      </w:r>
    </w:p>
    <w:p w14:paraId="5B3BC737" w14:textId="77777777" w:rsidR="006B0242" w:rsidRPr="00313481" w:rsidRDefault="006B0242" w:rsidP="00232BAC">
      <w:pPr>
        <w:pStyle w:val="a6"/>
        <w:ind w:left="0" w:firstLine="708"/>
        <w:jc w:val="both"/>
        <w:rPr>
          <w:rFonts w:ascii="Times New Roman" w:hAnsi="Times New Roman"/>
          <w:sz w:val="27"/>
          <w:szCs w:val="27"/>
        </w:rPr>
      </w:pPr>
      <w:r w:rsidRPr="00313481">
        <w:rPr>
          <w:rFonts w:ascii="Times New Roman" w:hAnsi="Times New Roman"/>
          <w:sz w:val="27"/>
          <w:szCs w:val="27"/>
        </w:rPr>
        <w:t xml:space="preserve">5. </w:t>
      </w:r>
      <w:r w:rsidR="00905AF6">
        <w:rPr>
          <w:rFonts w:ascii="Times New Roman" w:hAnsi="Times New Roman"/>
          <w:sz w:val="27"/>
          <w:szCs w:val="27"/>
        </w:rPr>
        <w:t xml:space="preserve">Взять на контроль применение подведомственными структурными подразделениями при оказании платных услуг единых типовых форм </w:t>
      </w:r>
      <w:r w:rsidRPr="00313481">
        <w:rPr>
          <w:rFonts w:ascii="Times New Roman" w:hAnsi="Times New Roman"/>
          <w:sz w:val="27"/>
          <w:szCs w:val="27"/>
        </w:rPr>
        <w:t>бланков</w:t>
      </w:r>
      <w:r w:rsidR="00905AF6" w:rsidRPr="00905AF6">
        <w:rPr>
          <w:rFonts w:ascii="Times New Roman" w:hAnsi="Times New Roman"/>
          <w:sz w:val="27"/>
          <w:szCs w:val="27"/>
        </w:rPr>
        <w:t xml:space="preserve"> </w:t>
      </w:r>
      <w:r w:rsidR="00905AF6" w:rsidRPr="00313481">
        <w:rPr>
          <w:rFonts w:ascii="Times New Roman" w:hAnsi="Times New Roman"/>
          <w:sz w:val="27"/>
          <w:szCs w:val="27"/>
        </w:rPr>
        <w:t>абонементов</w:t>
      </w:r>
      <w:r w:rsidR="00905AF6">
        <w:rPr>
          <w:rFonts w:ascii="Times New Roman" w:hAnsi="Times New Roman"/>
          <w:sz w:val="27"/>
          <w:szCs w:val="27"/>
        </w:rPr>
        <w:t>, изготавливаемых</w:t>
      </w:r>
      <w:r w:rsidRPr="00313481">
        <w:rPr>
          <w:rFonts w:ascii="Times New Roman" w:hAnsi="Times New Roman"/>
          <w:sz w:val="27"/>
          <w:szCs w:val="27"/>
        </w:rPr>
        <w:t xml:space="preserve"> в централизованном порядке.</w:t>
      </w:r>
    </w:p>
    <w:p w14:paraId="1F566299" w14:textId="6DCDA031" w:rsidR="00F44BFE" w:rsidRPr="00313481" w:rsidRDefault="00F44BFE" w:rsidP="00232BAC">
      <w:pPr>
        <w:spacing w:after="0" w:line="240" w:lineRule="auto"/>
        <w:jc w:val="both"/>
        <w:rPr>
          <w:rFonts w:ascii="Times New Roman" w:hAnsi="Times New Roman" w:cs="Times New Roman"/>
          <w:sz w:val="27"/>
          <w:szCs w:val="27"/>
        </w:rPr>
      </w:pPr>
      <w:r w:rsidRPr="00313481">
        <w:rPr>
          <w:rFonts w:ascii="Times New Roman" w:hAnsi="Times New Roman" w:cs="Times New Roman"/>
          <w:sz w:val="27"/>
          <w:szCs w:val="27"/>
        </w:rPr>
        <w:t xml:space="preserve">          </w:t>
      </w:r>
      <w:r w:rsidR="001B47FF">
        <w:rPr>
          <w:rFonts w:ascii="Times New Roman" w:hAnsi="Times New Roman" w:cs="Times New Roman"/>
          <w:sz w:val="27"/>
          <w:szCs w:val="27"/>
        </w:rPr>
        <w:t>6</w:t>
      </w:r>
      <w:r w:rsidRPr="00313481">
        <w:rPr>
          <w:rFonts w:ascii="Times New Roman" w:hAnsi="Times New Roman" w:cs="Times New Roman"/>
          <w:sz w:val="27"/>
          <w:szCs w:val="27"/>
        </w:rPr>
        <w:t xml:space="preserve">. С 1 января 2020 года внедрить и осуществлять на постоянной основе раздельный бухгалтерский учёт доходов и затрат в разрезе ФОКов, в целях получения необходимой детализации по доходам, расходам и самоокупаемости по каждому ФОКу. </w:t>
      </w:r>
    </w:p>
    <w:p w14:paraId="50114459" w14:textId="3BF1F355" w:rsidR="00F44BFE" w:rsidRDefault="00F44BFE" w:rsidP="00232BAC">
      <w:pPr>
        <w:spacing w:after="0" w:line="240" w:lineRule="auto"/>
        <w:jc w:val="both"/>
        <w:rPr>
          <w:rFonts w:ascii="Times New Roman" w:eastAsia="Calibri" w:hAnsi="Times New Roman" w:cs="Times New Roman"/>
          <w:sz w:val="27"/>
          <w:szCs w:val="27"/>
        </w:rPr>
      </w:pPr>
      <w:r w:rsidRPr="00313481">
        <w:rPr>
          <w:rFonts w:ascii="Times New Roman" w:hAnsi="Times New Roman" w:cs="Times New Roman"/>
          <w:sz w:val="27"/>
          <w:szCs w:val="27"/>
        </w:rPr>
        <w:t xml:space="preserve">        </w:t>
      </w:r>
      <w:r w:rsidR="00A51A05">
        <w:rPr>
          <w:rFonts w:ascii="Times New Roman" w:hAnsi="Times New Roman" w:cs="Times New Roman"/>
          <w:sz w:val="27"/>
          <w:szCs w:val="27"/>
        </w:rPr>
        <w:t xml:space="preserve">    </w:t>
      </w:r>
      <w:r w:rsidRPr="00313481">
        <w:rPr>
          <w:rFonts w:ascii="Times New Roman" w:hAnsi="Times New Roman" w:cs="Times New Roman"/>
          <w:sz w:val="27"/>
          <w:szCs w:val="27"/>
        </w:rPr>
        <w:t xml:space="preserve">Ведение раздельного бухгалтерского учета по каждому ФОКу утвердить в учётной политике </w:t>
      </w:r>
      <w:r w:rsidRPr="00313481">
        <w:rPr>
          <w:rFonts w:ascii="Times New Roman" w:eastAsia="Calibri" w:hAnsi="Times New Roman" w:cs="Times New Roman"/>
          <w:sz w:val="27"/>
          <w:szCs w:val="27"/>
        </w:rPr>
        <w:t>ОГАУ УСС.</w:t>
      </w:r>
    </w:p>
    <w:p w14:paraId="3D01FDFC" w14:textId="3F78EC1C" w:rsidR="00AD1E29" w:rsidRPr="00AD1E29" w:rsidRDefault="001B47FF" w:rsidP="00AD1E29">
      <w:pPr>
        <w:pStyle w:val="a6"/>
        <w:ind w:left="0" w:firstLine="708"/>
        <w:jc w:val="both"/>
        <w:rPr>
          <w:rFonts w:ascii="Times New Roman" w:hAnsi="Times New Roman"/>
          <w:sz w:val="27"/>
          <w:szCs w:val="27"/>
        </w:rPr>
      </w:pPr>
      <w:r w:rsidRPr="00AD1E29">
        <w:rPr>
          <w:rFonts w:ascii="Times New Roman" w:hAnsi="Times New Roman"/>
          <w:sz w:val="27"/>
          <w:szCs w:val="27"/>
        </w:rPr>
        <w:t>7</w:t>
      </w:r>
      <w:r w:rsidR="006B4B34" w:rsidRPr="00AD1E29">
        <w:rPr>
          <w:rFonts w:ascii="Times New Roman" w:hAnsi="Times New Roman"/>
          <w:sz w:val="27"/>
          <w:szCs w:val="27"/>
        </w:rPr>
        <w:t xml:space="preserve">. </w:t>
      </w:r>
      <w:r w:rsidR="00AD1E29" w:rsidRPr="00AD1E29">
        <w:rPr>
          <w:rFonts w:ascii="Times New Roman" w:hAnsi="Times New Roman"/>
          <w:sz w:val="27"/>
          <w:szCs w:val="27"/>
        </w:rPr>
        <w:t>В целях организации достоверного учета числа получателей услуг физкультурно-спортивных комплексов, разработать и утвердить для применения на объектах спорта единые формы журналов учета посещений в разрезе получателей и видов услуг, а также источников финансового обеспечения (</w:t>
      </w:r>
      <w:r w:rsidR="00027C3A">
        <w:rPr>
          <w:rFonts w:ascii="Times New Roman" w:hAnsi="Times New Roman"/>
          <w:sz w:val="27"/>
          <w:szCs w:val="27"/>
        </w:rPr>
        <w:t xml:space="preserve">субсидии на выполнение </w:t>
      </w:r>
      <w:r w:rsidR="00AD1E29" w:rsidRPr="00AD1E29">
        <w:rPr>
          <w:rFonts w:ascii="Times New Roman" w:hAnsi="Times New Roman"/>
          <w:sz w:val="27"/>
          <w:szCs w:val="27"/>
        </w:rPr>
        <w:t>государственно</w:t>
      </w:r>
      <w:r w:rsidR="00027C3A">
        <w:rPr>
          <w:rFonts w:ascii="Times New Roman" w:hAnsi="Times New Roman"/>
          <w:sz w:val="27"/>
          <w:szCs w:val="27"/>
        </w:rPr>
        <w:t>го</w:t>
      </w:r>
      <w:r w:rsidR="00AD1E29" w:rsidRPr="00AD1E29">
        <w:rPr>
          <w:rFonts w:ascii="Times New Roman" w:hAnsi="Times New Roman"/>
          <w:sz w:val="27"/>
          <w:szCs w:val="27"/>
        </w:rPr>
        <w:t xml:space="preserve"> задани</w:t>
      </w:r>
      <w:r w:rsidR="00027C3A">
        <w:rPr>
          <w:rFonts w:ascii="Times New Roman" w:hAnsi="Times New Roman"/>
          <w:sz w:val="27"/>
          <w:szCs w:val="27"/>
        </w:rPr>
        <w:t>я</w:t>
      </w:r>
      <w:r w:rsidR="00AD1E29" w:rsidRPr="00AD1E29">
        <w:rPr>
          <w:rFonts w:ascii="Times New Roman" w:hAnsi="Times New Roman"/>
          <w:sz w:val="27"/>
          <w:szCs w:val="27"/>
        </w:rPr>
        <w:t xml:space="preserve">, </w:t>
      </w:r>
      <w:r w:rsidR="00027C3A">
        <w:rPr>
          <w:rFonts w:ascii="Times New Roman" w:hAnsi="Times New Roman"/>
          <w:sz w:val="27"/>
          <w:szCs w:val="27"/>
        </w:rPr>
        <w:t xml:space="preserve">доходы от </w:t>
      </w:r>
      <w:r w:rsidR="00AD1E29" w:rsidRPr="00AD1E29">
        <w:rPr>
          <w:rFonts w:ascii="Times New Roman" w:hAnsi="Times New Roman"/>
          <w:sz w:val="27"/>
          <w:szCs w:val="27"/>
        </w:rPr>
        <w:t>приносящ</w:t>
      </w:r>
      <w:r w:rsidR="00027C3A">
        <w:rPr>
          <w:rFonts w:ascii="Times New Roman" w:hAnsi="Times New Roman"/>
          <w:sz w:val="27"/>
          <w:szCs w:val="27"/>
        </w:rPr>
        <w:t>ей</w:t>
      </w:r>
      <w:r w:rsidR="00AD1E29" w:rsidRPr="00AD1E29">
        <w:rPr>
          <w:rFonts w:ascii="Times New Roman" w:hAnsi="Times New Roman"/>
          <w:sz w:val="27"/>
          <w:szCs w:val="27"/>
        </w:rPr>
        <w:t xml:space="preserve"> доход деятельност</w:t>
      </w:r>
      <w:r w:rsidR="00027C3A">
        <w:rPr>
          <w:rFonts w:ascii="Times New Roman" w:hAnsi="Times New Roman"/>
          <w:sz w:val="27"/>
          <w:szCs w:val="27"/>
        </w:rPr>
        <w:t>и</w:t>
      </w:r>
      <w:r w:rsidR="00AD1E29" w:rsidRPr="00AD1E29">
        <w:rPr>
          <w:rFonts w:ascii="Times New Roman" w:hAnsi="Times New Roman"/>
          <w:sz w:val="27"/>
          <w:szCs w:val="27"/>
        </w:rPr>
        <w:t>).</w:t>
      </w:r>
    </w:p>
    <w:p w14:paraId="4177F016" w14:textId="5739A87D" w:rsidR="00F44BFE" w:rsidRPr="00313481" w:rsidRDefault="00710792" w:rsidP="00232BAC">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8. </w:t>
      </w:r>
      <w:r w:rsidR="00F44BFE" w:rsidRPr="00313481">
        <w:rPr>
          <w:rFonts w:ascii="Times New Roman" w:hAnsi="Times New Roman" w:cs="Times New Roman"/>
          <w:sz w:val="27"/>
          <w:szCs w:val="27"/>
        </w:rPr>
        <w:t xml:space="preserve">Регулярно проводить рекламу в СМИ на формирование мотивации </w:t>
      </w:r>
      <w:r w:rsidR="00C71D38">
        <w:rPr>
          <w:rFonts w:ascii="Times New Roman" w:hAnsi="Times New Roman" w:cs="Times New Roman"/>
          <w:sz w:val="27"/>
          <w:szCs w:val="27"/>
        </w:rPr>
        <w:t xml:space="preserve">населения </w:t>
      </w:r>
      <w:r w:rsidR="00F44BFE" w:rsidRPr="00313481">
        <w:rPr>
          <w:rFonts w:ascii="Times New Roman" w:hAnsi="Times New Roman" w:cs="Times New Roman"/>
          <w:sz w:val="27"/>
          <w:szCs w:val="27"/>
        </w:rPr>
        <w:t>к занятиям физ</w:t>
      </w:r>
      <w:r w:rsidR="00C71D38">
        <w:rPr>
          <w:rFonts w:ascii="Times New Roman" w:hAnsi="Times New Roman" w:cs="Times New Roman"/>
          <w:sz w:val="27"/>
          <w:szCs w:val="27"/>
        </w:rPr>
        <w:t xml:space="preserve">ической </w:t>
      </w:r>
      <w:r w:rsidR="00F44BFE" w:rsidRPr="00313481">
        <w:rPr>
          <w:rFonts w:ascii="Times New Roman" w:hAnsi="Times New Roman" w:cs="Times New Roman"/>
          <w:sz w:val="27"/>
          <w:szCs w:val="27"/>
        </w:rPr>
        <w:t>культурой и спортом.</w:t>
      </w:r>
    </w:p>
    <w:p w14:paraId="31424918" w14:textId="5023BFCA" w:rsidR="004A1BB9" w:rsidRDefault="004A1BB9" w:rsidP="00232BAC">
      <w:pPr>
        <w:spacing w:after="0" w:line="240" w:lineRule="auto"/>
        <w:jc w:val="both"/>
        <w:rPr>
          <w:rFonts w:ascii="Times New Roman" w:hAnsi="Times New Roman" w:cs="Times New Roman"/>
          <w:sz w:val="27"/>
          <w:szCs w:val="27"/>
        </w:rPr>
      </w:pPr>
      <w:r w:rsidRPr="00313481">
        <w:rPr>
          <w:rFonts w:ascii="Times New Roman" w:hAnsi="Times New Roman" w:cs="Times New Roman"/>
          <w:sz w:val="27"/>
          <w:szCs w:val="27"/>
        </w:rPr>
        <w:t xml:space="preserve">          </w:t>
      </w:r>
      <w:r w:rsidR="00710792">
        <w:rPr>
          <w:rFonts w:ascii="Times New Roman" w:hAnsi="Times New Roman" w:cs="Times New Roman"/>
          <w:sz w:val="27"/>
          <w:szCs w:val="27"/>
        </w:rPr>
        <w:t>9</w:t>
      </w:r>
      <w:r w:rsidRPr="00313481">
        <w:rPr>
          <w:rFonts w:ascii="Times New Roman" w:hAnsi="Times New Roman" w:cs="Times New Roman"/>
          <w:sz w:val="27"/>
          <w:szCs w:val="27"/>
        </w:rPr>
        <w:t>.</w:t>
      </w:r>
      <w:r w:rsidR="001B47FF">
        <w:rPr>
          <w:rFonts w:ascii="Times New Roman" w:hAnsi="Times New Roman" w:cs="Times New Roman"/>
          <w:sz w:val="27"/>
          <w:szCs w:val="27"/>
        </w:rPr>
        <w:t xml:space="preserve"> </w:t>
      </w:r>
      <w:r w:rsidRPr="00313481">
        <w:rPr>
          <w:rFonts w:ascii="Times New Roman" w:hAnsi="Times New Roman" w:cs="Times New Roman"/>
          <w:sz w:val="27"/>
          <w:szCs w:val="27"/>
        </w:rPr>
        <w:t>В целях эффективного использования простаивающих площадей спортивных объектов ФОК и стимулировании детей к занятиям физической культурой и спортом, рассмотреть вопрос об организации в дневное время на базе ФОК уроков физической культуры муниципальных образовательных учреждений, в т.ч. на безвозмездной основе.</w:t>
      </w:r>
    </w:p>
    <w:p w14:paraId="4A2378C6" w14:textId="2DC2F68B" w:rsidR="001B47FF" w:rsidRPr="00526028" w:rsidRDefault="001B47FF" w:rsidP="00232BA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sidR="00710792">
        <w:rPr>
          <w:rFonts w:ascii="Times New Roman" w:hAnsi="Times New Roman" w:cs="Times New Roman"/>
          <w:sz w:val="27"/>
          <w:szCs w:val="27"/>
        </w:rPr>
        <w:t>10</w:t>
      </w:r>
      <w:r w:rsidRPr="00526028">
        <w:rPr>
          <w:rFonts w:ascii="Times New Roman" w:hAnsi="Times New Roman" w:cs="Times New Roman"/>
          <w:sz w:val="27"/>
          <w:szCs w:val="27"/>
        </w:rPr>
        <w:t xml:space="preserve">. </w:t>
      </w:r>
      <w:r w:rsidR="005D4688" w:rsidRPr="00526028">
        <w:rPr>
          <w:rFonts w:ascii="Times New Roman" w:hAnsi="Times New Roman" w:cs="Times New Roman"/>
          <w:sz w:val="27"/>
          <w:szCs w:val="27"/>
        </w:rPr>
        <w:t xml:space="preserve">В целях доведения показателей самоокупаемости ФОКов до 15-20 процентов изучить опыт муниципальных образований «Новоспасский район», «город Новоульяновск», а также соседних регионов в вопросах организации работы по предоставлению платных услуг при обеспечении доступа к спортивным объектам.  </w:t>
      </w:r>
    </w:p>
    <w:p w14:paraId="39D9659C" w14:textId="35ADC8BF" w:rsidR="001B47FF" w:rsidRPr="00526028" w:rsidRDefault="001B47FF" w:rsidP="00232BAC">
      <w:pPr>
        <w:spacing w:after="0" w:line="240" w:lineRule="auto"/>
        <w:jc w:val="both"/>
        <w:rPr>
          <w:rFonts w:ascii="Times New Roman" w:hAnsi="Times New Roman" w:cs="Times New Roman"/>
          <w:sz w:val="27"/>
          <w:szCs w:val="27"/>
        </w:rPr>
      </w:pPr>
      <w:r w:rsidRPr="00526028">
        <w:rPr>
          <w:rFonts w:ascii="Times New Roman" w:hAnsi="Times New Roman" w:cs="Times New Roman"/>
          <w:sz w:val="27"/>
          <w:szCs w:val="27"/>
        </w:rPr>
        <w:tab/>
        <w:t>1</w:t>
      </w:r>
      <w:r w:rsidR="00710792">
        <w:rPr>
          <w:rFonts w:ascii="Times New Roman" w:hAnsi="Times New Roman" w:cs="Times New Roman"/>
          <w:sz w:val="27"/>
          <w:szCs w:val="27"/>
        </w:rPr>
        <w:t>1</w:t>
      </w:r>
      <w:r w:rsidRPr="00526028">
        <w:rPr>
          <w:rFonts w:ascii="Times New Roman" w:hAnsi="Times New Roman" w:cs="Times New Roman"/>
          <w:sz w:val="27"/>
          <w:szCs w:val="27"/>
        </w:rPr>
        <w:t>.</w:t>
      </w:r>
      <w:r w:rsidR="005D4688" w:rsidRPr="00526028">
        <w:rPr>
          <w:rFonts w:ascii="Times New Roman" w:hAnsi="Times New Roman" w:cs="Times New Roman"/>
          <w:sz w:val="27"/>
          <w:szCs w:val="27"/>
        </w:rPr>
        <w:t xml:space="preserve"> Предусмотреть возможность введения в штатное расписание ОГАУ «Управление спортивными сооружениями» должности тренера ФОК в целях организации работы платных секций непосредственно самим учреждением. </w:t>
      </w:r>
    </w:p>
    <w:p w14:paraId="7470E0B2" w14:textId="4E2C5D6F" w:rsidR="00BF0D81" w:rsidRDefault="00234F70" w:rsidP="00B416C6">
      <w:pPr>
        <w:pStyle w:val="a6"/>
        <w:ind w:left="0" w:firstLine="703"/>
        <w:jc w:val="both"/>
        <w:rPr>
          <w:rFonts w:ascii="Times New Roman" w:hAnsi="Times New Roman"/>
          <w:sz w:val="27"/>
          <w:szCs w:val="27"/>
        </w:rPr>
      </w:pPr>
      <w:r w:rsidRPr="00526028">
        <w:rPr>
          <w:rFonts w:ascii="Times New Roman" w:hAnsi="Times New Roman"/>
          <w:sz w:val="27"/>
          <w:szCs w:val="27"/>
        </w:rPr>
        <w:t>1</w:t>
      </w:r>
      <w:r w:rsidR="00710792">
        <w:rPr>
          <w:rFonts w:ascii="Times New Roman" w:hAnsi="Times New Roman"/>
          <w:sz w:val="27"/>
          <w:szCs w:val="27"/>
        </w:rPr>
        <w:t>2</w:t>
      </w:r>
      <w:r w:rsidRPr="00526028">
        <w:rPr>
          <w:rFonts w:ascii="Times New Roman" w:hAnsi="Times New Roman"/>
          <w:sz w:val="27"/>
          <w:szCs w:val="27"/>
        </w:rPr>
        <w:t xml:space="preserve">. </w:t>
      </w:r>
      <w:r w:rsidR="00BF0D81" w:rsidRPr="00BF0D81">
        <w:rPr>
          <w:rFonts w:ascii="Times New Roman" w:hAnsi="Times New Roman"/>
          <w:bCs/>
          <w:sz w:val="27"/>
          <w:szCs w:val="27"/>
          <w:lang w:eastAsia="ar-SA"/>
        </w:rPr>
        <w:t>С</w:t>
      </w:r>
      <w:r w:rsidR="00BF0D81" w:rsidRPr="00BF0D81">
        <w:rPr>
          <w:rFonts w:ascii="Times New Roman" w:hAnsi="Times New Roman"/>
          <w:sz w:val="27"/>
          <w:szCs w:val="27"/>
        </w:rPr>
        <w:t>овместно с администрацией ФОЦ «Триумф» провести анализ эффективности расходов спортивного объекта на выработку тепловой энергии и ГВС.</w:t>
      </w:r>
    </w:p>
    <w:p w14:paraId="29690E4B" w14:textId="77777777" w:rsidR="00BF0D81" w:rsidRPr="00313481" w:rsidRDefault="00BF0D81" w:rsidP="00BF0D81">
      <w:pPr>
        <w:pStyle w:val="a6"/>
        <w:ind w:left="0" w:firstLine="708"/>
        <w:jc w:val="both"/>
        <w:rPr>
          <w:rFonts w:ascii="Times New Roman" w:hAnsi="Times New Roman"/>
          <w:b/>
          <w:i/>
          <w:sz w:val="27"/>
          <w:szCs w:val="27"/>
          <w:u w:val="single"/>
        </w:rPr>
      </w:pPr>
      <w:r w:rsidRPr="00313481">
        <w:rPr>
          <w:rFonts w:ascii="Times New Roman" w:hAnsi="Times New Roman"/>
          <w:b/>
          <w:i/>
          <w:color w:val="000000" w:themeColor="text1"/>
          <w:sz w:val="27"/>
          <w:szCs w:val="27"/>
          <w:u w:val="single"/>
        </w:rPr>
        <w:t xml:space="preserve">     </w:t>
      </w:r>
    </w:p>
    <w:p w14:paraId="5578B392" w14:textId="77777777" w:rsidR="00274D9C" w:rsidRPr="00313481" w:rsidRDefault="00C0242D" w:rsidP="00232BAC">
      <w:pPr>
        <w:tabs>
          <w:tab w:val="left" w:pos="0"/>
        </w:tabs>
        <w:spacing w:after="0" w:line="240" w:lineRule="auto"/>
        <w:jc w:val="both"/>
        <w:rPr>
          <w:rFonts w:ascii="Times New Roman" w:eastAsia="Times New Roman" w:hAnsi="Times New Roman" w:cs="Times New Roman"/>
          <w:b/>
          <w:sz w:val="27"/>
          <w:szCs w:val="27"/>
          <w:lang w:eastAsia="ru-RU"/>
        </w:rPr>
      </w:pPr>
      <w:r w:rsidRPr="00313481">
        <w:rPr>
          <w:rFonts w:ascii="Times New Roman" w:eastAsia="Times New Roman" w:hAnsi="Times New Roman" w:cs="Times New Roman"/>
          <w:b/>
          <w:sz w:val="27"/>
          <w:szCs w:val="27"/>
          <w:lang w:eastAsia="ru-RU"/>
        </w:rPr>
        <w:t xml:space="preserve">           </w:t>
      </w:r>
      <w:r w:rsidR="00274D9C" w:rsidRPr="00313481">
        <w:rPr>
          <w:rFonts w:ascii="Times New Roman" w:eastAsia="Times New Roman" w:hAnsi="Times New Roman" w:cs="Times New Roman"/>
          <w:b/>
          <w:sz w:val="27"/>
          <w:szCs w:val="27"/>
          <w:lang w:val="en-US" w:eastAsia="ru-RU"/>
        </w:rPr>
        <w:t>III</w:t>
      </w:r>
      <w:r w:rsidR="00274D9C" w:rsidRPr="00313481">
        <w:rPr>
          <w:rFonts w:ascii="Times New Roman" w:eastAsia="Times New Roman" w:hAnsi="Times New Roman" w:cs="Times New Roman"/>
          <w:b/>
          <w:sz w:val="27"/>
          <w:szCs w:val="27"/>
          <w:lang w:eastAsia="ru-RU"/>
        </w:rPr>
        <w:t>. Директорам физкультурно-оздоровительных комплексов (центров), входящих в структуру ОГАУ УСС:</w:t>
      </w:r>
    </w:p>
    <w:p w14:paraId="128DBE5C" w14:textId="77777777" w:rsidR="006B0242" w:rsidRPr="00313481" w:rsidRDefault="006B0242" w:rsidP="00232BAC">
      <w:pPr>
        <w:pStyle w:val="a6"/>
        <w:ind w:left="0" w:firstLine="708"/>
        <w:jc w:val="both"/>
        <w:rPr>
          <w:rFonts w:ascii="Times New Roman" w:hAnsi="Times New Roman"/>
          <w:sz w:val="27"/>
          <w:szCs w:val="27"/>
        </w:rPr>
      </w:pPr>
      <w:r w:rsidRPr="00313481">
        <w:rPr>
          <w:rFonts w:ascii="Times New Roman" w:hAnsi="Times New Roman"/>
          <w:sz w:val="27"/>
          <w:szCs w:val="27"/>
        </w:rPr>
        <w:t xml:space="preserve">1. В целях недопущения снижения поступления от платных услуг планировать проведение регламентных работ, связанных с выполнением СанПиН 2.1.2.1188-03 «Плавательные бассейны», в месяцы, наименее загруженные по количеству посетителей (летние месяцы). </w:t>
      </w:r>
    </w:p>
    <w:p w14:paraId="62CC8C7D" w14:textId="77777777" w:rsidR="00232BAC" w:rsidRDefault="00C0242D" w:rsidP="00232BAC">
      <w:pPr>
        <w:pStyle w:val="a6"/>
        <w:ind w:left="0" w:firstLine="708"/>
        <w:jc w:val="both"/>
        <w:rPr>
          <w:rFonts w:ascii="Times New Roman" w:hAnsi="Times New Roman"/>
          <w:sz w:val="27"/>
          <w:szCs w:val="27"/>
        </w:rPr>
      </w:pPr>
      <w:r w:rsidRPr="00313481">
        <w:rPr>
          <w:rFonts w:ascii="Times New Roman" w:hAnsi="Times New Roman"/>
          <w:sz w:val="27"/>
          <w:szCs w:val="27"/>
        </w:rPr>
        <w:t xml:space="preserve">2. </w:t>
      </w:r>
      <w:r w:rsidR="00313481">
        <w:rPr>
          <w:rFonts w:ascii="Times New Roman" w:hAnsi="Times New Roman"/>
          <w:sz w:val="27"/>
          <w:szCs w:val="27"/>
        </w:rPr>
        <w:t xml:space="preserve">Организовать и вести на постоянной основе журналы учета </w:t>
      </w:r>
      <w:r w:rsidR="00232BAC">
        <w:rPr>
          <w:rFonts w:ascii="Times New Roman" w:hAnsi="Times New Roman"/>
          <w:sz w:val="27"/>
          <w:szCs w:val="27"/>
        </w:rPr>
        <w:t xml:space="preserve">всех </w:t>
      </w:r>
      <w:r w:rsidR="00313481">
        <w:rPr>
          <w:rFonts w:ascii="Times New Roman" w:hAnsi="Times New Roman"/>
          <w:sz w:val="27"/>
          <w:szCs w:val="27"/>
        </w:rPr>
        <w:t xml:space="preserve">посетителей </w:t>
      </w:r>
      <w:r w:rsidR="00232BAC">
        <w:rPr>
          <w:rFonts w:ascii="Times New Roman" w:hAnsi="Times New Roman"/>
          <w:sz w:val="27"/>
          <w:szCs w:val="27"/>
        </w:rPr>
        <w:t xml:space="preserve">ФОК </w:t>
      </w:r>
      <w:r w:rsidR="00313481">
        <w:rPr>
          <w:rFonts w:ascii="Times New Roman" w:hAnsi="Times New Roman"/>
          <w:sz w:val="27"/>
          <w:szCs w:val="27"/>
        </w:rPr>
        <w:t xml:space="preserve">в разрезе получателей и видов услуг, </w:t>
      </w:r>
      <w:r w:rsidR="00232BAC">
        <w:rPr>
          <w:rFonts w:ascii="Times New Roman" w:hAnsi="Times New Roman"/>
          <w:sz w:val="27"/>
          <w:szCs w:val="27"/>
        </w:rPr>
        <w:t>по установленной вышестоящим учреждением (ОГАУ УСС) единой форме.</w:t>
      </w:r>
    </w:p>
    <w:p w14:paraId="5C3672AC" w14:textId="68D0EB93" w:rsidR="00A51A05" w:rsidRDefault="00A51A05" w:rsidP="00C93DD8">
      <w:pPr>
        <w:pStyle w:val="ConsPlusNormal"/>
        <w:widowControl/>
        <w:suppressAutoHyphens/>
        <w:ind w:firstLine="708"/>
        <w:jc w:val="both"/>
        <w:rPr>
          <w:rFonts w:ascii="Times New Roman" w:hAnsi="Times New Roman" w:cs="Times New Roman"/>
          <w:sz w:val="27"/>
          <w:szCs w:val="27"/>
        </w:rPr>
      </w:pPr>
      <w:r w:rsidRPr="00D9374E">
        <w:rPr>
          <w:rFonts w:ascii="Times New Roman" w:eastAsia="Times New Roman" w:hAnsi="Times New Roman" w:cs="Times New Roman"/>
          <w:sz w:val="27"/>
          <w:szCs w:val="27"/>
        </w:rPr>
        <w:t xml:space="preserve">3. Активизировать работу по привлечению к занятиям в ФОКах, имеющих </w:t>
      </w:r>
      <w:r w:rsidR="00DF766F" w:rsidRPr="00D9374E">
        <w:rPr>
          <w:rFonts w:ascii="Times New Roman" w:eastAsia="Times New Roman" w:hAnsi="Times New Roman" w:cs="Times New Roman"/>
          <w:sz w:val="27"/>
          <w:szCs w:val="27"/>
        </w:rPr>
        <w:t>специализированное</w:t>
      </w:r>
      <w:r w:rsidRPr="00D9374E">
        <w:rPr>
          <w:rFonts w:ascii="Times New Roman" w:eastAsia="Times New Roman" w:hAnsi="Times New Roman" w:cs="Times New Roman"/>
          <w:sz w:val="27"/>
          <w:szCs w:val="27"/>
        </w:rPr>
        <w:t xml:space="preserve"> технические оборудование, </w:t>
      </w:r>
      <w:r w:rsidRPr="00D9374E">
        <w:rPr>
          <w:rFonts w:ascii="Times New Roman" w:hAnsi="Times New Roman" w:cs="Times New Roman"/>
          <w:sz w:val="27"/>
          <w:szCs w:val="27"/>
        </w:rPr>
        <w:t xml:space="preserve">лиц с ограниченными возможностями здоровья и инвалидов, </w:t>
      </w:r>
      <w:r w:rsidR="00DF766F" w:rsidRPr="00D9374E">
        <w:rPr>
          <w:rFonts w:ascii="Times New Roman" w:hAnsi="Times New Roman" w:cs="Times New Roman"/>
          <w:sz w:val="27"/>
          <w:szCs w:val="27"/>
        </w:rPr>
        <w:t xml:space="preserve">в т.ч. </w:t>
      </w:r>
      <w:r w:rsidRPr="00D9374E">
        <w:rPr>
          <w:rFonts w:ascii="Times New Roman" w:hAnsi="Times New Roman" w:cs="Times New Roman"/>
          <w:sz w:val="27"/>
          <w:szCs w:val="27"/>
        </w:rPr>
        <w:t xml:space="preserve">путем размещения </w:t>
      </w:r>
      <w:r w:rsidR="00DF766F" w:rsidRPr="00D9374E">
        <w:rPr>
          <w:rFonts w:ascii="Times New Roman" w:hAnsi="Times New Roman" w:cs="Times New Roman"/>
          <w:sz w:val="27"/>
          <w:szCs w:val="27"/>
        </w:rPr>
        <w:t xml:space="preserve">соответствующей </w:t>
      </w:r>
      <w:r w:rsidR="008A1524" w:rsidRPr="00D9374E">
        <w:rPr>
          <w:rFonts w:ascii="Times New Roman" w:hAnsi="Times New Roman" w:cs="Times New Roman"/>
          <w:sz w:val="27"/>
          <w:szCs w:val="27"/>
        </w:rPr>
        <w:t xml:space="preserve">информации в СМИ, заключения соглашений (договоров) о сотрудничестве с </w:t>
      </w:r>
      <w:r w:rsidR="00D9374E" w:rsidRPr="00D9374E">
        <w:rPr>
          <w:rFonts w:ascii="Times New Roman" w:hAnsi="Times New Roman" w:cs="Times New Roman"/>
          <w:bCs/>
          <w:sz w:val="27"/>
          <w:szCs w:val="27"/>
          <w:shd w:val="clear" w:color="auto" w:fill="FFFFFF"/>
        </w:rPr>
        <w:t>ОГКУ</w:t>
      </w:r>
      <w:r w:rsidR="00D9374E" w:rsidRPr="00D9374E">
        <w:rPr>
          <w:rFonts w:ascii="Times New Roman" w:hAnsi="Times New Roman" w:cs="Times New Roman"/>
          <w:sz w:val="27"/>
          <w:szCs w:val="27"/>
          <w:shd w:val="clear" w:color="auto" w:fill="FFFFFF"/>
        </w:rPr>
        <w:t> </w:t>
      </w:r>
      <w:r w:rsidR="00D9374E">
        <w:rPr>
          <w:rFonts w:ascii="Times New Roman" w:hAnsi="Times New Roman" w:cs="Times New Roman"/>
          <w:sz w:val="27"/>
          <w:szCs w:val="27"/>
          <w:shd w:val="clear" w:color="auto" w:fill="FFFFFF"/>
        </w:rPr>
        <w:t>«</w:t>
      </w:r>
      <w:r w:rsidR="00D9374E" w:rsidRPr="00D9374E">
        <w:rPr>
          <w:rFonts w:ascii="Times New Roman" w:hAnsi="Times New Roman" w:cs="Times New Roman"/>
          <w:bCs/>
          <w:sz w:val="27"/>
          <w:szCs w:val="27"/>
          <w:shd w:val="clear" w:color="auto" w:fill="FFFFFF"/>
        </w:rPr>
        <w:t>Социальной</w:t>
      </w:r>
      <w:r w:rsidR="00D9374E" w:rsidRPr="00D9374E">
        <w:rPr>
          <w:rFonts w:ascii="Times New Roman" w:hAnsi="Times New Roman" w:cs="Times New Roman"/>
          <w:sz w:val="27"/>
          <w:szCs w:val="27"/>
          <w:shd w:val="clear" w:color="auto" w:fill="FFFFFF"/>
        </w:rPr>
        <w:t> </w:t>
      </w:r>
      <w:r w:rsidR="00D9374E" w:rsidRPr="00D9374E">
        <w:rPr>
          <w:rFonts w:ascii="Times New Roman" w:hAnsi="Times New Roman" w:cs="Times New Roman"/>
          <w:bCs/>
          <w:sz w:val="27"/>
          <w:szCs w:val="27"/>
          <w:shd w:val="clear" w:color="auto" w:fill="FFFFFF"/>
        </w:rPr>
        <w:t>защиты</w:t>
      </w:r>
      <w:r w:rsidR="00D9374E" w:rsidRPr="00D9374E">
        <w:rPr>
          <w:rFonts w:ascii="Times New Roman" w:hAnsi="Times New Roman" w:cs="Times New Roman"/>
          <w:sz w:val="27"/>
          <w:szCs w:val="27"/>
          <w:shd w:val="clear" w:color="auto" w:fill="FFFFFF"/>
        </w:rPr>
        <w:t> </w:t>
      </w:r>
      <w:r w:rsidR="00D9374E" w:rsidRPr="00D9374E">
        <w:rPr>
          <w:rFonts w:ascii="Times New Roman" w:hAnsi="Times New Roman" w:cs="Times New Roman"/>
          <w:bCs/>
          <w:sz w:val="27"/>
          <w:szCs w:val="27"/>
          <w:shd w:val="clear" w:color="auto" w:fill="FFFFFF"/>
        </w:rPr>
        <w:t>населения</w:t>
      </w:r>
      <w:r w:rsidR="00D9374E" w:rsidRPr="00D9374E">
        <w:rPr>
          <w:rFonts w:ascii="Times New Roman" w:hAnsi="Times New Roman" w:cs="Times New Roman"/>
          <w:sz w:val="27"/>
          <w:szCs w:val="27"/>
          <w:shd w:val="clear" w:color="auto" w:fill="FFFFFF"/>
        </w:rPr>
        <w:t> </w:t>
      </w:r>
      <w:r w:rsidR="00D9374E" w:rsidRPr="00D9374E">
        <w:rPr>
          <w:rFonts w:ascii="Times New Roman" w:hAnsi="Times New Roman" w:cs="Times New Roman"/>
          <w:bCs/>
          <w:sz w:val="27"/>
          <w:szCs w:val="27"/>
          <w:shd w:val="clear" w:color="auto" w:fill="FFFFFF"/>
        </w:rPr>
        <w:t>Ульяновской</w:t>
      </w:r>
      <w:r w:rsidR="00D9374E" w:rsidRPr="00D9374E">
        <w:rPr>
          <w:rFonts w:ascii="Times New Roman" w:hAnsi="Times New Roman" w:cs="Times New Roman"/>
          <w:sz w:val="27"/>
          <w:szCs w:val="27"/>
          <w:shd w:val="clear" w:color="auto" w:fill="FFFFFF"/>
        </w:rPr>
        <w:t> </w:t>
      </w:r>
      <w:r w:rsidR="00D9374E" w:rsidRPr="00D9374E">
        <w:rPr>
          <w:rFonts w:ascii="Times New Roman" w:hAnsi="Times New Roman" w:cs="Times New Roman"/>
          <w:bCs/>
          <w:sz w:val="27"/>
          <w:szCs w:val="27"/>
          <w:shd w:val="clear" w:color="auto" w:fill="FFFFFF"/>
        </w:rPr>
        <w:t>области</w:t>
      </w:r>
      <w:r w:rsidR="00F318B1">
        <w:rPr>
          <w:rFonts w:ascii="Times New Roman" w:hAnsi="Times New Roman" w:cs="Times New Roman"/>
          <w:bCs/>
          <w:sz w:val="27"/>
          <w:szCs w:val="27"/>
          <w:shd w:val="clear" w:color="auto" w:fill="FFFFFF"/>
        </w:rPr>
        <w:t>»</w:t>
      </w:r>
      <w:r w:rsidR="00D9374E">
        <w:rPr>
          <w:rFonts w:ascii="Times New Roman" w:hAnsi="Times New Roman" w:cs="Times New Roman"/>
          <w:bCs/>
          <w:sz w:val="27"/>
          <w:szCs w:val="27"/>
          <w:shd w:val="clear" w:color="auto" w:fill="FFFFFF"/>
        </w:rPr>
        <w:t xml:space="preserve"> </w:t>
      </w:r>
      <w:r w:rsidR="00D9374E">
        <w:rPr>
          <w:rFonts w:ascii="Times New Roman" w:hAnsi="Times New Roman" w:cs="Times New Roman"/>
          <w:sz w:val="27"/>
          <w:szCs w:val="27"/>
        </w:rPr>
        <w:t>(в</w:t>
      </w:r>
      <w:r w:rsidR="00C71D38">
        <w:rPr>
          <w:rFonts w:ascii="Times New Roman" w:hAnsi="Times New Roman" w:cs="Times New Roman"/>
          <w:sz w:val="27"/>
          <w:szCs w:val="27"/>
        </w:rPr>
        <w:t xml:space="preserve"> </w:t>
      </w:r>
      <w:r w:rsidR="00D9374E">
        <w:rPr>
          <w:rFonts w:ascii="Times New Roman" w:hAnsi="Times New Roman" w:cs="Times New Roman"/>
          <w:sz w:val="27"/>
          <w:szCs w:val="27"/>
        </w:rPr>
        <w:t>т.ч.</w:t>
      </w:r>
      <w:r w:rsidR="00C71D38">
        <w:rPr>
          <w:rFonts w:ascii="Times New Roman" w:hAnsi="Times New Roman" w:cs="Times New Roman"/>
          <w:sz w:val="27"/>
          <w:szCs w:val="27"/>
        </w:rPr>
        <w:t xml:space="preserve"> о</w:t>
      </w:r>
      <w:r w:rsidR="00F318B1">
        <w:rPr>
          <w:rFonts w:ascii="Times New Roman" w:hAnsi="Times New Roman" w:cs="Times New Roman"/>
          <w:sz w:val="27"/>
          <w:szCs w:val="27"/>
        </w:rPr>
        <w:t>б</w:t>
      </w:r>
      <w:r w:rsidR="00C71D38">
        <w:rPr>
          <w:rFonts w:ascii="Times New Roman" w:hAnsi="Times New Roman" w:cs="Times New Roman"/>
          <w:sz w:val="27"/>
          <w:szCs w:val="27"/>
        </w:rPr>
        <w:t xml:space="preserve"> ин</w:t>
      </w:r>
      <w:r w:rsidR="00D9374E">
        <w:rPr>
          <w:rFonts w:ascii="Times New Roman" w:hAnsi="Times New Roman" w:cs="Times New Roman"/>
          <w:sz w:val="27"/>
          <w:szCs w:val="27"/>
        </w:rPr>
        <w:t>форма</w:t>
      </w:r>
      <w:r w:rsidR="00C71D38">
        <w:rPr>
          <w:rFonts w:ascii="Times New Roman" w:hAnsi="Times New Roman" w:cs="Times New Roman"/>
          <w:sz w:val="27"/>
          <w:szCs w:val="27"/>
        </w:rPr>
        <w:t>-</w:t>
      </w:r>
      <w:r w:rsidR="00D9374E">
        <w:rPr>
          <w:rFonts w:ascii="Times New Roman" w:hAnsi="Times New Roman" w:cs="Times New Roman"/>
          <w:sz w:val="27"/>
          <w:szCs w:val="27"/>
        </w:rPr>
        <w:t>ционном взаимодействии).</w:t>
      </w:r>
    </w:p>
    <w:p w14:paraId="31EA4AE2" w14:textId="631B0762" w:rsidR="00E4534C" w:rsidRDefault="00E4534C" w:rsidP="00C93DD8">
      <w:pPr>
        <w:pStyle w:val="ConsPlusNormal"/>
        <w:widowControl/>
        <w:suppressAutoHyphens/>
        <w:ind w:firstLine="708"/>
        <w:jc w:val="both"/>
        <w:rPr>
          <w:rFonts w:ascii="Times New Roman" w:hAnsi="Times New Roman" w:cs="Times New Roman"/>
          <w:sz w:val="27"/>
          <w:szCs w:val="27"/>
        </w:rPr>
      </w:pPr>
    </w:p>
    <w:p w14:paraId="1EF7333D" w14:textId="77777777" w:rsidR="00E4534C" w:rsidRDefault="00E4534C" w:rsidP="00C93DD8">
      <w:pPr>
        <w:pStyle w:val="ConsPlusNormal"/>
        <w:widowControl/>
        <w:suppressAutoHyphens/>
        <w:ind w:firstLine="708"/>
        <w:jc w:val="both"/>
        <w:rPr>
          <w:rFonts w:ascii="Times New Roman" w:hAnsi="Times New Roman" w:cs="Times New Roman"/>
          <w:sz w:val="27"/>
          <w:szCs w:val="27"/>
        </w:rPr>
      </w:pPr>
    </w:p>
    <w:p w14:paraId="6A2F5ABB" w14:textId="77777777" w:rsidR="00E4534C" w:rsidRPr="00F765C2" w:rsidRDefault="00E4534C" w:rsidP="00E4534C">
      <w:pPr>
        <w:spacing w:after="0" w:line="240" w:lineRule="auto"/>
        <w:ind w:firstLine="567"/>
        <w:jc w:val="both"/>
        <w:rPr>
          <w:rFonts w:ascii="Times New Roman" w:hAnsi="Times New Roman"/>
          <w:b/>
          <w:sz w:val="27"/>
          <w:szCs w:val="27"/>
        </w:rPr>
      </w:pPr>
      <w:r w:rsidRPr="00F765C2">
        <w:rPr>
          <w:rFonts w:ascii="Times New Roman" w:hAnsi="Times New Roman"/>
          <w:b/>
          <w:sz w:val="27"/>
          <w:szCs w:val="27"/>
        </w:rPr>
        <w:t xml:space="preserve">Аудитор </w:t>
      </w:r>
    </w:p>
    <w:p w14:paraId="35B8949F" w14:textId="77777777" w:rsidR="00E4534C" w:rsidRPr="00F765C2" w:rsidRDefault="00E4534C" w:rsidP="00E4534C">
      <w:pPr>
        <w:spacing w:after="0" w:line="240" w:lineRule="auto"/>
        <w:ind w:firstLine="567"/>
        <w:jc w:val="both"/>
        <w:rPr>
          <w:rFonts w:ascii="Times New Roman" w:hAnsi="Times New Roman"/>
          <w:b/>
          <w:sz w:val="27"/>
          <w:szCs w:val="27"/>
        </w:rPr>
      </w:pPr>
      <w:r w:rsidRPr="00F765C2">
        <w:rPr>
          <w:rFonts w:ascii="Times New Roman" w:hAnsi="Times New Roman"/>
          <w:b/>
          <w:sz w:val="27"/>
          <w:szCs w:val="27"/>
        </w:rPr>
        <w:t xml:space="preserve">Счётной палаты </w:t>
      </w:r>
    </w:p>
    <w:p w14:paraId="052A65B1" w14:textId="77777777" w:rsidR="00E4534C" w:rsidRPr="00F765C2" w:rsidRDefault="00E4534C" w:rsidP="00E4534C">
      <w:pPr>
        <w:tabs>
          <w:tab w:val="left" w:pos="6663"/>
        </w:tabs>
        <w:spacing w:after="0" w:line="240" w:lineRule="auto"/>
        <w:ind w:firstLine="567"/>
        <w:jc w:val="both"/>
        <w:rPr>
          <w:rFonts w:ascii="Times New Roman" w:hAnsi="Times New Roman"/>
          <w:b/>
          <w:sz w:val="27"/>
          <w:szCs w:val="27"/>
        </w:rPr>
      </w:pPr>
      <w:r w:rsidRPr="00F765C2">
        <w:rPr>
          <w:rFonts w:ascii="Times New Roman" w:hAnsi="Times New Roman"/>
          <w:b/>
          <w:sz w:val="27"/>
          <w:szCs w:val="27"/>
        </w:rPr>
        <w:t xml:space="preserve">Ульяновской области        </w:t>
      </w:r>
      <w:r w:rsidRPr="00F765C2">
        <w:rPr>
          <w:rFonts w:ascii="Times New Roman" w:hAnsi="Times New Roman"/>
          <w:b/>
          <w:sz w:val="27"/>
          <w:szCs w:val="27"/>
        </w:rPr>
        <w:tab/>
        <w:t xml:space="preserve">         О.В. Максимов</w:t>
      </w:r>
    </w:p>
    <w:p w14:paraId="6D9E4FB2" w14:textId="77777777" w:rsidR="00E4534C" w:rsidRPr="00D9374E" w:rsidRDefault="00E4534C" w:rsidP="00C93DD8">
      <w:pPr>
        <w:pStyle w:val="ConsPlusNormal"/>
        <w:widowControl/>
        <w:suppressAutoHyphens/>
        <w:ind w:firstLine="708"/>
        <w:jc w:val="both"/>
        <w:rPr>
          <w:rFonts w:ascii="Times New Roman" w:hAnsi="Times New Roman" w:cs="Times New Roman"/>
          <w:bCs/>
          <w:sz w:val="27"/>
          <w:szCs w:val="27"/>
          <w:shd w:val="clear" w:color="auto" w:fill="FFFFFF"/>
        </w:rPr>
      </w:pPr>
    </w:p>
    <w:sectPr w:rsidR="00E4534C" w:rsidRPr="00D9374E" w:rsidSect="00061A99">
      <w:headerReference w:type="default" r:id="rId18"/>
      <w:pgSz w:w="11906" w:h="16838"/>
      <w:pgMar w:top="1134" w:right="991" w:bottom="1134" w:left="1276"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sp517-5" w:date="2019-12-24T16:56:00Z" w:initials="s">
    <w:p w14:paraId="074F1DA1" w14:textId="77777777" w:rsidR="0065566D" w:rsidRDefault="0065566D" w:rsidP="0065566D">
      <w:pPr>
        <w:pStyle w:val="af3"/>
      </w:pPr>
      <w:r>
        <w:rPr>
          <w:rStyle w:val="af2"/>
        </w:rPr>
        <w:annotationRef/>
      </w:r>
    </w:p>
  </w:comment>
  <w:comment w:id="16" w:author="sp517-5" w:date="2019-12-25T08:28:00Z" w:initials="s">
    <w:p w14:paraId="01305CBE" w14:textId="77777777" w:rsidR="0065566D" w:rsidRDefault="0065566D" w:rsidP="0065566D">
      <w:pPr>
        <w:pStyle w:val="af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4F1DA1" w15:done="0"/>
  <w15:commentEx w15:paraId="01305CBE" w15:paraIdParent="074F1D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4C63D" w16cid:durableId="21ADC6EF"/>
  <w16cid:commentId w16cid:paraId="3ABDF0A5" w16cid:durableId="21ADC6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451A" w14:textId="77777777" w:rsidR="004C32E7" w:rsidRDefault="004C32E7" w:rsidP="00061A99">
      <w:pPr>
        <w:spacing w:after="0" w:line="240" w:lineRule="auto"/>
      </w:pPr>
      <w:r>
        <w:separator/>
      </w:r>
    </w:p>
  </w:endnote>
  <w:endnote w:type="continuationSeparator" w:id="0">
    <w:p w14:paraId="192417FA" w14:textId="77777777" w:rsidR="004C32E7" w:rsidRDefault="004C32E7" w:rsidP="0006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DA41" w14:textId="77777777" w:rsidR="004C32E7" w:rsidRDefault="004C32E7" w:rsidP="00061A99">
      <w:pPr>
        <w:spacing w:after="0" w:line="240" w:lineRule="auto"/>
      </w:pPr>
      <w:r>
        <w:separator/>
      </w:r>
    </w:p>
  </w:footnote>
  <w:footnote w:type="continuationSeparator" w:id="0">
    <w:p w14:paraId="442A4F84" w14:textId="77777777" w:rsidR="004C32E7" w:rsidRDefault="004C32E7" w:rsidP="0006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295061"/>
      <w:docPartObj>
        <w:docPartGallery w:val="Page Numbers (Top of Page)"/>
        <w:docPartUnique/>
      </w:docPartObj>
    </w:sdtPr>
    <w:sdtEndPr/>
    <w:sdtContent>
      <w:p w14:paraId="2B52F7C2" w14:textId="375094C7" w:rsidR="00DE6C6F" w:rsidRDefault="00DE6C6F">
        <w:pPr>
          <w:pStyle w:val="a7"/>
          <w:jc w:val="center"/>
        </w:pPr>
        <w:r>
          <w:fldChar w:fldCharType="begin"/>
        </w:r>
        <w:r>
          <w:instrText>PAGE   \* MERGEFORMAT</w:instrText>
        </w:r>
        <w:r>
          <w:fldChar w:fldCharType="separate"/>
        </w:r>
        <w:r w:rsidR="009B3C99">
          <w:rPr>
            <w:noProof/>
          </w:rPr>
          <w:t>11</w:t>
        </w:r>
        <w:r>
          <w:fldChar w:fldCharType="end"/>
        </w:r>
      </w:p>
    </w:sdtContent>
  </w:sdt>
  <w:p w14:paraId="28F79602" w14:textId="77777777" w:rsidR="00DE6C6F" w:rsidRDefault="00DE6C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B1E"/>
    <w:multiLevelType w:val="hybridMultilevel"/>
    <w:tmpl w:val="FB6ADF2C"/>
    <w:lvl w:ilvl="0" w:tplc="1DAA4DE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15:restartNumberingAfterBreak="0">
    <w:nsid w:val="007F3A7C"/>
    <w:multiLevelType w:val="hybridMultilevel"/>
    <w:tmpl w:val="0A082206"/>
    <w:lvl w:ilvl="0" w:tplc="6BA886B4">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 w15:restartNumberingAfterBreak="0">
    <w:nsid w:val="02C85092"/>
    <w:multiLevelType w:val="hybridMultilevel"/>
    <w:tmpl w:val="CBDC6B9A"/>
    <w:lvl w:ilvl="0" w:tplc="EEC4687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F07A3A"/>
    <w:multiLevelType w:val="hybridMultilevel"/>
    <w:tmpl w:val="B83C707A"/>
    <w:lvl w:ilvl="0" w:tplc="1B8A05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FC10E0"/>
    <w:multiLevelType w:val="hybridMultilevel"/>
    <w:tmpl w:val="90966EF6"/>
    <w:lvl w:ilvl="0" w:tplc="5470B5D8">
      <w:start w:val="1"/>
      <w:numFmt w:val="decimal"/>
      <w:lvlText w:val="%1."/>
      <w:lvlJc w:val="left"/>
      <w:pPr>
        <w:ind w:left="-633" w:hanging="360"/>
      </w:pPr>
      <w:rPr>
        <w:rFonts w:ascii="Times New Roman" w:eastAsia="Times New Roman" w:hAnsi="Times New Roman" w:cs="Courier New"/>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5" w15:restartNumberingAfterBreak="0">
    <w:nsid w:val="12D0603E"/>
    <w:multiLevelType w:val="hybridMultilevel"/>
    <w:tmpl w:val="A0E8924C"/>
    <w:lvl w:ilvl="0" w:tplc="B46E911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8508E1"/>
    <w:multiLevelType w:val="hybridMultilevel"/>
    <w:tmpl w:val="EA508D96"/>
    <w:lvl w:ilvl="0" w:tplc="EC7275FC">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7" w15:restartNumberingAfterBreak="0">
    <w:nsid w:val="2BCF58AE"/>
    <w:multiLevelType w:val="hybridMultilevel"/>
    <w:tmpl w:val="3112D20C"/>
    <w:lvl w:ilvl="0" w:tplc="C37E6222">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8" w15:restartNumberingAfterBreak="0">
    <w:nsid w:val="2D8E5002"/>
    <w:multiLevelType w:val="hybridMultilevel"/>
    <w:tmpl w:val="FAAE7DA2"/>
    <w:lvl w:ilvl="0" w:tplc="6A28DCD2">
      <w:start w:val="2"/>
      <w:numFmt w:val="decimal"/>
      <w:lvlText w:val="%1."/>
      <w:lvlJc w:val="left"/>
      <w:pPr>
        <w:ind w:left="1069" w:hanging="360"/>
      </w:pPr>
      <w:rPr>
        <w:rFonts w:ascii="Times New Roman" w:hAnsi="Times New Roman"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430F0E"/>
    <w:multiLevelType w:val="hybridMultilevel"/>
    <w:tmpl w:val="6FDA6B68"/>
    <w:lvl w:ilvl="0" w:tplc="FB102BD2">
      <w:numFmt w:val="bullet"/>
      <w:lvlText w:val="-"/>
      <w:lvlJc w:val="left"/>
      <w:pPr>
        <w:ind w:left="545" w:hanging="140"/>
      </w:pPr>
      <w:rPr>
        <w:spacing w:val="-2"/>
        <w:w w:val="100"/>
        <w:lang w:val="ru-RU" w:eastAsia="ru-RU" w:bidi="ru-RU"/>
      </w:rPr>
    </w:lvl>
    <w:lvl w:ilvl="1" w:tplc="63DC83E0">
      <w:numFmt w:val="bullet"/>
      <w:lvlText w:val="•"/>
      <w:lvlJc w:val="left"/>
      <w:pPr>
        <w:ind w:left="1502" w:hanging="140"/>
      </w:pPr>
      <w:rPr>
        <w:lang w:val="ru-RU" w:eastAsia="ru-RU" w:bidi="ru-RU"/>
      </w:rPr>
    </w:lvl>
    <w:lvl w:ilvl="2" w:tplc="AC7694B4">
      <w:numFmt w:val="bullet"/>
      <w:lvlText w:val="•"/>
      <w:lvlJc w:val="left"/>
      <w:pPr>
        <w:ind w:left="2464" w:hanging="140"/>
      </w:pPr>
      <w:rPr>
        <w:lang w:val="ru-RU" w:eastAsia="ru-RU" w:bidi="ru-RU"/>
      </w:rPr>
    </w:lvl>
    <w:lvl w:ilvl="3" w:tplc="31EC8A72">
      <w:numFmt w:val="bullet"/>
      <w:lvlText w:val="•"/>
      <w:lvlJc w:val="left"/>
      <w:pPr>
        <w:ind w:left="3426" w:hanging="140"/>
      </w:pPr>
      <w:rPr>
        <w:lang w:val="ru-RU" w:eastAsia="ru-RU" w:bidi="ru-RU"/>
      </w:rPr>
    </w:lvl>
    <w:lvl w:ilvl="4" w:tplc="CD444DB8">
      <w:numFmt w:val="bullet"/>
      <w:lvlText w:val="•"/>
      <w:lvlJc w:val="left"/>
      <w:pPr>
        <w:ind w:left="4388" w:hanging="140"/>
      </w:pPr>
      <w:rPr>
        <w:lang w:val="ru-RU" w:eastAsia="ru-RU" w:bidi="ru-RU"/>
      </w:rPr>
    </w:lvl>
    <w:lvl w:ilvl="5" w:tplc="15B08992">
      <w:numFmt w:val="bullet"/>
      <w:lvlText w:val="•"/>
      <w:lvlJc w:val="left"/>
      <w:pPr>
        <w:ind w:left="5350" w:hanging="140"/>
      </w:pPr>
      <w:rPr>
        <w:lang w:val="ru-RU" w:eastAsia="ru-RU" w:bidi="ru-RU"/>
      </w:rPr>
    </w:lvl>
    <w:lvl w:ilvl="6" w:tplc="40D23F96">
      <w:numFmt w:val="bullet"/>
      <w:lvlText w:val="•"/>
      <w:lvlJc w:val="left"/>
      <w:pPr>
        <w:ind w:left="6312" w:hanging="140"/>
      </w:pPr>
      <w:rPr>
        <w:lang w:val="ru-RU" w:eastAsia="ru-RU" w:bidi="ru-RU"/>
      </w:rPr>
    </w:lvl>
    <w:lvl w:ilvl="7" w:tplc="EAA2DFA6">
      <w:numFmt w:val="bullet"/>
      <w:lvlText w:val="•"/>
      <w:lvlJc w:val="left"/>
      <w:pPr>
        <w:ind w:left="7274" w:hanging="140"/>
      </w:pPr>
      <w:rPr>
        <w:lang w:val="ru-RU" w:eastAsia="ru-RU" w:bidi="ru-RU"/>
      </w:rPr>
    </w:lvl>
    <w:lvl w:ilvl="8" w:tplc="6F9E68C0">
      <w:numFmt w:val="bullet"/>
      <w:lvlText w:val="•"/>
      <w:lvlJc w:val="left"/>
      <w:pPr>
        <w:ind w:left="8236" w:hanging="140"/>
      </w:pPr>
      <w:rPr>
        <w:lang w:val="ru-RU" w:eastAsia="ru-RU" w:bidi="ru-RU"/>
      </w:rPr>
    </w:lvl>
  </w:abstractNum>
  <w:abstractNum w:abstractNumId="10" w15:restartNumberingAfterBreak="0">
    <w:nsid w:val="2EBF1D69"/>
    <w:multiLevelType w:val="hybridMultilevel"/>
    <w:tmpl w:val="E0800B3E"/>
    <w:lvl w:ilvl="0" w:tplc="88BC0F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FF746CE"/>
    <w:multiLevelType w:val="hybridMultilevel"/>
    <w:tmpl w:val="DB3C056C"/>
    <w:lvl w:ilvl="0" w:tplc="118A5EA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0463987"/>
    <w:multiLevelType w:val="hybridMultilevel"/>
    <w:tmpl w:val="7BECB424"/>
    <w:lvl w:ilvl="0" w:tplc="7464BF38">
      <w:numFmt w:val="bullet"/>
      <w:lvlText w:val="-"/>
      <w:lvlJc w:val="left"/>
      <w:pPr>
        <w:ind w:left="545" w:hanging="140"/>
      </w:pPr>
      <w:rPr>
        <w:spacing w:val="-1"/>
        <w:w w:val="100"/>
        <w:lang w:val="ru-RU" w:eastAsia="ru-RU" w:bidi="ru-RU"/>
      </w:rPr>
    </w:lvl>
    <w:lvl w:ilvl="1" w:tplc="5F164976">
      <w:numFmt w:val="bullet"/>
      <w:lvlText w:val="•"/>
      <w:lvlJc w:val="left"/>
      <w:pPr>
        <w:ind w:left="1502" w:hanging="140"/>
      </w:pPr>
      <w:rPr>
        <w:lang w:val="ru-RU" w:eastAsia="ru-RU" w:bidi="ru-RU"/>
      </w:rPr>
    </w:lvl>
    <w:lvl w:ilvl="2" w:tplc="8D4AB690">
      <w:numFmt w:val="bullet"/>
      <w:lvlText w:val="•"/>
      <w:lvlJc w:val="left"/>
      <w:pPr>
        <w:ind w:left="2464" w:hanging="140"/>
      </w:pPr>
      <w:rPr>
        <w:lang w:val="ru-RU" w:eastAsia="ru-RU" w:bidi="ru-RU"/>
      </w:rPr>
    </w:lvl>
    <w:lvl w:ilvl="3" w:tplc="2F02BEF0">
      <w:numFmt w:val="bullet"/>
      <w:lvlText w:val="•"/>
      <w:lvlJc w:val="left"/>
      <w:pPr>
        <w:ind w:left="3426" w:hanging="140"/>
      </w:pPr>
      <w:rPr>
        <w:lang w:val="ru-RU" w:eastAsia="ru-RU" w:bidi="ru-RU"/>
      </w:rPr>
    </w:lvl>
    <w:lvl w:ilvl="4" w:tplc="7DA6DF80">
      <w:numFmt w:val="bullet"/>
      <w:lvlText w:val="•"/>
      <w:lvlJc w:val="left"/>
      <w:pPr>
        <w:ind w:left="4388" w:hanging="140"/>
      </w:pPr>
      <w:rPr>
        <w:lang w:val="ru-RU" w:eastAsia="ru-RU" w:bidi="ru-RU"/>
      </w:rPr>
    </w:lvl>
    <w:lvl w:ilvl="5" w:tplc="DEB690C2">
      <w:numFmt w:val="bullet"/>
      <w:lvlText w:val="•"/>
      <w:lvlJc w:val="left"/>
      <w:pPr>
        <w:ind w:left="5350" w:hanging="140"/>
      </w:pPr>
      <w:rPr>
        <w:lang w:val="ru-RU" w:eastAsia="ru-RU" w:bidi="ru-RU"/>
      </w:rPr>
    </w:lvl>
    <w:lvl w:ilvl="6" w:tplc="09DA6FBA">
      <w:numFmt w:val="bullet"/>
      <w:lvlText w:val="•"/>
      <w:lvlJc w:val="left"/>
      <w:pPr>
        <w:ind w:left="6312" w:hanging="140"/>
      </w:pPr>
      <w:rPr>
        <w:lang w:val="ru-RU" w:eastAsia="ru-RU" w:bidi="ru-RU"/>
      </w:rPr>
    </w:lvl>
    <w:lvl w:ilvl="7" w:tplc="C8F01D94">
      <w:numFmt w:val="bullet"/>
      <w:lvlText w:val="•"/>
      <w:lvlJc w:val="left"/>
      <w:pPr>
        <w:ind w:left="7274" w:hanging="140"/>
      </w:pPr>
      <w:rPr>
        <w:lang w:val="ru-RU" w:eastAsia="ru-RU" w:bidi="ru-RU"/>
      </w:rPr>
    </w:lvl>
    <w:lvl w:ilvl="8" w:tplc="14F0BA4C">
      <w:numFmt w:val="bullet"/>
      <w:lvlText w:val="•"/>
      <w:lvlJc w:val="left"/>
      <w:pPr>
        <w:ind w:left="8236" w:hanging="140"/>
      </w:pPr>
      <w:rPr>
        <w:lang w:val="ru-RU" w:eastAsia="ru-RU" w:bidi="ru-RU"/>
      </w:rPr>
    </w:lvl>
  </w:abstractNum>
  <w:abstractNum w:abstractNumId="13" w15:restartNumberingAfterBreak="0">
    <w:nsid w:val="312B06E6"/>
    <w:multiLevelType w:val="hybridMultilevel"/>
    <w:tmpl w:val="B3E84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BB76B3"/>
    <w:multiLevelType w:val="hybridMultilevel"/>
    <w:tmpl w:val="F0B86C8C"/>
    <w:lvl w:ilvl="0" w:tplc="CD3CF188">
      <w:start w:val="1"/>
      <w:numFmt w:val="bullet"/>
      <w:lvlText w:val="-"/>
      <w:lvlJc w:val="left"/>
      <w:pPr>
        <w:tabs>
          <w:tab w:val="num" w:pos="720"/>
        </w:tabs>
        <w:ind w:left="720" w:hanging="360"/>
      </w:pPr>
      <w:rPr>
        <w:rFonts w:ascii="Times New Roman" w:hAnsi="Times New Roman" w:hint="default"/>
      </w:rPr>
    </w:lvl>
    <w:lvl w:ilvl="1" w:tplc="7B1677C6" w:tentative="1">
      <w:start w:val="1"/>
      <w:numFmt w:val="bullet"/>
      <w:lvlText w:val="-"/>
      <w:lvlJc w:val="left"/>
      <w:pPr>
        <w:tabs>
          <w:tab w:val="num" w:pos="1440"/>
        </w:tabs>
        <w:ind w:left="1440" w:hanging="360"/>
      </w:pPr>
      <w:rPr>
        <w:rFonts w:ascii="Times New Roman" w:hAnsi="Times New Roman" w:hint="default"/>
      </w:rPr>
    </w:lvl>
    <w:lvl w:ilvl="2" w:tplc="59DE15EA" w:tentative="1">
      <w:start w:val="1"/>
      <w:numFmt w:val="bullet"/>
      <w:lvlText w:val="-"/>
      <w:lvlJc w:val="left"/>
      <w:pPr>
        <w:tabs>
          <w:tab w:val="num" w:pos="2160"/>
        </w:tabs>
        <w:ind w:left="2160" w:hanging="360"/>
      </w:pPr>
      <w:rPr>
        <w:rFonts w:ascii="Times New Roman" w:hAnsi="Times New Roman" w:hint="default"/>
      </w:rPr>
    </w:lvl>
    <w:lvl w:ilvl="3" w:tplc="3B42DBCE" w:tentative="1">
      <w:start w:val="1"/>
      <w:numFmt w:val="bullet"/>
      <w:lvlText w:val="-"/>
      <w:lvlJc w:val="left"/>
      <w:pPr>
        <w:tabs>
          <w:tab w:val="num" w:pos="2880"/>
        </w:tabs>
        <w:ind w:left="2880" w:hanging="360"/>
      </w:pPr>
      <w:rPr>
        <w:rFonts w:ascii="Times New Roman" w:hAnsi="Times New Roman" w:hint="default"/>
      </w:rPr>
    </w:lvl>
    <w:lvl w:ilvl="4" w:tplc="F8FC7BEA" w:tentative="1">
      <w:start w:val="1"/>
      <w:numFmt w:val="bullet"/>
      <w:lvlText w:val="-"/>
      <w:lvlJc w:val="left"/>
      <w:pPr>
        <w:tabs>
          <w:tab w:val="num" w:pos="3600"/>
        </w:tabs>
        <w:ind w:left="3600" w:hanging="360"/>
      </w:pPr>
      <w:rPr>
        <w:rFonts w:ascii="Times New Roman" w:hAnsi="Times New Roman" w:hint="default"/>
      </w:rPr>
    </w:lvl>
    <w:lvl w:ilvl="5" w:tplc="3C18EB66" w:tentative="1">
      <w:start w:val="1"/>
      <w:numFmt w:val="bullet"/>
      <w:lvlText w:val="-"/>
      <w:lvlJc w:val="left"/>
      <w:pPr>
        <w:tabs>
          <w:tab w:val="num" w:pos="4320"/>
        </w:tabs>
        <w:ind w:left="4320" w:hanging="360"/>
      </w:pPr>
      <w:rPr>
        <w:rFonts w:ascii="Times New Roman" w:hAnsi="Times New Roman" w:hint="default"/>
      </w:rPr>
    </w:lvl>
    <w:lvl w:ilvl="6" w:tplc="6ADCE26A" w:tentative="1">
      <w:start w:val="1"/>
      <w:numFmt w:val="bullet"/>
      <w:lvlText w:val="-"/>
      <w:lvlJc w:val="left"/>
      <w:pPr>
        <w:tabs>
          <w:tab w:val="num" w:pos="5040"/>
        </w:tabs>
        <w:ind w:left="5040" w:hanging="360"/>
      </w:pPr>
      <w:rPr>
        <w:rFonts w:ascii="Times New Roman" w:hAnsi="Times New Roman" w:hint="default"/>
      </w:rPr>
    </w:lvl>
    <w:lvl w:ilvl="7" w:tplc="A9D01442" w:tentative="1">
      <w:start w:val="1"/>
      <w:numFmt w:val="bullet"/>
      <w:lvlText w:val="-"/>
      <w:lvlJc w:val="left"/>
      <w:pPr>
        <w:tabs>
          <w:tab w:val="num" w:pos="5760"/>
        </w:tabs>
        <w:ind w:left="5760" w:hanging="360"/>
      </w:pPr>
      <w:rPr>
        <w:rFonts w:ascii="Times New Roman" w:hAnsi="Times New Roman" w:hint="default"/>
      </w:rPr>
    </w:lvl>
    <w:lvl w:ilvl="8" w:tplc="AB3C8F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223F83"/>
    <w:multiLevelType w:val="hybridMultilevel"/>
    <w:tmpl w:val="D3C83BA0"/>
    <w:lvl w:ilvl="0" w:tplc="4CAA7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00C5D4C"/>
    <w:multiLevelType w:val="hybridMultilevel"/>
    <w:tmpl w:val="6DD61290"/>
    <w:lvl w:ilvl="0" w:tplc="9326BA80">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17" w15:restartNumberingAfterBreak="0">
    <w:nsid w:val="410B7969"/>
    <w:multiLevelType w:val="hybridMultilevel"/>
    <w:tmpl w:val="9CAAD5BA"/>
    <w:lvl w:ilvl="0" w:tplc="F746E8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423CAD"/>
    <w:multiLevelType w:val="hybridMultilevel"/>
    <w:tmpl w:val="FB6ADF2C"/>
    <w:lvl w:ilvl="0" w:tplc="1DAA4DE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9" w15:restartNumberingAfterBreak="0">
    <w:nsid w:val="420C7BDD"/>
    <w:multiLevelType w:val="hybridMultilevel"/>
    <w:tmpl w:val="A3021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8C45D3"/>
    <w:multiLevelType w:val="hybridMultilevel"/>
    <w:tmpl w:val="64E28DC4"/>
    <w:lvl w:ilvl="0" w:tplc="D504B580">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9B3C17"/>
    <w:multiLevelType w:val="hybridMultilevel"/>
    <w:tmpl w:val="AF365D30"/>
    <w:lvl w:ilvl="0" w:tplc="5470B5D8">
      <w:start w:val="1"/>
      <w:numFmt w:val="decimal"/>
      <w:lvlText w:val="%1."/>
      <w:lvlJc w:val="left"/>
      <w:pPr>
        <w:ind w:left="-633" w:hanging="360"/>
      </w:pPr>
      <w:rPr>
        <w:rFonts w:ascii="Times New Roman" w:eastAsia="Times New Roman" w:hAnsi="Times New Roman" w:cs="Courier New"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2" w15:restartNumberingAfterBreak="0">
    <w:nsid w:val="4CBE5D78"/>
    <w:multiLevelType w:val="hybridMultilevel"/>
    <w:tmpl w:val="0C9612EC"/>
    <w:lvl w:ilvl="0" w:tplc="2556E1A2">
      <w:numFmt w:val="bullet"/>
      <w:lvlText w:val="-"/>
      <w:lvlJc w:val="left"/>
      <w:pPr>
        <w:ind w:left="545" w:hanging="140"/>
      </w:pPr>
      <w:rPr>
        <w:rFonts w:ascii="Times New Roman" w:eastAsia="Times New Roman" w:hAnsi="Times New Roman" w:cs="Times New Roman" w:hint="default"/>
        <w:spacing w:val="-1"/>
        <w:w w:val="100"/>
        <w:sz w:val="24"/>
        <w:szCs w:val="24"/>
        <w:lang w:val="ru-RU" w:eastAsia="ru-RU" w:bidi="ru-RU"/>
      </w:rPr>
    </w:lvl>
    <w:lvl w:ilvl="1" w:tplc="8BF0E3BE">
      <w:numFmt w:val="bullet"/>
      <w:lvlText w:val="•"/>
      <w:lvlJc w:val="left"/>
      <w:pPr>
        <w:ind w:left="540" w:hanging="140"/>
      </w:pPr>
      <w:rPr>
        <w:lang w:val="ru-RU" w:eastAsia="ru-RU" w:bidi="ru-RU"/>
      </w:rPr>
    </w:lvl>
    <w:lvl w:ilvl="2" w:tplc="6ADE45C2">
      <w:numFmt w:val="bullet"/>
      <w:lvlText w:val="•"/>
      <w:lvlJc w:val="left"/>
      <w:pPr>
        <w:ind w:left="1608" w:hanging="140"/>
      </w:pPr>
      <w:rPr>
        <w:lang w:val="ru-RU" w:eastAsia="ru-RU" w:bidi="ru-RU"/>
      </w:rPr>
    </w:lvl>
    <w:lvl w:ilvl="3" w:tplc="84CAA64C">
      <w:numFmt w:val="bullet"/>
      <w:lvlText w:val="•"/>
      <w:lvlJc w:val="left"/>
      <w:pPr>
        <w:ind w:left="2677" w:hanging="140"/>
      </w:pPr>
      <w:rPr>
        <w:lang w:val="ru-RU" w:eastAsia="ru-RU" w:bidi="ru-RU"/>
      </w:rPr>
    </w:lvl>
    <w:lvl w:ilvl="4" w:tplc="3652451E">
      <w:numFmt w:val="bullet"/>
      <w:lvlText w:val="•"/>
      <w:lvlJc w:val="left"/>
      <w:pPr>
        <w:ind w:left="3746" w:hanging="140"/>
      </w:pPr>
      <w:rPr>
        <w:lang w:val="ru-RU" w:eastAsia="ru-RU" w:bidi="ru-RU"/>
      </w:rPr>
    </w:lvl>
    <w:lvl w:ilvl="5" w:tplc="F7226C08">
      <w:numFmt w:val="bullet"/>
      <w:lvlText w:val="•"/>
      <w:lvlJc w:val="left"/>
      <w:pPr>
        <w:ind w:left="4815" w:hanging="140"/>
      </w:pPr>
      <w:rPr>
        <w:lang w:val="ru-RU" w:eastAsia="ru-RU" w:bidi="ru-RU"/>
      </w:rPr>
    </w:lvl>
    <w:lvl w:ilvl="6" w:tplc="03CE5BA2">
      <w:numFmt w:val="bullet"/>
      <w:lvlText w:val="•"/>
      <w:lvlJc w:val="left"/>
      <w:pPr>
        <w:ind w:left="5884" w:hanging="140"/>
      </w:pPr>
      <w:rPr>
        <w:lang w:val="ru-RU" w:eastAsia="ru-RU" w:bidi="ru-RU"/>
      </w:rPr>
    </w:lvl>
    <w:lvl w:ilvl="7" w:tplc="B71E94E8">
      <w:numFmt w:val="bullet"/>
      <w:lvlText w:val="•"/>
      <w:lvlJc w:val="left"/>
      <w:pPr>
        <w:ind w:left="6953" w:hanging="140"/>
      </w:pPr>
      <w:rPr>
        <w:lang w:val="ru-RU" w:eastAsia="ru-RU" w:bidi="ru-RU"/>
      </w:rPr>
    </w:lvl>
    <w:lvl w:ilvl="8" w:tplc="22C66DD0">
      <w:numFmt w:val="bullet"/>
      <w:lvlText w:val="•"/>
      <w:lvlJc w:val="left"/>
      <w:pPr>
        <w:ind w:left="8022" w:hanging="140"/>
      </w:pPr>
      <w:rPr>
        <w:lang w:val="ru-RU" w:eastAsia="ru-RU" w:bidi="ru-RU"/>
      </w:rPr>
    </w:lvl>
  </w:abstractNum>
  <w:abstractNum w:abstractNumId="23" w15:restartNumberingAfterBreak="0">
    <w:nsid w:val="4DA740F5"/>
    <w:multiLevelType w:val="hybridMultilevel"/>
    <w:tmpl w:val="278A6126"/>
    <w:lvl w:ilvl="0" w:tplc="13923686">
      <w:start w:val="1"/>
      <w:numFmt w:val="decimal"/>
      <w:lvlText w:val="%1)"/>
      <w:lvlJc w:val="left"/>
      <w:pPr>
        <w:ind w:left="6468" w:hanging="360"/>
      </w:pPr>
      <w:rPr>
        <w:rFonts w:hint="default"/>
      </w:rPr>
    </w:lvl>
    <w:lvl w:ilvl="1" w:tplc="04190019" w:tentative="1">
      <w:start w:val="1"/>
      <w:numFmt w:val="lowerLetter"/>
      <w:lvlText w:val="%2."/>
      <w:lvlJc w:val="left"/>
      <w:pPr>
        <w:ind w:left="7188" w:hanging="360"/>
      </w:pPr>
    </w:lvl>
    <w:lvl w:ilvl="2" w:tplc="0419001B" w:tentative="1">
      <w:start w:val="1"/>
      <w:numFmt w:val="lowerRoman"/>
      <w:lvlText w:val="%3."/>
      <w:lvlJc w:val="right"/>
      <w:pPr>
        <w:ind w:left="7908" w:hanging="180"/>
      </w:pPr>
    </w:lvl>
    <w:lvl w:ilvl="3" w:tplc="0419000F" w:tentative="1">
      <w:start w:val="1"/>
      <w:numFmt w:val="decimal"/>
      <w:lvlText w:val="%4."/>
      <w:lvlJc w:val="left"/>
      <w:pPr>
        <w:ind w:left="8628" w:hanging="360"/>
      </w:pPr>
    </w:lvl>
    <w:lvl w:ilvl="4" w:tplc="04190019" w:tentative="1">
      <w:start w:val="1"/>
      <w:numFmt w:val="lowerLetter"/>
      <w:lvlText w:val="%5."/>
      <w:lvlJc w:val="left"/>
      <w:pPr>
        <w:ind w:left="9348" w:hanging="360"/>
      </w:pPr>
    </w:lvl>
    <w:lvl w:ilvl="5" w:tplc="0419001B" w:tentative="1">
      <w:start w:val="1"/>
      <w:numFmt w:val="lowerRoman"/>
      <w:lvlText w:val="%6."/>
      <w:lvlJc w:val="right"/>
      <w:pPr>
        <w:ind w:left="10068" w:hanging="180"/>
      </w:pPr>
    </w:lvl>
    <w:lvl w:ilvl="6" w:tplc="0419000F" w:tentative="1">
      <w:start w:val="1"/>
      <w:numFmt w:val="decimal"/>
      <w:lvlText w:val="%7."/>
      <w:lvlJc w:val="left"/>
      <w:pPr>
        <w:ind w:left="10788" w:hanging="360"/>
      </w:pPr>
    </w:lvl>
    <w:lvl w:ilvl="7" w:tplc="04190019" w:tentative="1">
      <w:start w:val="1"/>
      <w:numFmt w:val="lowerLetter"/>
      <w:lvlText w:val="%8."/>
      <w:lvlJc w:val="left"/>
      <w:pPr>
        <w:ind w:left="11508" w:hanging="360"/>
      </w:pPr>
    </w:lvl>
    <w:lvl w:ilvl="8" w:tplc="0419001B" w:tentative="1">
      <w:start w:val="1"/>
      <w:numFmt w:val="lowerRoman"/>
      <w:lvlText w:val="%9."/>
      <w:lvlJc w:val="right"/>
      <w:pPr>
        <w:ind w:left="12228" w:hanging="180"/>
      </w:pPr>
    </w:lvl>
  </w:abstractNum>
  <w:abstractNum w:abstractNumId="24" w15:restartNumberingAfterBreak="0">
    <w:nsid w:val="50063CFF"/>
    <w:multiLevelType w:val="hybridMultilevel"/>
    <w:tmpl w:val="69101AC8"/>
    <w:lvl w:ilvl="0" w:tplc="BCBAB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9A3C33"/>
    <w:multiLevelType w:val="hybridMultilevel"/>
    <w:tmpl w:val="49C0AF5C"/>
    <w:lvl w:ilvl="0" w:tplc="73DEACEC">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6" w15:restartNumberingAfterBreak="0">
    <w:nsid w:val="5AAE1D20"/>
    <w:multiLevelType w:val="hybridMultilevel"/>
    <w:tmpl w:val="20CEFD98"/>
    <w:lvl w:ilvl="0" w:tplc="EA206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C863ACF"/>
    <w:multiLevelType w:val="hybridMultilevel"/>
    <w:tmpl w:val="CD5E3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830C37"/>
    <w:multiLevelType w:val="hybridMultilevel"/>
    <w:tmpl w:val="2AA45FB6"/>
    <w:lvl w:ilvl="0" w:tplc="E25460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3922510"/>
    <w:multiLevelType w:val="hybridMultilevel"/>
    <w:tmpl w:val="17A218B2"/>
    <w:lvl w:ilvl="0" w:tplc="49FA4B82">
      <w:start w:val="1"/>
      <w:numFmt w:val="decimal"/>
      <w:lvlText w:val="%1)"/>
      <w:lvlJc w:val="left"/>
      <w:pPr>
        <w:ind w:left="502" w:hanging="360"/>
      </w:pPr>
      <w:rPr>
        <w:rFonts w:ascii="Times New Roman" w:hAnsi="Times New Roma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3A74543"/>
    <w:multiLevelType w:val="hybridMultilevel"/>
    <w:tmpl w:val="CB1C996E"/>
    <w:lvl w:ilvl="0" w:tplc="E83A9746">
      <w:start w:val="2018"/>
      <w:numFmt w:val="bullet"/>
      <w:lvlText w:val=""/>
      <w:lvlJc w:val="left"/>
      <w:pPr>
        <w:ind w:left="899" w:hanging="360"/>
      </w:pPr>
      <w:rPr>
        <w:rFonts w:ascii="Symbol" w:eastAsiaTheme="minorEastAsia"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1" w15:restartNumberingAfterBreak="0">
    <w:nsid w:val="69082BFF"/>
    <w:multiLevelType w:val="hybridMultilevel"/>
    <w:tmpl w:val="17A218B2"/>
    <w:lvl w:ilvl="0" w:tplc="49FA4B82">
      <w:start w:val="1"/>
      <w:numFmt w:val="decimal"/>
      <w:lvlText w:val="%1)"/>
      <w:lvlJc w:val="left"/>
      <w:pPr>
        <w:ind w:left="502" w:hanging="360"/>
      </w:pPr>
      <w:rPr>
        <w:rFonts w:ascii="Times New Roman" w:hAnsi="Times New Roma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A8D0302"/>
    <w:multiLevelType w:val="hybridMultilevel"/>
    <w:tmpl w:val="C958E1AC"/>
    <w:lvl w:ilvl="0" w:tplc="03588ABC">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BD768BD"/>
    <w:multiLevelType w:val="hybridMultilevel"/>
    <w:tmpl w:val="B34C0398"/>
    <w:lvl w:ilvl="0" w:tplc="4C70C530">
      <w:start w:val="1"/>
      <w:numFmt w:val="decimal"/>
      <w:lvlText w:val="%1."/>
      <w:lvlJc w:val="left"/>
      <w:pPr>
        <w:ind w:left="420" w:hanging="240"/>
      </w:pPr>
      <w:rPr>
        <w:rFonts w:ascii="Times New Roman" w:eastAsia="Times New Roman" w:hAnsi="Times New Roman" w:cs="Times New Roman" w:hint="default"/>
        <w:spacing w:val="-6"/>
        <w:w w:val="100"/>
        <w:sz w:val="24"/>
        <w:szCs w:val="24"/>
        <w:lang w:val="ru-RU" w:eastAsia="ru-RU" w:bidi="ru-RU"/>
      </w:rPr>
    </w:lvl>
    <w:lvl w:ilvl="1" w:tplc="4BC072CA">
      <w:numFmt w:val="bullet"/>
      <w:lvlText w:val="•"/>
      <w:lvlJc w:val="left"/>
      <w:pPr>
        <w:ind w:left="1394" w:hanging="240"/>
      </w:pPr>
      <w:rPr>
        <w:lang w:val="ru-RU" w:eastAsia="ru-RU" w:bidi="ru-RU"/>
      </w:rPr>
    </w:lvl>
    <w:lvl w:ilvl="2" w:tplc="512446AC">
      <w:numFmt w:val="bullet"/>
      <w:lvlText w:val="•"/>
      <w:lvlJc w:val="left"/>
      <w:pPr>
        <w:ind w:left="2368" w:hanging="240"/>
      </w:pPr>
      <w:rPr>
        <w:lang w:val="ru-RU" w:eastAsia="ru-RU" w:bidi="ru-RU"/>
      </w:rPr>
    </w:lvl>
    <w:lvl w:ilvl="3" w:tplc="86B43CE8">
      <w:numFmt w:val="bullet"/>
      <w:lvlText w:val="•"/>
      <w:lvlJc w:val="left"/>
      <w:pPr>
        <w:ind w:left="3342" w:hanging="240"/>
      </w:pPr>
      <w:rPr>
        <w:lang w:val="ru-RU" w:eastAsia="ru-RU" w:bidi="ru-RU"/>
      </w:rPr>
    </w:lvl>
    <w:lvl w:ilvl="4" w:tplc="FEB61014">
      <w:numFmt w:val="bullet"/>
      <w:lvlText w:val="•"/>
      <w:lvlJc w:val="left"/>
      <w:pPr>
        <w:ind w:left="4316" w:hanging="240"/>
      </w:pPr>
      <w:rPr>
        <w:lang w:val="ru-RU" w:eastAsia="ru-RU" w:bidi="ru-RU"/>
      </w:rPr>
    </w:lvl>
    <w:lvl w:ilvl="5" w:tplc="1D28FBAA">
      <w:numFmt w:val="bullet"/>
      <w:lvlText w:val="•"/>
      <w:lvlJc w:val="left"/>
      <w:pPr>
        <w:ind w:left="5290" w:hanging="240"/>
      </w:pPr>
      <w:rPr>
        <w:lang w:val="ru-RU" w:eastAsia="ru-RU" w:bidi="ru-RU"/>
      </w:rPr>
    </w:lvl>
    <w:lvl w:ilvl="6" w:tplc="304E7D04">
      <w:numFmt w:val="bullet"/>
      <w:lvlText w:val="•"/>
      <w:lvlJc w:val="left"/>
      <w:pPr>
        <w:ind w:left="6264" w:hanging="240"/>
      </w:pPr>
      <w:rPr>
        <w:lang w:val="ru-RU" w:eastAsia="ru-RU" w:bidi="ru-RU"/>
      </w:rPr>
    </w:lvl>
    <w:lvl w:ilvl="7" w:tplc="5E7634CC">
      <w:numFmt w:val="bullet"/>
      <w:lvlText w:val="•"/>
      <w:lvlJc w:val="left"/>
      <w:pPr>
        <w:ind w:left="7238" w:hanging="240"/>
      </w:pPr>
      <w:rPr>
        <w:lang w:val="ru-RU" w:eastAsia="ru-RU" w:bidi="ru-RU"/>
      </w:rPr>
    </w:lvl>
    <w:lvl w:ilvl="8" w:tplc="D3EA4D4A">
      <w:numFmt w:val="bullet"/>
      <w:lvlText w:val="•"/>
      <w:lvlJc w:val="left"/>
      <w:pPr>
        <w:ind w:left="8212" w:hanging="240"/>
      </w:pPr>
      <w:rPr>
        <w:lang w:val="ru-RU" w:eastAsia="ru-RU" w:bidi="ru-RU"/>
      </w:rPr>
    </w:lvl>
  </w:abstractNum>
  <w:abstractNum w:abstractNumId="34" w15:restartNumberingAfterBreak="0">
    <w:nsid w:val="70792EB6"/>
    <w:multiLevelType w:val="hybridMultilevel"/>
    <w:tmpl w:val="735CF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0FD67D0"/>
    <w:multiLevelType w:val="multilevel"/>
    <w:tmpl w:val="D5FA8C80"/>
    <w:lvl w:ilvl="0">
      <w:start w:val="1"/>
      <w:numFmt w:val="decimal"/>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36" w15:restartNumberingAfterBreak="0">
    <w:nsid w:val="759A5380"/>
    <w:multiLevelType w:val="hybridMultilevel"/>
    <w:tmpl w:val="269A60BE"/>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A710B12"/>
    <w:multiLevelType w:val="multilevel"/>
    <w:tmpl w:val="D5E65220"/>
    <w:styleLink w:val="WWNum1001"/>
    <w:lvl w:ilvl="0">
      <w:numFmt w:val="bullet"/>
      <w:lvlText w:val="•"/>
      <w:lvlJc w:val="left"/>
      <w:pPr>
        <w:ind w:left="480" w:hanging="480"/>
      </w:pPr>
    </w:lvl>
    <w:lvl w:ilvl="1">
      <w:numFmt w:val="bullet"/>
      <w:lvlText w:val="–"/>
      <w:lvlJc w:val="left"/>
      <w:pPr>
        <w:ind w:left="1200" w:hanging="480"/>
      </w:pPr>
    </w:lvl>
    <w:lvl w:ilvl="2">
      <w:numFmt w:val="bullet"/>
      <w:lvlText w:val="•"/>
      <w:lvlJc w:val="left"/>
      <w:pPr>
        <w:ind w:left="1920" w:hanging="480"/>
      </w:pPr>
    </w:lvl>
    <w:lvl w:ilvl="3">
      <w:numFmt w:val="bullet"/>
      <w:lvlText w:val="–"/>
      <w:lvlJc w:val="left"/>
      <w:pPr>
        <w:ind w:left="2640" w:hanging="480"/>
      </w:pPr>
    </w:lvl>
    <w:lvl w:ilvl="4">
      <w:numFmt w:val="bullet"/>
      <w:lvlText w:val="•"/>
      <w:lvlJc w:val="left"/>
      <w:pPr>
        <w:ind w:left="3360" w:hanging="480"/>
      </w:pPr>
    </w:lvl>
    <w:lvl w:ilvl="5">
      <w:numFmt w:val="bullet"/>
      <w:lvlText w:val="–"/>
      <w:lvlJc w:val="left"/>
      <w:pPr>
        <w:ind w:left="4080" w:hanging="480"/>
      </w:pPr>
    </w:lvl>
    <w:lvl w:ilvl="6">
      <w:numFmt w:val="bullet"/>
      <w:lvlText w:val="•"/>
      <w:lvlJc w:val="left"/>
      <w:pPr>
        <w:ind w:left="4800" w:hanging="48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1"/>
  </w:num>
  <w:num w:numId="2">
    <w:abstractNumId w:val="8"/>
  </w:num>
  <w:num w:numId="3">
    <w:abstractNumId w:val="0"/>
  </w:num>
  <w:num w:numId="4">
    <w:abstractNumId w:val="18"/>
  </w:num>
  <w:num w:numId="5">
    <w:abstractNumId w:val="25"/>
  </w:num>
  <w:num w:numId="6">
    <w:abstractNumId w:val="5"/>
  </w:num>
  <w:num w:numId="7">
    <w:abstractNumId w:val="10"/>
  </w:num>
  <w:num w:numId="8">
    <w:abstractNumId w:val="27"/>
  </w:num>
  <w:num w:numId="9">
    <w:abstractNumId w:val="26"/>
  </w:num>
  <w:num w:numId="10">
    <w:abstractNumId w:val="19"/>
  </w:num>
  <w:num w:numId="11">
    <w:abstractNumId w:val="24"/>
  </w:num>
  <w:num w:numId="12">
    <w:abstractNumId w:val="4"/>
  </w:num>
  <w:num w:numId="13">
    <w:abstractNumId w:val="13"/>
  </w:num>
  <w:num w:numId="14">
    <w:abstractNumId w:val="21"/>
  </w:num>
  <w:num w:numId="15">
    <w:abstractNumId w:val="2"/>
  </w:num>
  <w:num w:numId="16">
    <w:abstractNumId w:val="17"/>
  </w:num>
  <w:num w:numId="17">
    <w:abstractNumId w:val="34"/>
  </w:num>
  <w:num w:numId="18">
    <w:abstractNumId w:val="28"/>
  </w:num>
  <w:num w:numId="19">
    <w:abstractNumId w:val="15"/>
  </w:num>
  <w:num w:numId="20">
    <w:abstractNumId w:val="20"/>
  </w:num>
  <w:num w:numId="21">
    <w:abstractNumId w:val="2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1"/>
  </w:num>
  <w:num w:numId="26">
    <w:abstractNumId w:val="16"/>
  </w:num>
  <w:num w:numId="27">
    <w:abstractNumId w:val="37"/>
  </w:num>
  <w:num w:numId="28">
    <w:abstractNumId w:val="37"/>
    <w:lvlOverride w:ilvl="0"/>
    <w:lvlOverride w:ilvl="1"/>
    <w:lvlOverride w:ilvl="2"/>
    <w:lvlOverride w:ilvl="3"/>
    <w:lvlOverride w:ilvl="4"/>
    <w:lvlOverride w:ilvl="5"/>
    <w:lvlOverride w:ilvl="6"/>
    <w:lvlOverride w:ilvl="7">
      <w:startOverride w:val="1"/>
    </w:lvlOverride>
    <w:lvlOverride w:ilvl="8">
      <w:startOverride w:val="1"/>
    </w:lvlOverride>
  </w:num>
  <w:num w:numId="29">
    <w:abstractNumId w:val="36"/>
  </w:num>
  <w:num w:numId="30">
    <w:abstractNumId w:val="9"/>
  </w:num>
  <w:num w:numId="31">
    <w:abstractNumId w:val="12"/>
  </w:num>
  <w:num w:numId="32">
    <w:abstractNumId w:val="22"/>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29"/>
  </w:num>
  <w:num w:numId="35">
    <w:abstractNumId w:val="11"/>
  </w:num>
  <w:num w:numId="36">
    <w:abstractNumId w:val="32"/>
  </w:num>
  <w:num w:numId="37">
    <w:abstractNumId w:val="3"/>
  </w:num>
  <w:num w:numId="38">
    <w:abstractNumId w:val="30"/>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517-5">
    <w15:presenceInfo w15:providerId="None" w15:userId="sp5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8B"/>
    <w:rsid w:val="00001310"/>
    <w:rsid w:val="00001B1D"/>
    <w:rsid w:val="00001B78"/>
    <w:rsid w:val="00002138"/>
    <w:rsid w:val="00002165"/>
    <w:rsid w:val="00003BEA"/>
    <w:rsid w:val="00005446"/>
    <w:rsid w:val="0001058B"/>
    <w:rsid w:val="00013987"/>
    <w:rsid w:val="00020827"/>
    <w:rsid w:val="00023487"/>
    <w:rsid w:val="00027544"/>
    <w:rsid w:val="00027C3A"/>
    <w:rsid w:val="0003316D"/>
    <w:rsid w:val="0003339F"/>
    <w:rsid w:val="000333A5"/>
    <w:rsid w:val="00042713"/>
    <w:rsid w:val="00046ABD"/>
    <w:rsid w:val="000501FD"/>
    <w:rsid w:val="00052047"/>
    <w:rsid w:val="0005383D"/>
    <w:rsid w:val="00054666"/>
    <w:rsid w:val="000578E6"/>
    <w:rsid w:val="00061759"/>
    <w:rsid w:val="00061A99"/>
    <w:rsid w:val="00062EF9"/>
    <w:rsid w:val="000630CD"/>
    <w:rsid w:val="00064C57"/>
    <w:rsid w:val="000659DC"/>
    <w:rsid w:val="00066B02"/>
    <w:rsid w:val="00070202"/>
    <w:rsid w:val="00070661"/>
    <w:rsid w:val="000759F4"/>
    <w:rsid w:val="0008042B"/>
    <w:rsid w:val="0008327D"/>
    <w:rsid w:val="00084C0A"/>
    <w:rsid w:val="00086355"/>
    <w:rsid w:val="00091B70"/>
    <w:rsid w:val="00091E46"/>
    <w:rsid w:val="00093310"/>
    <w:rsid w:val="000A001C"/>
    <w:rsid w:val="000A27AA"/>
    <w:rsid w:val="000A57C0"/>
    <w:rsid w:val="000A720A"/>
    <w:rsid w:val="000B1691"/>
    <w:rsid w:val="000B5F38"/>
    <w:rsid w:val="000B6080"/>
    <w:rsid w:val="000B69E2"/>
    <w:rsid w:val="000B746E"/>
    <w:rsid w:val="000C0052"/>
    <w:rsid w:val="000C1A34"/>
    <w:rsid w:val="000C1EB7"/>
    <w:rsid w:val="000C21C6"/>
    <w:rsid w:val="000C2510"/>
    <w:rsid w:val="000D066B"/>
    <w:rsid w:val="000D56CA"/>
    <w:rsid w:val="000D64F7"/>
    <w:rsid w:val="000D74CB"/>
    <w:rsid w:val="000D7A2C"/>
    <w:rsid w:val="000E175D"/>
    <w:rsid w:val="000E2A0F"/>
    <w:rsid w:val="000E39FE"/>
    <w:rsid w:val="000E5945"/>
    <w:rsid w:val="000E5EC0"/>
    <w:rsid w:val="000E6634"/>
    <w:rsid w:val="000F14FD"/>
    <w:rsid w:val="000F2535"/>
    <w:rsid w:val="000F3EC9"/>
    <w:rsid w:val="000F4E33"/>
    <w:rsid w:val="000F5A0A"/>
    <w:rsid w:val="000F614E"/>
    <w:rsid w:val="000F632A"/>
    <w:rsid w:val="001015CE"/>
    <w:rsid w:val="001015E2"/>
    <w:rsid w:val="00101FA7"/>
    <w:rsid w:val="00103765"/>
    <w:rsid w:val="001047CB"/>
    <w:rsid w:val="00110DE2"/>
    <w:rsid w:val="00111824"/>
    <w:rsid w:val="0011213A"/>
    <w:rsid w:val="00112543"/>
    <w:rsid w:val="00112809"/>
    <w:rsid w:val="0011290C"/>
    <w:rsid w:val="00112EC7"/>
    <w:rsid w:val="0011489C"/>
    <w:rsid w:val="00117631"/>
    <w:rsid w:val="001205E7"/>
    <w:rsid w:val="001314CA"/>
    <w:rsid w:val="00131FE8"/>
    <w:rsid w:val="001327AF"/>
    <w:rsid w:val="0013323D"/>
    <w:rsid w:val="00133B11"/>
    <w:rsid w:val="00137A1D"/>
    <w:rsid w:val="001433EE"/>
    <w:rsid w:val="00143ACF"/>
    <w:rsid w:val="00144382"/>
    <w:rsid w:val="00144885"/>
    <w:rsid w:val="00145C34"/>
    <w:rsid w:val="001516C5"/>
    <w:rsid w:val="00155B05"/>
    <w:rsid w:val="00161810"/>
    <w:rsid w:val="001705AE"/>
    <w:rsid w:val="00170C1F"/>
    <w:rsid w:val="00180682"/>
    <w:rsid w:val="00180803"/>
    <w:rsid w:val="00180E0D"/>
    <w:rsid w:val="001829A3"/>
    <w:rsid w:val="001836C3"/>
    <w:rsid w:val="001873A4"/>
    <w:rsid w:val="00193B95"/>
    <w:rsid w:val="00194218"/>
    <w:rsid w:val="00194861"/>
    <w:rsid w:val="00195724"/>
    <w:rsid w:val="001958A1"/>
    <w:rsid w:val="001A297F"/>
    <w:rsid w:val="001A3029"/>
    <w:rsid w:val="001A4FFF"/>
    <w:rsid w:val="001A5A3E"/>
    <w:rsid w:val="001B22DB"/>
    <w:rsid w:val="001B30CB"/>
    <w:rsid w:val="001B47FF"/>
    <w:rsid w:val="001B716A"/>
    <w:rsid w:val="001C58F8"/>
    <w:rsid w:val="001C7C7B"/>
    <w:rsid w:val="001D136E"/>
    <w:rsid w:val="001D1685"/>
    <w:rsid w:val="001D34A3"/>
    <w:rsid w:val="001D3A19"/>
    <w:rsid w:val="001D628B"/>
    <w:rsid w:val="001D669A"/>
    <w:rsid w:val="001F0377"/>
    <w:rsid w:val="001F1CFF"/>
    <w:rsid w:val="001F3229"/>
    <w:rsid w:val="001F5D26"/>
    <w:rsid w:val="001F6520"/>
    <w:rsid w:val="00200DAE"/>
    <w:rsid w:val="00203F6D"/>
    <w:rsid w:val="002048D5"/>
    <w:rsid w:val="00204C50"/>
    <w:rsid w:val="00207E2F"/>
    <w:rsid w:val="002109D0"/>
    <w:rsid w:val="00210FAF"/>
    <w:rsid w:val="00213265"/>
    <w:rsid w:val="00213378"/>
    <w:rsid w:val="002143C2"/>
    <w:rsid w:val="00214527"/>
    <w:rsid w:val="00214583"/>
    <w:rsid w:val="00215106"/>
    <w:rsid w:val="002161A1"/>
    <w:rsid w:val="00217355"/>
    <w:rsid w:val="00223165"/>
    <w:rsid w:val="00226F5F"/>
    <w:rsid w:val="00230289"/>
    <w:rsid w:val="00232BAC"/>
    <w:rsid w:val="00234AF7"/>
    <w:rsid w:val="00234F70"/>
    <w:rsid w:val="002429BB"/>
    <w:rsid w:val="002430C6"/>
    <w:rsid w:val="00243256"/>
    <w:rsid w:val="002434D8"/>
    <w:rsid w:val="00244E5C"/>
    <w:rsid w:val="00245036"/>
    <w:rsid w:val="00245900"/>
    <w:rsid w:val="00246E02"/>
    <w:rsid w:val="00247F59"/>
    <w:rsid w:val="00253088"/>
    <w:rsid w:val="0025483A"/>
    <w:rsid w:val="00257607"/>
    <w:rsid w:val="002646E7"/>
    <w:rsid w:val="002667DF"/>
    <w:rsid w:val="00274D9C"/>
    <w:rsid w:val="00280B1B"/>
    <w:rsid w:val="0028406C"/>
    <w:rsid w:val="00285F8D"/>
    <w:rsid w:val="002867D5"/>
    <w:rsid w:val="0028772B"/>
    <w:rsid w:val="0028785C"/>
    <w:rsid w:val="00290AAF"/>
    <w:rsid w:val="00291F79"/>
    <w:rsid w:val="00293669"/>
    <w:rsid w:val="002A1DAA"/>
    <w:rsid w:val="002A7FFD"/>
    <w:rsid w:val="002B1FB6"/>
    <w:rsid w:val="002B2D6F"/>
    <w:rsid w:val="002B3309"/>
    <w:rsid w:val="002B3F85"/>
    <w:rsid w:val="002C07A4"/>
    <w:rsid w:val="002C2417"/>
    <w:rsid w:val="002C2EE4"/>
    <w:rsid w:val="002C2F65"/>
    <w:rsid w:val="002C506D"/>
    <w:rsid w:val="002C6977"/>
    <w:rsid w:val="002C7C61"/>
    <w:rsid w:val="002D1646"/>
    <w:rsid w:val="002D2CD1"/>
    <w:rsid w:val="002D3D78"/>
    <w:rsid w:val="002D3DC7"/>
    <w:rsid w:val="002D40B5"/>
    <w:rsid w:val="002D50C4"/>
    <w:rsid w:val="002D5DDE"/>
    <w:rsid w:val="002D6A62"/>
    <w:rsid w:val="002E3825"/>
    <w:rsid w:val="002E65C0"/>
    <w:rsid w:val="002F0854"/>
    <w:rsid w:val="002F16CA"/>
    <w:rsid w:val="002F7831"/>
    <w:rsid w:val="00300D91"/>
    <w:rsid w:val="00301E33"/>
    <w:rsid w:val="0030794D"/>
    <w:rsid w:val="00311134"/>
    <w:rsid w:val="00313481"/>
    <w:rsid w:val="00317D28"/>
    <w:rsid w:val="00320779"/>
    <w:rsid w:val="00322036"/>
    <w:rsid w:val="00324232"/>
    <w:rsid w:val="00324F57"/>
    <w:rsid w:val="00326D56"/>
    <w:rsid w:val="00326E39"/>
    <w:rsid w:val="00330B3F"/>
    <w:rsid w:val="00332563"/>
    <w:rsid w:val="0033291F"/>
    <w:rsid w:val="00332E4D"/>
    <w:rsid w:val="0033416A"/>
    <w:rsid w:val="00341598"/>
    <w:rsid w:val="00344F36"/>
    <w:rsid w:val="003477F0"/>
    <w:rsid w:val="003501F4"/>
    <w:rsid w:val="00351534"/>
    <w:rsid w:val="003639B3"/>
    <w:rsid w:val="00367D7E"/>
    <w:rsid w:val="00370FBF"/>
    <w:rsid w:val="003717A9"/>
    <w:rsid w:val="00373FA1"/>
    <w:rsid w:val="0037526A"/>
    <w:rsid w:val="00380695"/>
    <w:rsid w:val="00380CC4"/>
    <w:rsid w:val="003812B9"/>
    <w:rsid w:val="00385454"/>
    <w:rsid w:val="00387543"/>
    <w:rsid w:val="00392978"/>
    <w:rsid w:val="0039398B"/>
    <w:rsid w:val="00394A52"/>
    <w:rsid w:val="003976BD"/>
    <w:rsid w:val="003A10D8"/>
    <w:rsid w:val="003A3C17"/>
    <w:rsid w:val="003A773B"/>
    <w:rsid w:val="003B3D42"/>
    <w:rsid w:val="003B6FA2"/>
    <w:rsid w:val="003B7EC3"/>
    <w:rsid w:val="003C074F"/>
    <w:rsid w:val="003C0F44"/>
    <w:rsid w:val="003C2EB4"/>
    <w:rsid w:val="003C50F8"/>
    <w:rsid w:val="003C6B89"/>
    <w:rsid w:val="003D181C"/>
    <w:rsid w:val="003D223C"/>
    <w:rsid w:val="003D33F8"/>
    <w:rsid w:val="003D63D3"/>
    <w:rsid w:val="003D697B"/>
    <w:rsid w:val="003E1DC3"/>
    <w:rsid w:val="003E359F"/>
    <w:rsid w:val="003E3999"/>
    <w:rsid w:val="003E40E7"/>
    <w:rsid w:val="003E5848"/>
    <w:rsid w:val="003E7346"/>
    <w:rsid w:val="003E7A5B"/>
    <w:rsid w:val="003F04B0"/>
    <w:rsid w:val="003F23DB"/>
    <w:rsid w:val="003F27DC"/>
    <w:rsid w:val="003F335A"/>
    <w:rsid w:val="003F50C4"/>
    <w:rsid w:val="003F57B7"/>
    <w:rsid w:val="00401106"/>
    <w:rsid w:val="00402CDB"/>
    <w:rsid w:val="004032FF"/>
    <w:rsid w:val="00403590"/>
    <w:rsid w:val="00403714"/>
    <w:rsid w:val="00404D0B"/>
    <w:rsid w:val="00404FB2"/>
    <w:rsid w:val="00410E1D"/>
    <w:rsid w:val="00415B1E"/>
    <w:rsid w:val="00415E79"/>
    <w:rsid w:val="00416F3F"/>
    <w:rsid w:val="00421134"/>
    <w:rsid w:val="0043010C"/>
    <w:rsid w:val="0043145B"/>
    <w:rsid w:val="00432F02"/>
    <w:rsid w:val="00434B74"/>
    <w:rsid w:val="00435132"/>
    <w:rsid w:val="00435336"/>
    <w:rsid w:val="00435FD5"/>
    <w:rsid w:val="00442D39"/>
    <w:rsid w:val="004438DE"/>
    <w:rsid w:val="004479FB"/>
    <w:rsid w:val="004504F2"/>
    <w:rsid w:val="0045503B"/>
    <w:rsid w:val="0045778C"/>
    <w:rsid w:val="00466659"/>
    <w:rsid w:val="004676C3"/>
    <w:rsid w:val="00470B2C"/>
    <w:rsid w:val="0047355B"/>
    <w:rsid w:val="00480447"/>
    <w:rsid w:val="00482D58"/>
    <w:rsid w:val="004908A8"/>
    <w:rsid w:val="00491DF6"/>
    <w:rsid w:val="00492EE2"/>
    <w:rsid w:val="004971A0"/>
    <w:rsid w:val="004977C9"/>
    <w:rsid w:val="004A1BB9"/>
    <w:rsid w:val="004A5955"/>
    <w:rsid w:val="004A6B3D"/>
    <w:rsid w:val="004B066E"/>
    <w:rsid w:val="004B0CA6"/>
    <w:rsid w:val="004B3754"/>
    <w:rsid w:val="004B46C8"/>
    <w:rsid w:val="004B7E12"/>
    <w:rsid w:val="004C27C5"/>
    <w:rsid w:val="004C32E7"/>
    <w:rsid w:val="004C367D"/>
    <w:rsid w:val="004C400A"/>
    <w:rsid w:val="004C5475"/>
    <w:rsid w:val="004D238C"/>
    <w:rsid w:val="004D29E4"/>
    <w:rsid w:val="004D2AA9"/>
    <w:rsid w:val="004D300E"/>
    <w:rsid w:val="004D3835"/>
    <w:rsid w:val="004D719D"/>
    <w:rsid w:val="004E2524"/>
    <w:rsid w:val="004E520E"/>
    <w:rsid w:val="004E5D6E"/>
    <w:rsid w:val="004F025C"/>
    <w:rsid w:val="004F0515"/>
    <w:rsid w:val="004F176E"/>
    <w:rsid w:val="004F479B"/>
    <w:rsid w:val="004F5CB3"/>
    <w:rsid w:val="00500B51"/>
    <w:rsid w:val="00501AC1"/>
    <w:rsid w:val="00503378"/>
    <w:rsid w:val="00504E8D"/>
    <w:rsid w:val="00506471"/>
    <w:rsid w:val="00516867"/>
    <w:rsid w:val="00524D40"/>
    <w:rsid w:val="00526028"/>
    <w:rsid w:val="00526C0C"/>
    <w:rsid w:val="00533863"/>
    <w:rsid w:val="0053629E"/>
    <w:rsid w:val="005371A2"/>
    <w:rsid w:val="005371EA"/>
    <w:rsid w:val="005374F1"/>
    <w:rsid w:val="00537DD5"/>
    <w:rsid w:val="00542BD7"/>
    <w:rsid w:val="00554352"/>
    <w:rsid w:val="00555AFA"/>
    <w:rsid w:val="00556C30"/>
    <w:rsid w:val="005617D6"/>
    <w:rsid w:val="005631E8"/>
    <w:rsid w:val="00566FD3"/>
    <w:rsid w:val="0057161C"/>
    <w:rsid w:val="00571DAC"/>
    <w:rsid w:val="00575AA6"/>
    <w:rsid w:val="00575AB8"/>
    <w:rsid w:val="00577B5B"/>
    <w:rsid w:val="00581B12"/>
    <w:rsid w:val="00585F7D"/>
    <w:rsid w:val="00585FBF"/>
    <w:rsid w:val="00595ADF"/>
    <w:rsid w:val="00595DD1"/>
    <w:rsid w:val="005963D2"/>
    <w:rsid w:val="005A02A7"/>
    <w:rsid w:val="005A1F7D"/>
    <w:rsid w:val="005A2AE0"/>
    <w:rsid w:val="005A3E65"/>
    <w:rsid w:val="005A4865"/>
    <w:rsid w:val="005A5E0F"/>
    <w:rsid w:val="005A67E7"/>
    <w:rsid w:val="005A6B30"/>
    <w:rsid w:val="005B114D"/>
    <w:rsid w:val="005B1368"/>
    <w:rsid w:val="005B15AE"/>
    <w:rsid w:val="005B1A3B"/>
    <w:rsid w:val="005B4147"/>
    <w:rsid w:val="005B737D"/>
    <w:rsid w:val="005B7DB7"/>
    <w:rsid w:val="005C255D"/>
    <w:rsid w:val="005C3CBA"/>
    <w:rsid w:val="005C4CD9"/>
    <w:rsid w:val="005C67D7"/>
    <w:rsid w:val="005D0BAC"/>
    <w:rsid w:val="005D3226"/>
    <w:rsid w:val="005D3374"/>
    <w:rsid w:val="005D4688"/>
    <w:rsid w:val="005D515C"/>
    <w:rsid w:val="005D757A"/>
    <w:rsid w:val="005E0271"/>
    <w:rsid w:val="005E073A"/>
    <w:rsid w:val="005E1779"/>
    <w:rsid w:val="005E1A97"/>
    <w:rsid w:val="005E3E6F"/>
    <w:rsid w:val="005E3EC3"/>
    <w:rsid w:val="005E452E"/>
    <w:rsid w:val="005E6E94"/>
    <w:rsid w:val="005E77E2"/>
    <w:rsid w:val="005F0343"/>
    <w:rsid w:val="005F3C63"/>
    <w:rsid w:val="005F40B8"/>
    <w:rsid w:val="005F5CB1"/>
    <w:rsid w:val="005F71FB"/>
    <w:rsid w:val="005F76AC"/>
    <w:rsid w:val="005F7D1B"/>
    <w:rsid w:val="005F7D54"/>
    <w:rsid w:val="005F7F10"/>
    <w:rsid w:val="005F7FBD"/>
    <w:rsid w:val="006024A6"/>
    <w:rsid w:val="00602DDF"/>
    <w:rsid w:val="00604CE7"/>
    <w:rsid w:val="00605EF9"/>
    <w:rsid w:val="00607E8F"/>
    <w:rsid w:val="006108CF"/>
    <w:rsid w:val="00611437"/>
    <w:rsid w:val="0061153C"/>
    <w:rsid w:val="006137D4"/>
    <w:rsid w:val="006175C2"/>
    <w:rsid w:val="00617BF0"/>
    <w:rsid w:val="006202AB"/>
    <w:rsid w:val="00620DBC"/>
    <w:rsid w:val="00621360"/>
    <w:rsid w:val="006226CF"/>
    <w:rsid w:val="00624AB9"/>
    <w:rsid w:val="00630249"/>
    <w:rsid w:val="00631E8B"/>
    <w:rsid w:val="00632004"/>
    <w:rsid w:val="00633F65"/>
    <w:rsid w:val="00634C18"/>
    <w:rsid w:val="00634C3D"/>
    <w:rsid w:val="00635ED0"/>
    <w:rsid w:val="0063614D"/>
    <w:rsid w:val="00636156"/>
    <w:rsid w:val="006374D6"/>
    <w:rsid w:val="00641B1E"/>
    <w:rsid w:val="00642C4B"/>
    <w:rsid w:val="00642DD5"/>
    <w:rsid w:val="006450CC"/>
    <w:rsid w:val="006450F8"/>
    <w:rsid w:val="00652193"/>
    <w:rsid w:val="00654AD6"/>
    <w:rsid w:val="0065566D"/>
    <w:rsid w:val="00656C11"/>
    <w:rsid w:val="00660E6A"/>
    <w:rsid w:val="00661977"/>
    <w:rsid w:val="00661B99"/>
    <w:rsid w:val="00665033"/>
    <w:rsid w:val="00665920"/>
    <w:rsid w:val="0067155F"/>
    <w:rsid w:val="00671939"/>
    <w:rsid w:val="00674FC4"/>
    <w:rsid w:val="00677940"/>
    <w:rsid w:val="006810BF"/>
    <w:rsid w:val="006821E0"/>
    <w:rsid w:val="006855E1"/>
    <w:rsid w:val="00685787"/>
    <w:rsid w:val="006908AB"/>
    <w:rsid w:val="00691AEA"/>
    <w:rsid w:val="006A255C"/>
    <w:rsid w:val="006A319C"/>
    <w:rsid w:val="006A5508"/>
    <w:rsid w:val="006B0242"/>
    <w:rsid w:val="006B08F6"/>
    <w:rsid w:val="006B0E7A"/>
    <w:rsid w:val="006B1A05"/>
    <w:rsid w:val="006B3DAB"/>
    <w:rsid w:val="006B4B34"/>
    <w:rsid w:val="006B649C"/>
    <w:rsid w:val="006B6C0A"/>
    <w:rsid w:val="006B6C59"/>
    <w:rsid w:val="006B7BA6"/>
    <w:rsid w:val="006C0045"/>
    <w:rsid w:val="006C5D88"/>
    <w:rsid w:val="006C64B0"/>
    <w:rsid w:val="006C64BB"/>
    <w:rsid w:val="006D096C"/>
    <w:rsid w:val="006D194D"/>
    <w:rsid w:val="006E1498"/>
    <w:rsid w:val="006E272E"/>
    <w:rsid w:val="006E281E"/>
    <w:rsid w:val="006E2853"/>
    <w:rsid w:val="006E3A71"/>
    <w:rsid w:val="006F27A5"/>
    <w:rsid w:val="006F2EFA"/>
    <w:rsid w:val="006F39E3"/>
    <w:rsid w:val="006F56A8"/>
    <w:rsid w:val="006F758B"/>
    <w:rsid w:val="00700135"/>
    <w:rsid w:val="007021D0"/>
    <w:rsid w:val="00702F5D"/>
    <w:rsid w:val="007037EE"/>
    <w:rsid w:val="00704CDB"/>
    <w:rsid w:val="007053C8"/>
    <w:rsid w:val="00710551"/>
    <w:rsid w:val="00710792"/>
    <w:rsid w:val="00711534"/>
    <w:rsid w:val="00720D23"/>
    <w:rsid w:val="00722751"/>
    <w:rsid w:val="0073494E"/>
    <w:rsid w:val="007349EE"/>
    <w:rsid w:val="00735DF4"/>
    <w:rsid w:val="00736389"/>
    <w:rsid w:val="0073690C"/>
    <w:rsid w:val="007373B5"/>
    <w:rsid w:val="00740376"/>
    <w:rsid w:val="007416D9"/>
    <w:rsid w:val="00743280"/>
    <w:rsid w:val="00745A57"/>
    <w:rsid w:val="007467F5"/>
    <w:rsid w:val="00747A2F"/>
    <w:rsid w:val="00750D00"/>
    <w:rsid w:val="0075424D"/>
    <w:rsid w:val="007579A6"/>
    <w:rsid w:val="0076253C"/>
    <w:rsid w:val="0076489C"/>
    <w:rsid w:val="0076515B"/>
    <w:rsid w:val="00772312"/>
    <w:rsid w:val="00773FDA"/>
    <w:rsid w:val="00774FEF"/>
    <w:rsid w:val="00777211"/>
    <w:rsid w:val="007822D7"/>
    <w:rsid w:val="00793EF4"/>
    <w:rsid w:val="00795DBD"/>
    <w:rsid w:val="00797022"/>
    <w:rsid w:val="007A0D83"/>
    <w:rsid w:val="007A1043"/>
    <w:rsid w:val="007A1F48"/>
    <w:rsid w:val="007A3D16"/>
    <w:rsid w:val="007A7C56"/>
    <w:rsid w:val="007B0180"/>
    <w:rsid w:val="007B0FE4"/>
    <w:rsid w:val="007B1405"/>
    <w:rsid w:val="007B59CC"/>
    <w:rsid w:val="007B5B84"/>
    <w:rsid w:val="007B7691"/>
    <w:rsid w:val="007B786A"/>
    <w:rsid w:val="007C1D76"/>
    <w:rsid w:val="007C1EFC"/>
    <w:rsid w:val="007C2CF0"/>
    <w:rsid w:val="007C3C52"/>
    <w:rsid w:val="007C3DF7"/>
    <w:rsid w:val="007C4AA0"/>
    <w:rsid w:val="007C541F"/>
    <w:rsid w:val="007D0924"/>
    <w:rsid w:val="007D0FB3"/>
    <w:rsid w:val="007D278C"/>
    <w:rsid w:val="007D7F19"/>
    <w:rsid w:val="007E0B6A"/>
    <w:rsid w:val="007E186E"/>
    <w:rsid w:val="007E1AAB"/>
    <w:rsid w:val="007E63AE"/>
    <w:rsid w:val="007E6494"/>
    <w:rsid w:val="007E64AC"/>
    <w:rsid w:val="007E718A"/>
    <w:rsid w:val="007E7922"/>
    <w:rsid w:val="007E7CED"/>
    <w:rsid w:val="007F0A2A"/>
    <w:rsid w:val="007F1A3E"/>
    <w:rsid w:val="007F3188"/>
    <w:rsid w:val="007F38FF"/>
    <w:rsid w:val="007F6786"/>
    <w:rsid w:val="007F71DA"/>
    <w:rsid w:val="007F74A6"/>
    <w:rsid w:val="007F7675"/>
    <w:rsid w:val="00800A38"/>
    <w:rsid w:val="00801CF7"/>
    <w:rsid w:val="008036CB"/>
    <w:rsid w:val="00805FAF"/>
    <w:rsid w:val="0080711B"/>
    <w:rsid w:val="008120C0"/>
    <w:rsid w:val="00814752"/>
    <w:rsid w:val="00814976"/>
    <w:rsid w:val="00814CC6"/>
    <w:rsid w:val="00815636"/>
    <w:rsid w:val="00821425"/>
    <w:rsid w:val="0082173B"/>
    <w:rsid w:val="00821FA2"/>
    <w:rsid w:val="00823B0D"/>
    <w:rsid w:val="00823BE1"/>
    <w:rsid w:val="00824051"/>
    <w:rsid w:val="00827C74"/>
    <w:rsid w:val="00827EC3"/>
    <w:rsid w:val="00830615"/>
    <w:rsid w:val="00830769"/>
    <w:rsid w:val="00831DF6"/>
    <w:rsid w:val="008361E5"/>
    <w:rsid w:val="00836A66"/>
    <w:rsid w:val="008426E2"/>
    <w:rsid w:val="0084332D"/>
    <w:rsid w:val="00844319"/>
    <w:rsid w:val="008456C7"/>
    <w:rsid w:val="00846DC3"/>
    <w:rsid w:val="00854369"/>
    <w:rsid w:val="0085445E"/>
    <w:rsid w:val="00855D16"/>
    <w:rsid w:val="00861A6B"/>
    <w:rsid w:val="00863014"/>
    <w:rsid w:val="00865686"/>
    <w:rsid w:val="00866C44"/>
    <w:rsid w:val="00866C9C"/>
    <w:rsid w:val="008707D8"/>
    <w:rsid w:val="0087187C"/>
    <w:rsid w:val="00871CB7"/>
    <w:rsid w:val="00875D5D"/>
    <w:rsid w:val="008770CA"/>
    <w:rsid w:val="0088082C"/>
    <w:rsid w:val="008819CF"/>
    <w:rsid w:val="008873DE"/>
    <w:rsid w:val="008910F7"/>
    <w:rsid w:val="00892BE2"/>
    <w:rsid w:val="008931B8"/>
    <w:rsid w:val="00894399"/>
    <w:rsid w:val="0089561E"/>
    <w:rsid w:val="008979B4"/>
    <w:rsid w:val="008A0016"/>
    <w:rsid w:val="008A0503"/>
    <w:rsid w:val="008A07E6"/>
    <w:rsid w:val="008A0C02"/>
    <w:rsid w:val="008A1524"/>
    <w:rsid w:val="008A2D01"/>
    <w:rsid w:val="008A5C15"/>
    <w:rsid w:val="008A6C31"/>
    <w:rsid w:val="008A726D"/>
    <w:rsid w:val="008A7AA1"/>
    <w:rsid w:val="008B1098"/>
    <w:rsid w:val="008B1566"/>
    <w:rsid w:val="008B28EC"/>
    <w:rsid w:val="008B32E6"/>
    <w:rsid w:val="008B43FB"/>
    <w:rsid w:val="008B4CBB"/>
    <w:rsid w:val="008B6257"/>
    <w:rsid w:val="008B6402"/>
    <w:rsid w:val="008C27CA"/>
    <w:rsid w:val="008C77A5"/>
    <w:rsid w:val="008C7E8E"/>
    <w:rsid w:val="008D0585"/>
    <w:rsid w:val="008D0DC8"/>
    <w:rsid w:val="008D104B"/>
    <w:rsid w:val="008D57AF"/>
    <w:rsid w:val="008D681D"/>
    <w:rsid w:val="008E55F1"/>
    <w:rsid w:val="008E60EC"/>
    <w:rsid w:val="008E6649"/>
    <w:rsid w:val="008E7CCC"/>
    <w:rsid w:val="008F13B4"/>
    <w:rsid w:val="008F2F10"/>
    <w:rsid w:val="008F3182"/>
    <w:rsid w:val="008F7585"/>
    <w:rsid w:val="009014B8"/>
    <w:rsid w:val="00905AF6"/>
    <w:rsid w:val="00906E22"/>
    <w:rsid w:val="0090751C"/>
    <w:rsid w:val="009112EC"/>
    <w:rsid w:val="0091345F"/>
    <w:rsid w:val="00915147"/>
    <w:rsid w:val="00915C56"/>
    <w:rsid w:val="00916EC6"/>
    <w:rsid w:val="00917860"/>
    <w:rsid w:val="00924F2E"/>
    <w:rsid w:val="00925C14"/>
    <w:rsid w:val="00930F6B"/>
    <w:rsid w:val="00931585"/>
    <w:rsid w:val="009322CC"/>
    <w:rsid w:val="009337D2"/>
    <w:rsid w:val="00933C53"/>
    <w:rsid w:val="00935E1A"/>
    <w:rsid w:val="00940098"/>
    <w:rsid w:val="0094069F"/>
    <w:rsid w:val="00940C43"/>
    <w:rsid w:val="00943327"/>
    <w:rsid w:val="00943359"/>
    <w:rsid w:val="009435BB"/>
    <w:rsid w:val="00943683"/>
    <w:rsid w:val="00945A0C"/>
    <w:rsid w:val="00950331"/>
    <w:rsid w:val="00951E31"/>
    <w:rsid w:val="00951F6E"/>
    <w:rsid w:val="00953C61"/>
    <w:rsid w:val="00955649"/>
    <w:rsid w:val="00962351"/>
    <w:rsid w:val="00962DCE"/>
    <w:rsid w:val="009633EA"/>
    <w:rsid w:val="009642EA"/>
    <w:rsid w:val="009646F5"/>
    <w:rsid w:val="00967933"/>
    <w:rsid w:val="009711E7"/>
    <w:rsid w:val="009742C6"/>
    <w:rsid w:val="0097465A"/>
    <w:rsid w:val="00975ABC"/>
    <w:rsid w:val="00976019"/>
    <w:rsid w:val="00976257"/>
    <w:rsid w:val="00976E79"/>
    <w:rsid w:val="00983804"/>
    <w:rsid w:val="009852C3"/>
    <w:rsid w:val="00986F22"/>
    <w:rsid w:val="009875AC"/>
    <w:rsid w:val="00990043"/>
    <w:rsid w:val="00990D05"/>
    <w:rsid w:val="00992FDF"/>
    <w:rsid w:val="00995384"/>
    <w:rsid w:val="009958DD"/>
    <w:rsid w:val="009A2F1E"/>
    <w:rsid w:val="009A4244"/>
    <w:rsid w:val="009A453E"/>
    <w:rsid w:val="009A50FD"/>
    <w:rsid w:val="009A6854"/>
    <w:rsid w:val="009B0188"/>
    <w:rsid w:val="009B3255"/>
    <w:rsid w:val="009B3C99"/>
    <w:rsid w:val="009B3D23"/>
    <w:rsid w:val="009B422C"/>
    <w:rsid w:val="009C5771"/>
    <w:rsid w:val="009D1C04"/>
    <w:rsid w:val="009D6EBC"/>
    <w:rsid w:val="009E1727"/>
    <w:rsid w:val="009E1B04"/>
    <w:rsid w:val="009E2B01"/>
    <w:rsid w:val="009E3892"/>
    <w:rsid w:val="009E47D6"/>
    <w:rsid w:val="009E4FBA"/>
    <w:rsid w:val="009E60EA"/>
    <w:rsid w:val="009F0828"/>
    <w:rsid w:val="009F0A66"/>
    <w:rsid w:val="009F2A97"/>
    <w:rsid w:val="009F2AC5"/>
    <w:rsid w:val="009F42A0"/>
    <w:rsid w:val="009F56BC"/>
    <w:rsid w:val="00A048A0"/>
    <w:rsid w:val="00A0543E"/>
    <w:rsid w:val="00A057F4"/>
    <w:rsid w:val="00A1080F"/>
    <w:rsid w:val="00A14C1B"/>
    <w:rsid w:val="00A16C22"/>
    <w:rsid w:val="00A174A4"/>
    <w:rsid w:val="00A17A6C"/>
    <w:rsid w:val="00A17CD6"/>
    <w:rsid w:val="00A21D7E"/>
    <w:rsid w:val="00A232C2"/>
    <w:rsid w:val="00A24CBD"/>
    <w:rsid w:val="00A26B47"/>
    <w:rsid w:val="00A3137E"/>
    <w:rsid w:val="00A36D9C"/>
    <w:rsid w:val="00A379DB"/>
    <w:rsid w:val="00A42C2F"/>
    <w:rsid w:val="00A42C33"/>
    <w:rsid w:val="00A44508"/>
    <w:rsid w:val="00A510FA"/>
    <w:rsid w:val="00A51A05"/>
    <w:rsid w:val="00A533F1"/>
    <w:rsid w:val="00A54A5F"/>
    <w:rsid w:val="00A57219"/>
    <w:rsid w:val="00A579B5"/>
    <w:rsid w:val="00A603A0"/>
    <w:rsid w:val="00A624E1"/>
    <w:rsid w:val="00A63D01"/>
    <w:rsid w:val="00A7260D"/>
    <w:rsid w:val="00A73D66"/>
    <w:rsid w:val="00A73E44"/>
    <w:rsid w:val="00A7403B"/>
    <w:rsid w:val="00A742B0"/>
    <w:rsid w:val="00A777B1"/>
    <w:rsid w:val="00A8143F"/>
    <w:rsid w:val="00A82D72"/>
    <w:rsid w:val="00A839FD"/>
    <w:rsid w:val="00A83ADF"/>
    <w:rsid w:val="00A84A92"/>
    <w:rsid w:val="00A8570D"/>
    <w:rsid w:val="00A8623F"/>
    <w:rsid w:val="00A86A17"/>
    <w:rsid w:val="00A876FD"/>
    <w:rsid w:val="00A904EE"/>
    <w:rsid w:val="00A90F4B"/>
    <w:rsid w:val="00A956B9"/>
    <w:rsid w:val="00A97962"/>
    <w:rsid w:val="00AA3971"/>
    <w:rsid w:val="00AA4943"/>
    <w:rsid w:val="00AA55CD"/>
    <w:rsid w:val="00AA68A0"/>
    <w:rsid w:val="00AA7FE8"/>
    <w:rsid w:val="00AB2D80"/>
    <w:rsid w:val="00AB612A"/>
    <w:rsid w:val="00AB6FC7"/>
    <w:rsid w:val="00AB78ED"/>
    <w:rsid w:val="00AD0A59"/>
    <w:rsid w:val="00AD1C46"/>
    <w:rsid w:val="00AD1E29"/>
    <w:rsid w:val="00AD3116"/>
    <w:rsid w:val="00AD702F"/>
    <w:rsid w:val="00AD7B26"/>
    <w:rsid w:val="00AE162E"/>
    <w:rsid w:val="00AE2CF5"/>
    <w:rsid w:val="00AE7B7B"/>
    <w:rsid w:val="00AF0C98"/>
    <w:rsid w:val="00AF0F50"/>
    <w:rsid w:val="00AF1540"/>
    <w:rsid w:val="00AF46E9"/>
    <w:rsid w:val="00AF56C1"/>
    <w:rsid w:val="00B01CF1"/>
    <w:rsid w:val="00B02100"/>
    <w:rsid w:val="00B03CB3"/>
    <w:rsid w:val="00B048CC"/>
    <w:rsid w:val="00B067B4"/>
    <w:rsid w:val="00B07833"/>
    <w:rsid w:val="00B117BD"/>
    <w:rsid w:val="00B11840"/>
    <w:rsid w:val="00B127C6"/>
    <w:rsid w:val="00B12F6C"/>
    <w:rsid w:val="00B13F86"/>
    <w:rsid w:val="00B257D4"/>
    <w:rsid w:val="00B25B28"/>
    <w:rsid w:val="00B25EA1"/>
    <w:rsid w:val="00B359B9"/>
    <w:rsid w:val="00B36C09"/>
    <w:rsid w:val="00B4041E"/>
    <w:rsid w:val="00B416C6"/>
    <w:rsid w:val="00B524ED"/>
    <w:rsid w:val="00B54B66"/>
    <w:rsid w:val="00B552AB"/>
    <w:rsid w:val="00B57880"/>
    <w:rsid w:val="00B57B36"/>
    <w:rsid w:val="00B629F8"/>
    <w:rsid w:val="00B63684"/>
    <w:rsid w:val="00B66F7B"/>
    <w:rsid w:val="00B67072"/>
    <w:rsid w:val="00B674FA"/>
    <w:rsid w:val="00B675C0"/>
    <w:rsid w:val="00B713FE"/>
    <w:rsid w:val="00B76008"/>
    <w:rsid w:val="00B76BBB"/>
    <w:rsid w:val="00B77B66"/>
    <w:rsid w:val="00B80141"/>
    <w:rsid w:val="00B8034D"/>
    <w:rsid w:val="00B8372D"/>
    <w:rsid w:val="00B85DC8"/>
    <w:rsid w:val="00B865B5"/>
    <w:rsid w:val="00B87475"/>
    <w:rsid w:val="00B940B7"/>
    <w:rsid w:val="00B96B82"/>
    <w:rsid w:val="00B97887"/>
    <w:rsid w:val="00B97945"/>
    <w:rsid w:val="00BA0469"/>
    <w:rsid w:val="00BA13B9"/>
    <w:rsid w:val="00BA6713"/>
    <w:rsid w:val="00BA7165"/>
    <w:rsid w:val="00BA7192"/>
    <w:rsid w:val="00BB0ABD"/>
    <w:rsid w:val="00BB26CF"/>
    <w:rsid w:val="00BB48B8"/>
    <w:rsid w:val="00BB5598"/>
    <w:rsid w:val="00BC0143"/>
    <w:rsid w:val="00BC08A4"/>
    <w:rsid w:val="00BC0FFF"/>
    <w:rsid w:val="00BC1314"/>
    <w:rsid w:val="00BC15BE"/>
    <w:rsid w:val="00BC3305"/>
    <w:rsid w:val="00BC3CFC"/>
    <w:rsid w:val="00BC6E8F"/>
    <w:rsid w:val="00BD0D95"/>
    <w:rsid w:val="00BD3929"/>
    <w:rsid w:val="00BD3EE4"/>
    <w:rsid w:val="00BD4F2C"/>
    <w:rsid w:val="00BD7C55"/>
    <w:rsid w:val="00BE68B9"/>
    <w:rsid w:val="00BE6DEB"/>
    <w:rsid w:val="00BF0D81"/>
    <w:rsid w:val="00BF1FCC"/>
    <w:rsid w:val="00BF3860"/>
    <w:rsid w:val="00BF48FB"/>
    <w:rsid w:val="00C00E60"/>
    <w:rsid w:val="00C016BD"/>
    <w:rsid w:val="00C0242D"/>
    <w:rsid w:val="00C036B8"/>
    <w:rsid w:val="00C05E10"/>
    <w:rsid w:val="00C0649F"/>
    <w:rsid w:val="00C101AF"/>
    <w:rsid w:val="00C10239"/>
    <w:rsid w:val="00C11A58"/>
    <w:rsid w:val="00C1604C"/>
    <w:rsid w:val="00C170A7"/>
    <w:rsid w:val="00C2038F"/>
    <w:rsid w:val="00C21E08"/>
    <w:rsid w:val="00C21F9A"/>
    <w:rsid w:val="00C24AAE"/>
    <w:rsid w:val="00C30859"/>
    <w:rsid w:val="00C31615"/>
    <w:rsid w:val="00C33D76"/>
    <w:rsid w:val="00C35FC4"/>
    <w:rsid w:val="00C36551"/>
    <w:rsid w:val="00C40DED"/>
    <w:rsid w:val="00C427DB"/>
    <w:rsid w:val="00C439BA"/>
    <w:rsid w:val="00C45DC1"/>
    <w:rsid w:val="00C47007"/>
    <w:rsid w:val="00C51979"/>
    <w:rsid w:val="00C519BC"/>
    <w:rsid w:val="00C54506"/>
    <w:rsid w:val="00C55BE5"/>
    <w:rsid w:val="00C563E4"/>
    <w:rsid w:val="00C5656A"/>
    <w:rsid w:val="00C56DA3"/>
    <w:rsid w:val="00C577DA"/>
    <w:rsid w:val="00C57A7D"/>
    <w:rsid w:val="00C62CE9"/>
    <w:rsid w:val="00C6407C"/>
    <w:rsid w:val="00C70FEC"/>
    <w:rsid w:val="00C71A2A"/>
    <w:rsid w:val="00C71D38"/>
    <w:rsid w:val="00C75649"/>
    <w:rsid w:val="00C76D9D"/>
    <w:rsid w:val="00C777FD"/>
    <w:rsid w:val="00C80477"/>
    <w:rsid w:val="00C822B6"/>
    <w:rsid w:val="00C87B0C"/>
    <w:rsid w:val="00C87EFD"/>
    <w:rsid w:val="00C904D5"/>
    <w:rsid w:val="00C91D4E"/>
    <w:rsid w:val="00C93DD8"/>
    <w:rsid w:val="00C94171"/>
    <w:rsid w:val="00C959FD"/>
    <w:rsid w:val="00C95C3D"/>
    <w:rsid w:val="00C964B8"/>
    <w:rsid w:val="00C96F39"/>
    <w:rsid w:val="00C97F37"/>
    <w:rsid w:val="00CA1841"/>
    <w:rsid w:val="00CA1D75"/>
    <w:rsid w:val="00CA68F6"/>
    <w:rsid w:val="00CA72C9"/>
    <w:rsid w:val="00CB1226"/>
    <w:rsid w:val="00CB2FC7"/>
    <w:rsid w:val="00CB5FD5"/>
    <w:rsid w:val="00CB620A"/>
    <w:rsid w:val="00CC1816"/>
    <w:rsid w:val="00CC4576"/>
    <w:rsid w:val="00CC5F13"/>
    <w:rsid w:val="00CD0C64"/>
    <w:rsid w:val="00CD5228"/>
    <w:rsid w:val="00CE0AE8"/>
    <w:rsid w:val="00CE1F43"/>
    <w:rsid w:val="00CE250D"/>
    <w:rsid w:val="00CE2AB5"/>
    <w:rsid w:val="00CE3B2A"/>
    <w:rsid w:val="00CF1006"/>
    <w:rsid w:val="00CF553B"/>
    <w:rsid w:val="00D0591A"/>
    <w:rsid w:val="00D06EE1"/>
    <w:rsid w:val="00D10980"/>
    <w:rsid w:val="00D10E99"/>
    <w:rsid w:val="00D1246D"/>
    <w:rsid w:val="00D158E9"/>
    <w:rsid w:val="00D16470"/>
    <w:rsid w:val="00D20568"/>
    <w:rsid w:val="00D20CF0"/>
    <w:rsid w:val="00D213A6"/>
    <w:rsid w:val="00D21610"/>
    <w:rsid w:val="00D22541"/>
    <w:rsid w:val="00D227F6"/>
    <w:rsid w:val="00D238B3"/>
    <w:rsid w:val="00D255E7"/>
    <w:rsid w:val="00D261F4"/>
    <w:rsid w:val="00D26A45"/>
    <w:rsid w:val="00D30CFB"/>
    <w:rsid w:val="00D3182C"/>
    <w:rsid w:val="00D32A36"/>
    <w:rsid w:val="00D33068"/>
    <w:rsid w:val="00D33AF5"/>
    <w:rsid w:val="00D3482A"/>
    <w:rsid w:val="00D405AF"/>
    <w:rsid w:val="00D42659"/>
    <w:rsid w:val="00D42F3F"/>
    <w:rsid w:val="00D54613"/>
    <w:rsid w:val="00D54C73"/>
    <w:rsid w:val="00D55697"/>
    <w:rsid w:val="00D55BEB"/>
    <w:rsid w:val="00D55D19"/>
    <w:rsid w:val="00D56C7A"/>
    <w:rsid w:val="00D57F36"/>
    <w:rsid w:val="00D62F33"/>
    <w:rsid w:val="00D64461"/>
    <w:rsid w:val="00D65500"/>
    <w:rsid w:val="00D6579E"/>
    <w:rsid w:val="00D67A8A"/>
    <w:rsid w:val="00D72723"/>
    <w:rsid w:val="00D72AED"/>
    <w:rsid w:val="00D7487E"/>
    <w:rsid w:val="00D74A8C"/>
    <w:rsid w:val="00D75C90"/>
    <w:rsid w:val="00D75F6E"/>
    <w:rsid w:val="00D76302"/>
    <w:rsid w:val="00D778CC"/>
    <w:rsid w:val="00D81F60"/>
    <w:rsid w:val="00D8363C"/>
    <w:rsid w:val="00D90903"/>
    <w:rsid w:val="00D9151A"/>
    <w:rsid w:val="00D93093"/>
    <w:rsid w:val="00D9374E"/>
    <w:rsid w:val="00D957BE"/>
    <w:rsid w:val="00D97347"/>
    <w:rsid w:val="00D976DA"/>
    <w:rsid w:val="00DB075B"/>
    <w:rsid w:val="00DB1A68"/>
    <w:rsid w:val="00DB50ED"/>
    <w:rsid w:val="00DB73B9"/>
    <w:rsid w:val="00DC06DB"/>
    <w:rsid w:val="00DC0A21"/>
    <w:rsid w:val="00DC3F73"/>
    <w:rsid w:val="00DC44E5"/>
    <w:rsid w:val="00DC7B84"/>
    <w:rsid w:val="00DD1C23"/>
    <w:rsid w:val="00DD3BCB"/>
    <w:rsid w:val="00DD5C0A"/>
    <w:rsid w:val="00DD742A"/>
    <w:rsid w:val="00DE0329"/>
    <w:rsid w:val="00DE0B6B"/>
    <w:rsid w:val="00DE197F"/>
    <w:rsid w:val="00DE1A98"/>
    <w:rsid w:val="00DE24F5"/>
    <w:rsid w:val="00DE6C6F"/>
    <w:rsid w:val="00DF018D"/>
    <w:rsid w:val="00DF0A2C"/>
    <w:rsid w:val="00DF5E54"/>
    <w:rsid w:val="00DF766F"/>
    <w:rsid w:val="00E034A1"/>
    <w:rsid w:val="00E07BE1"/>
    <w:rsid w:val="00E14AB9"/>
    <w:rsid w:val="00E2134B"/>
    <w:rsid w:val="00E21AF7"/>
    <w:rsid w:val="00E2235C"/>
    <w:rsid w:val="00E2569D"/>
    <w:rsid w:val="00E30E68"/>
    <w:rsid w:val="00E31920"/>
    <w:rsid w:val="00E32187"/>
    <w:rsid w:val="00E32A02"/>
    <w:rsid w:val="00E33CAB"/>
    <w:rsid w:val="00E36ED0"/>
    <w:rsid w:val="00E403B2"/>
    <w:rsid w:val="00E41696"/>
    <w:rsid w:val="00E41AC4"/>
    <w:rsid w:val="00E4266B"/>
    <w:rsid w:val="00E428E8"/>
    <w:rsid w:val="00E4534C"/>
    <w:rsid w:val="00E45902"/>
    <w:rsid w:val="00E46C66"/>
    <w:rsid w:val="00E53D26"/>
    <w:rsid w:val="00E54599"/>
    <w:rsid w:val="00E545D1"/>
    <w:rsid w:val="00E559BC"/>
    <w:rsid w:val="00E57C09"/>
    <w:rsid w:val="00E602B9"/>
    <w:rsid w:val="00E626CF"/>
    <w:rsid w:val="00E71C10"/>
    <w:rsid w:val="00E71D86"/>
    <w:rsid w:val="00E776DC"/>
    <w:rsid w:val="00E77BB9"/>
    <w:rsid w:val="00E82094"/>
    <w:rsid w:val="00E82138"/>
    <w:rsid w:val="00E9107A"/>
    <w:rsid w:val="00E916A0"/>
    <w:rsid w:val="00E940DC"/>
    <w:rsid w:val="00EA1900"/>
    <w:rsid w:val="00EA2DE5"/>
    <w:rsid w:val="00EA3E55"/>
    <w:rsid w:val="00EA5352"/>
    <w:rsid w:val="00EB2EFE"/>
    <w:rsid w:val="00EC0B42"/>
    <w:rsid w:val="00EC46E1"/>
    <w:rsid w:val="00EC48AF"/>
    <w:rsid w:val="00EC63A5"/>
    <w:rsid w:val="00ED17DD"/>
    <w:rsid w:val="00ED7BF6"/>
    <w:rsid w:val="00EE00A2"/>
    <w:rsid w:val="00EE1F21"/>
    <w:rsid w:val="00EE265E"/>
    <w:rsid w:val="00EE35D4"/>
    <w:rsid w:val="00EE446A"/>
    <w:rsid w:val="00EE58C4"/>
    <w:rsid w:val="00EF03C2"/>
    <w:rsid w:val="00EF1E84"/>
    <w:rsid w:val="00EF27D2"/>
    <w:rsid w:val="00EF473B"/>
    <w:rsid w:val="00EF629E"/>
    <w:rsid w:val="00F02E05"/>
    <w:rsid w:val="00F11179"/>
    <w:rsid w:val="00F16B42"/>
    <w:rsid w:val="00F17E6D"/>
    <w:rsid w:val="00F2634A"/>
    <w:rsid w:val="00F3080C"/>
    <w:rsid w:val="00F318B1"/>
    <w:rsid w:val="00F3214F"/>
    <w:rsid w:val="00F35676"/>
    <w:rsid w:val="00F40379"/>
    <w:rsid w:val="00F42D1D"/>
    <w:rsid w:val="00F448ED"/>
    <w:rsid w:val="00F44BFE"/>
    <w:rsid w:val="00F460F4"/>
    <w:rsid w:val="00F520A6"/>
    <w:rsid w:val="00F52C4D"/>
    <w:rsid w:val="00F55400"/>
    <w:rsid w:val="00F576E8"/>
    <w:rsid w:val="00F62157"/>
    <w:rsid w:val="00F622F6"/>
    <w:rsid w:val="00F63253"/>
    <w:rsid w:val="00F637D1"/>
    <w:rsid w:val="00F702A0"/>
    <w:rsid w:val="00F74627"/>
    <w:rsid w:val="00F74ADF"/>
    <w:rsid w:val="00F7509E"/>
    <w:rsid w:val="00F75242"/>
    <w:rsid w:val="00F76133"/>
    <w:rsid w:val="00F76ED9"/>
    <w:rsid w:val="00F770EA"/>
    <w:rsid w:val="00F800C0"/>
    <w:rsid w:val="00F807E2"/>
    <w:rsid w:val="00F814F8"/>
    <w:rsid w:val="00F81FDD"/>
    <w:rsid w:val="00F82847"/>
    <w:rsid w:val="00F85D2B"/>
    <w:rsid w:val="00F87999"/>
    <w:rsid w:val="00F93374"/>
    <w:rsid w:val="00F94E26"/>
    <w:rsid w:val="00F97283"/>
    <w:rsid w:val="00F97CCF"/>
    <w:rsid w:val="00FA07DF"/>
    <w:rsid w:val="00FA4230"/>
    <w:rsid w:val="00FA6149"/>
    <w:rsid w:val="00FA630A"/>
    <w:rsid w:val="00FA67A8"/>
    <w:rsid w:val="00FA6C31"/>
    <w:rsid w:val="00FB0086"/>
    <w:rsid w:val="00FB0AB5"/>
    <w:rsid w:val="00FB14CD"/>
    <w:rsid w:val="00FB1EA0"/>
    <w:rsid w:val="00FB440B"/>
    <w:rsid w:val="00FB49D2"/>
    <w:rsid w:val="00FB7773"/>
    <w:rsid w:val="00FC18AA"/>
    <w:rsid w:val="00FC1C07"/>
    <w:rsid w:val="00FC2E02"/>
    <w:rsid w:val="00FC4E3F"/>
    <w:rsid w:val="00FC640E"/>
    <w:rsid w:val="00FC6EC0"/>
    <w:rsid w:val="00FD0A85"/>
    <w:rsid w:val="00FD2F8F"/>
    <w:rsid w:val="00FD4953"/>
    <w:rsid w:val="00FD4A0F"/>
    <w:rsid w:val="00FE1133"/>
    <w:rsid w:val="00FE1982"/>
    <w:rsid w:val="00FE4762"/>
    <w:rsid w:val="00FE4E03"/>
    <w:rsid w:val="00FE669A"/>
    <w:rsid w:val="00FF0242"/>
    <w:rsid w:val="00FF19B0"/>
    <w:rsid w:val="00FF4649"/>
    <w:rsid w:val="00FF4B8D"/>
    <w:rsid w:val="00FF5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764C"/>
  <w15:docId w15:val="{9229BB67-A463-48A6-BD6D-B3066E03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B74"/>
  </w:style>
  <w:style w:type="paragraph" w:styleId="1">
    <w:name w:val="heading 1"/>
    <w:basedOn w:val="a"/>
    <w:link w:val="10"/>
    <w:uiPriority w:val="9"/>
    <w:qFormat/>
    <w:rsid w:val="00915147"/>
    <w:pPr>
      <w:widowControl w:val="0"/>
      <w:autoSpaceDE w:val="0"/>
      <w:autoSpaceDN w:val="0"/>
      <w:spacing w:before="138" w:after="0" w:line="240" w:lineRule="auto"/>
      <w:ind w:left="420"/>
      <w:outlineLvl w:val="0"/>
    </w:pPr>
    <w:rPr>
      <w:rFonts w:ascii="Times New Roman" w:eastAsia="Times New Roman" w:hAnsi="Times New Roman" w:cs="Times New Roman"/>
      <w:b/>
      <w:bCs/>
      <w:sz w:val="24"/>
      <w:szCs w:val="24"/>
      <w:lang w:eastAsia="ru-RU" w:bidi="ru-RU"/>
    </w:rPr>
  </w:style>
  <w:style w:type="paragraph" w:styleId="2">
    <w:name w:val="heading 2"/>
    <w:basedOn w:val="a"/>
    <w:link w:val="20"/>
    <w:uiPriority w:val="9"/>
    <w:qFormat/>
    <w:rsid w:val="003B7E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120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120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4035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590"/>
    <w:rPr>
      <w:rFonts w:ascii="Tahoma" w:hAnsi="Tahoma" w:cs="Tahoma"/>
      <w:sz w:val="16"/>
      <w:szCs w:val="16"/>
    </w:rPr>
  </w:style>
  <w:style w:type="character" w:customStyle="1" w:styleId="Bodytext">
    <w:name w:val="Body text_"/>
    <w:basedOn w:val="a0"/>
    <w:link w:val="3"/>
    <w:rsid w:val="004977C9"/>
    <w:rPr>
      <w:rFonts w:ascii="Arial" w:eastAsia="Arial" w:hAnsi="Arial" w:cs="Arial"/>
      <w:sz w:val="23"/>
      <w:szCs w:val="23"/>
      <w:shd w:val="clear" w:color="auto" w:fill="FFFFFF"/>
    </w:rPr>
  </w:style>
  <w:style w:type="paragraph" w:customStyle="1" w:styleId="3">
    <w:name w:val="Основной текст3"/>
    <w:basedOn w:val="a"/>
    <w:link w:val="Bodytext"/>
    <w:rsid w:val="004977C9"/>
    <w:pPr>
      <w:widowControl w:val="0"/>
      <w:shd w:val="clear" w:color="auto" w:fill="FFFFFF"/>
      <w:spacing w:before="480" w:after="300" w:line="0" w:lineRule="atLeast"/>
      <w:jc w:val="center"/>
    </w:pPr>
    <w:rPr>
      <w:rFonts w:ascii="Arial" w:eastAsia="Arial" w:hAnsi="Arial" w:cs="Arial"/>
      <w:sz w:val="23"/>
      <w:szCs w:val="23"/>
    </w:rPr>
  </w:style>
  <w:style w:type="character" w:customStyle="1" w:styleId="20">
    <w:name w:val="Заголовок 2 Знак"/>
    <w:basedOn w:val="a0"/>
    <w:link w:val="2"/>
    <w:uiPriority w:val="9"/>
    <w:rsid w:val="003B7EC3"/>
    <w:rPr>
      <w:rFonts w:ascii="Times New Roman" w:eastAsia="Times New Roman" w:hAnsi="Times New Roman" w:cs="Times New Roman"/>
      <w:b/>
      <w:bCs/>
      <w:sz w:val="36"/>
      <w:szCs w:val="36"/>
      <w:lang w:eastAsia="ru-RU"/>
    </w:rPr>
  </w:style>
  <w:style w:type="paragraph" w:styleId="30">
    <w:name w:val="Body Text Indent 3"/>
    <w:basedOn w:val="a"/>
    <w:link w:val="31"/>
    <w:uiPriority w:val="99"/>
    <w:unhideWhenUsed/>
    <w:rsid w:val="00953C61"/>
    <w:pPr>
      <w:widowControl w:val="0"/>
      <w:suppressAutoHyphens/>
      <w:spacing w:after="120" w:line="240" w:lineRule="auto"/>
      <w:ind w:left="283"/>
    </w:pPr>
    <w:rPr>
      <w:rFonts w:ascii="Arial" w:eastAsia="Times New Roman" w:hAnsi="Arial" w:cs="Times New Roman"/>
      <w:kern w:val="2"/>
      <w:sz w:val="16"/>
      <w:szCs w:val="16"/>
    </w:rPr>
  </w:style>
  <w:style w:type="character" w:customStyle="1" w:styleId="31">
    <w:name w:val="Основной текст с отступом 3 Знак"/>
    <w:basedOn w:val="a0"/>
    <w:link w:val="30"/>
    <w:uiPriority w:val="99"/>
    <w:rsid w:val="00953C61"/>
    <w:rPr>
      <w:rFonts w:ascii="Arial" w:eastAsia="Times New Roman" w:hAnsi="Arial" w:cs="Times New Roman"/>
      <w:kern w:val="2"/>
      <w:sz w:val="16"/>
      <w:szCs w:val="16"/>
    </w:rPr>
  </w:style>
  <w:style w:type="character" w:customStyle="1" w:styleId="ConsPlusNormal0">
    <w:name w:val="ConsPlusNormal Знак"/>
    <w:link w:val="ConsPlusNormal"/>
    <w:rsid w:val="00953C61"/>
    <w:rPr>
      <w:rFonts w:ascii="Arial" w:eastAsiaTheme="minorEastAsia" w:hAnsi="Arial" w:cs="Arial"/>
      <w:sz w:val="20"/>
      <w:szCs w:val="20"/>
      <w:lang w:eastAsia="ru-RU"/>
    </w:rPr>
  </w:style>
  <w:style w:type="paragraph" w:styleId="a6">
    <w:name w:val="List Paragraph"/>
    <w:basedOn w:val="a"/>
    <w:uiPriority w:val="34"/>
    <w:qFormat/>
    <w:rsid w:val="00953C61"/>
    <w:pPr>
      <w:widowControl w:val="0"/>
      <w:suppressAutoHyphens/>
      <w:spacing w:after="0" w:line="240" w:lineRule="auto"/>
      <w:ind w:left="720"/>
      <w:contextualSpacing/>
    </w:pPr>
    <w:rPr>
      <w:rFonts w:ascii="Arial" w:eastAsia="Arial Unicode MS" w:hAnsi="Arial" w:cs="Times New Roman"/>
      <w:kern w:val="1"/>
      <w:sz w:val="20"/>
      <w:szCs w:val="24"/>
    </w:rPr>
  </w:style>
  <w:style w:type="paragraph" w:styleId="a7">
    <w:name w:val="header"/>
    <w:basedOn w:val="a"/>
    <w:link w:val="a8"/>
    <w:uiPriority w:val="99"/>
    <w:unhideWhenUsed/>
    <w:rsid w:val="009151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5147"/>
  </w:style>
  <w:style w:type="character" w:customStyle="1" w:styleId="10">
    <w:name w:val="Заголовок 1 Знак"/>
    <w:basedOn w:val="a0"/>
    <w:link w:val="1"/>
    <w:uiPriority w:val="9"/>
    <w:rsid w:val="00915147"/>
    <w:rPr>
      <w:rFonts w:ascii="Times New Roman" w:eastAsia="Times New Roman" w:hAnsi="Times New Roman" w:cs="Times New Roman"/>
      <w:b/>
      <w:bCs/>
      <w:sz w:val="24"/>
      <w:szCs w:val="24"/>
      <w:lang w:eastAsia="ru-RU" w:bidi="ru-RU"/>
    </w:rPr>
  </w:style>
  <w:style w:type="paragraph" w:customStyle="1" w:styleId="ConsNonformat">
    <w:name w:val="ConsNonformat"/>
    <w:rsid w:val="009151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915147"/>
    <w:rPr>
      <w:color w:val="106BBE"/>
    </w:rPr>
  </w:style>
  <w:style w:type="character" w:styleId="aa">
    <w:name w:val="Hyperlink"/>
    <w:basedOn w:val="a0"/>
    <w:uiPriority w:val="99"/>
    <w:semiHidden/>
    <w:unhideWhenUsed/>
    <w:rsid w:val="00915147"/>
    <w:rPr>
      <w:strike w:val="0"/>
      <w:dstrike w:val="0"/>
      <w:color w:val="444444"/>
      <w:u w:val="none"/>
      <w:effect w:val="none"/>
    </w:rPr>
  </w:style>
  <w:style w:type="character" w:styleId="ab">
    <w:name w:val="Strong"/>
    <w:basedOn w:val="a0"/>
    <w:uiPriority w:val="22"/>
    <w:qFormat/>
    <w:rsid w:val="00915147"/>
    <w:rPr>
      <w:b/>
      <w:bCs/>
    </w:rPr>
  </w:style>
  <w:style w:type="paragraph" w:styleId="ac">
    <w:name w:val="Normal (Web)"/>
    <w:basedOn w:val="a"/>
    <w:uiPriority w:val="99"/>
    <w:unhideWhenUsed/>
    <w:rsid w:val="00915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915147"/>
    <w:pPr>
      <w:suppressAutoHyphens/>
      <w:autoSpaceDN w:val="0"/>
      <w:spacing w:after="0" w:line="240" w:lineRule="auto"/>
    </w:pPr>
    <w:rPr>
      <w:rFonts w:ascii="Arial" w:eastAsia="SimSun" w:hAnsi="Arial" w:cs="Mangal"/>
      <w:kern w:val="3"/>
      <w:sz w:val="24"/>
      <w:szCs w:val="24"/>
      <w:lang w:eastAsia="zh-CN" w:bidi="hi-IN"/>
    </w:rPr>
  </w:style>
  <w:style w:type="paragraph" w:customStyle="1" w:styleId="TableContents">
    <w:name w:val="Table Contents"/>
    <w:basedOn w:val="Standard"/>
    <w:rsid w:val="00915147"/>
    <w:pPr>
      <w:suppressLineNumbers/>
    </w:pPr>
    <w:rPr>
      <w:rFonts w:ascii="Times New Roman" w:eastAsia="Times New Roman" w:hAnsi="Times New Roman" w:cs="Times New Roman"/>
      <w:sz w:val="20"/>
      <w:szCs w:val="20"/>
      <w:lang w:bidi="ar-SA"/>
    </w:rPr>
  </w:style>
  <w:style w:type="paragraph" w:customStyle="1" w:styleId="Textbody">
    <w:name w:val="Text body"/>
    <w:basedOn w:val="a"/>
    <w:rsid w:val="00915147"/>
    <w:pPr>
      <w:suppressAutoHyphens/>
      <w:autoSpaceDN w:val="0"/>
      <w:spacing w:before="180" w:after="180" w:line="240" w:lineRule="auto"/>
    </w:pPr>
    <w:rPr>
      <w:rFonts w:ascii="Cambria" w:eastAsia="SimSun" w:hAnsi="Cambria" w:cs="Tahoma"/>
      <w:kern w:val="3"/>
      <w:sz w:val="24"/>
      <w:szCs w:val="24"/>
      <w:lang w:val="en-US"/>
    </w:rPr>
  </w:style>
  <w:style w:type="numbering" w:customStyle="1" w:styleId="WWNum1001">
    <w:name w:val="WWNum1001"/>
    <w:rsid w:val="00915147"/>
    <w:pPr>
      <w:numPr>
        <w:numId w:val="27"/>
      </w:numPr>
    </w:pPr>
  </w:style>
  <w:style w:type="character" w:styleId="ad">
    <w:name w:val="FollowedHyperlink"/>
    <w:basedOn w:val="a0"/>
    <w:uiPriority w:val="99"/>
    <w:semiHidden/>
    <w:unhideWhenUsed/>
    <w:rsid w:val="00915147"/>
    <w:rPr>
      <w:color w:val="800080"/>
      <w:u w:val="single"/>
    </w:rPr>
  </w:style>
  <w:style w:type="paragraph" w:customStyle="1" w:styleId="msonormal0">
    <w:name w:val="msonormal"/>
    <w:basedOn w:val="a"/>
    <w:rsid w:val="00915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15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15147"/>
    <w:pPr>
      <w:pBdr>
        <w:top w:val="single" w:sz="8" w:space="0" w:color="CCC085"/>
        <w:left w:val="double" w:sz="6"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915147"/>
    <w:pPr>
      <w:pBdr>
        <w:top w:val="single" w:sz="8"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915147"/>
    <w:pPr>
      <w:pBdr>
        <w:top w:val="single" w:sz="8"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
    <w:rsid w:val="00915147"/>
    <w:pPr>
      <w:pBdr>
        <w:top w:val="single" w:sz="8" w:space="0" w:color="CCC085"/>
        <w:left w:val="single" w:sz="4" w:space="0" w:color="CCC085"/>
        <w:bottom w:val="single" w:sz="4" w:space="0" w:color="CCC085"/>
        <w:right w:val="single" w:sz="8"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915147"/>
    <w:pPr>
      <w:pBdr>
        <w:top w:val="single" w:sz="4" w:space="0" w:color="CCC085"/>
        <w:left w:val="double" w:sz="6"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5">
    <w:name w:val="xl75"/>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915147"/>
    <w:pPr>
      <w:pBdr>
        <w:top w:val="single" w:sz="4" w:space="0" w:color="CCC085"/>
        <w:left w:val="double" w:sz="6"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rsid w:val="00915147"/>
    <w:pPr>
      <w:pBdr>
        <w:top w:val="single" w:sz="4" w:space="0" w:color="CCC085"/>
        <w:left w:val="single" w:sz="4" w:space="0" w:color="CCC085"/>
        <w:bottom w:val="single" w:sz="4" w:space="0" w:color="CCC085"/>
        <w:right w:val="single" w:sz="8" w:space="0" w:color="CCC08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915147"/>
    <w:pPr>
      <w:pBdr>
        <w:top w:val="single" w:sz="4" w:space="0" w:color="CCC085"/>
        <w:left w:val="single" w:sz="4" w:space="0" w:color="CCC085"/>
        <w:bottom w:val="single" w:sz="4" w:space="0" w:color="CCC085"/>
        <w:right w:val="single" w:sz="8" w:space="0" w:color="CCC08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rsid w:val="00915147"/>
    <w:pPr>
      <w:pBdr>
        <w:left w:val="double" w:sz="6" w:space="0" w:color="CCC085"/>
        <w:bottom w:val="single" w:sz="8" w:space="0" w:color="CCC085"/>
      </w:pBdr>
      <w:shd w:val="clear" w:color="000000" w:fill="F4ECC5"/>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81">
    <w:name w:val="xl81"/>
    <w:basedOn w:val="a"/>
    <w:rsid w:val="00915147"/>
    <w:pPr>
      <w:pBdr>
        <w:left w:val="single" w:sz="4" w:space="0" w:color="CCC085"/>
        <w:bottom w:val="single" w:sz="8" w:space="0" w:color="CCC085"/>
      </w:pBdr>
      <w:shd w:val="clear" w:color="000000" w:fill="F4ECC5"/>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82">
    <w:name w:val="xl82"/>
    <w:basedOn w:val="a"/>
    <w:rsid w:val="00915147"/>
    <w:pPr>
      <w:pBdr>
        <w:left w:val="single" w:sz="4" w:space="0" w:color="CCC085"/>
        <w:bottom w:val="single" w:sz="8" w:space="0" w:color="CCC085"/>
      </w:pBdr>
      <w:shd w:val="clear" w:color="000000" w:fill="F4ECC5"/>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83">
    <w:name w:val="xl83"/>
    <w:basedOn w:val="a"/>
    <w:rsid w:val="00915147"/>
    <w:pPr>
      <w:pBdr>
        <w:left w:val="single" w:sz="4" w:space="0" w:color="CCC085"/>
        <w:bottom w:val="single" w:sz="8" w:space="0" w:color="CCC085"/>
        <w:right w:val="single" w:sz="8" w:space="0" w:color="CCC085"/>
      </w:pBdr>
      <w:shd w:val="clear" w:color="000000" w:fill="F4ECC5"/>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84">
    <w:name w:val="xl84"/>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6">
    <w:name w:val="xl86"/>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915147"/>
    <w:pPr>
      <w:pBdr>
        <w:top w:val="single" w:sz="4" w:space="0" w:color="CCC085"/>
        <w:left w:val="double" w:sz="6"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rsid w:val="00915147"/>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9">
    <w:name w:val="xl89"/>
    <w:basedOn w:val="a"/>
    <w:rsid w:val="00915147"/>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915147"/>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
    <w:rsid w:val="00915147"/>
    <w:pPr>
      <w:pBdr>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2">
    <w:name w:val="xl92"/>
    <w:basedOn w:val="a"/>
    <w:rsid w:val="00915147"/>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
    <w:rsid w:val="00915147"/>
    <w:pPr>
      <w:pBdr>
        <w:lef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4">
    <w:name w:val="xl94"/>
    <w:basedOn w:val="a"/>
    <w:rsid w:val="00915147"/>
    <w:pP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5">
    <w:name w:val="xl95"/>
    <w:basedOn w:val="a"/>
    <w:rsid w:val="00915147"/>
    <w:pPr>
      <w:pBdr>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6">
    <w:name w:val="xl96"/>
    <w:basedOn w:val="a"/>
    <w:rsid w:val="00915147"/>
    <w:pPr>
      <w:pBdr>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
    <w:rsid w:val="00915147"/>
    <w:pPr>
      <w:pBdr>
        <w:bottom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8">
    <w:name w:val="xl98"/>
    <w:basedOn w:val="a"/>
    <w:rsid w:val="00915147"/>
    <w:pPr>
      <w:pBdr>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9">
    <w:name w:val="xl99"/>
    <w:basedOn w:val="a"/>
    <w:rsid w:val="00915147"/>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styleId="ae">
    <w:name w:val="Body Text"/>
    <w:basedOn w:val="a"/>
    <w:link w:val="af"/>
    <w:uiPriority w:val="1"/>
    <w:unhideWhenUsed/>
    <w:qFormat/>
    <w:rsid w:val="00915147"/>
    <w:pPr>
      <w:widowControl w:val="0"/>
      <w:autoSpaceDE w:val="0"/>
      <w:autoSpaceDN w:val="0"/>
      <w:spacing w:after="0" w:line="240" w:lineRule="auto"/>
      <w:ind w:left="120"/>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915147"/>
    <w:rPr>
      <w:rFonts w:ascii="Times New Roman" w:eastAsia="Times New Roman" w:hAnsi="Times New Roman" w:cs="Times New Roman"/>
      <w:sz w:val="24"/>
      <w:szCs w:val="24"/>
      <w:lang w:eastAsia="ru-RU" w:bidi="ru-RU"/>
    </w:rPr>
  </w:style>
  <w:style w:type="paragraph" w:styleId="af0">
    <w:name w:val="footer"/>
    <w:basedOn w:val="a"/>
    <w:link w:val="af1"/>
    <w:uiPriority w:val="99"/>
    <w:unhideWhenUsed/>
    <w:rsid w:val="00061A9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61A99"/>
  </w:style>
  <w:style w:type="character" w:styleId="af2">
    <w:name w:val="annotation reference"/>
    <w:basedOn w:val="a0"/>
    <w:uiPriority w:val="99"/>
    <w:semiHidden/>
    <w:unhideWhenUsed/>
    <w:rsid w:val="00B63684"/>
    <w:rPr>
      <w:sz w:val="16"/>
      <w:szCs w:val="16"/>
    </w:rPr>
  </w:style>
  <w:style w:type="paragraph" w:styleId="af3">
    <w:name w:val="annotation text"/>
    <w:basedOn w:val="a"/>
    <w:link w:val="af4"/>
    <w:uiPriority w:val="99"/>
    <w:semiHidden/>
    <w:unhideWhenUsed/>
    <w:rsid w:val="00B63684"/>
    <w:pPr>
      <w:spacing w:line="240" w:lineRule="auto"/>
    </w:pPr>
    <w:rPr>
      <w:sz w:val="20"/>
      <w:szCs w:val="20"/>
    </w:rPr>
  </w:style>
  <w:style w:type="character" w:customStyle="1" w:styleId="af4">
    <w:name w:val="Текст примечания Знак"/>
    <w:basedOn w:val="a0"/>
    <w:link w:val="af3"/>
    <w:uiPriority w:val="99"/>
    <w:semiHidden/>
    <w:rsid w:val="00B63684"/>
    <w:rPr>
      <w:sz w:val="20"/>
      <w:szCs w:val="20"/>
    </w:rPr>
  </w:style>
  <w:style w:type="paragraph" w:styleId="af5">
    <w:name w:val="annotation subject"/>
    <w:basedOn w:val="af3"/>
    <w:next w:val="af3"/>
    <w:link w:val="af6"/>
    <w:uiPriority w:val="99"/>
    <w:semiHidden/>
    <w:unhideWhenUsed/>
    <w:rsid w:val="00B63684"/>
    <w:rPr>
      <w:b/>
      <w:bCs/>
    </w:rPr>
  </w:style>
  <w:style w:type="character" w:customStyle="1" w:styleId="af6">
    <w:name w:val="Тема примечания Знак"/>
    <w:basedOn w:val="af4"/>
    <w:link w:val="af5"/>
    <w:uiPriority w:val="99"/>
    <w:semiHidden/>
    <w:rsid w:val="00B63684"/>
    <w:rPr>
      <w:b/>
      <w:bCs/>
      <w:sz w:val="20"/>
      <w:szCs w:val="20"/>
    </w:rPr>
  </w:style>
  <w:style w:type="paragraph" w:styleId="af7">
    <w:name w:val="Revision"/>
    <w:hidden/>
    <w:uiPriority w:val="99"/>
    <w:semiHidden/>
    <w:rsid w:val="00FA6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9830">
      <w:bodyDiv w:val="1"/>
      <w:marLeft w:val="0"/>
      <w:marRight w:val="0"/>
      <w:marTop w:val="0"/>
      <w:marBottom w:val="0"/>
      <w:divBdr>
        <w:top w:val="none" w:sz="0" w:space="0" w:color="auto"/>
        <w:left w:val="none" w:sz="0" w:space="0" w:color="auto"/>
        <w:bottom w:val="none" w:sz="0" w:space="0" w:color="auto"/>
        <w:right w:val="none" w:sz="0" w:space="0" w:color="auto"/>
      </w:divBdr>
    </w:div>
    <w:div w:id="352535959">
      <w:bodyDiv w:val="1"/>
      <w:marLeft w:val="0"/>
      <w:marRight w:val="0"/>
      <w:marTop w:val="0"/>
      <w:marBottom w:val="0"/>
      <w:divBdr>
        <w:top w:val="none" w:sz="0" w:space="0" w:color="auto"/>
        <w:left w:val="none" w:sz="0" w:space="0" w:color="auto"/>
        <w:bottom w:val="none" w:sz="0" w:space="0" w:color="auto"/>
        <w:right w:val="none" w:sz="0" w:space="0" w:color="auto"/>
      </w:divBdr>
    </w:div>
    <w:div w:id="487088751">
      <w:bodyDiv w:val="1"/>
      <w:marLeft w:val="0"/>
      <w:marRight w:val="0"/>
      <w:marTop w:val="0"/>
      <w:marBottom w:val="0"/>
      <w:divBdr>
        <w:top w:val="none" w:sz="0" w:space="0" w:color="auto"/>
        <w:left w:val="none" w:sz="0" w:space="0" w:color="auto"/>
        <w:bottom w:val="none" w:sz="0" w:space="0" w:color="auto"/>
        <w:right w:val="none" w:sz="0" w:space="0" w:color="auto"/>
      </w:divBdr>
    </w:div>
    <w:div w:id="1037199231">
      <w:bodyDiv w:val="1"/>
      <w:marLeft w:val="0"/>
      <w:marRight w:val="0"/>
      <w:marTop w:val="0"/>
      <w:marBottom w:val="0"/>
      <w:divBdr>
        <w:top w:val="none" w:sz="0" w:space="0" w:color="auto"/>
        <w:left w:val="none" w:sz="0" w:space="0" w:color="auto"/>
        <w:bottom w:val="none" w:sz="0" w:space="0" w:color="auto"/>
        <w:right w:val="none" w:sz="0" w:space="0" w:color="auto"/>
      </w:divBdr>
    </w:div>
    <w:div w:id="1350713635">
      <w:bodyDiv w:val="1"/>
      <w:marLeft w:val="0"/>
      <w:marRight w:val="0"/>
      <w:marTop w:val="0"/>
      <w:marBottom w:val="0"/>
      <w:divBdr>
        <w:top w:val="none" w:sz="0" w:space="0" w:color="auto"/>
        <w:left w:val="none" w:sz="0" w:space="0" w:color="auto"/>
        <w:bottom w:val="none" w:sz="0" w:space="0" w:color="auto"/>
        <w:right w:val="none" w:sz="0" w:space="0" w:color="auto"/>
      </w:divBdr>
    </w:div>
    <w:div w:id="1732265143">
      <w:bodyDiv w:val="1"/>
      <w:marLeft w:val="0"/>
      <w:marRight w:val="0"/>
      <w:marTop w:val="0"/>
      <w:marBottom w:val="0"/>
      <w:divBdr>
        <w:top w:val="none" w:sz="0" w:space="0" w:color="auto"/>
        <w:left w:val="none" w:sz="0" w:space="0" w:color="auto"/>
        <w:bottom w:val="none" w:sz="0" w:space="0" w:color="auto"/>
        <w:right w:val="none" w:sz="0" w:space="0" w:color="auto"/>
      </w:divBdr>
      <w:divsChild>
        <w:div w:id="1341662657">
          <w:marLeft w:val="720"/>
          <w:marRight w:val="0"/>
          <w:marTop w:val="0"/>
          <w:marBottom w:val="0"/>
          <w:divBdr>
            <w:top w:val="none" w:sz="0" w:space="0" w:color="auto"/>
            <w:left w:val="none" w:sz="0" w:space="0" w:color="auto"/>
            <w:bottom w:val="none" w:sz="0" w:space="0" w:color="auto"/>
            <w:right w:val="none" w:sz="0" w:space="0" w:color="auto"/>
          </w:divBdr>
        </w:div>
      </w:divsChild>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garantF1://71837122.0" TargetMode="Externa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F:\&#1060;&#1054;&#1050;&#1080;\&#1044;&#1080;&#1072;&#1075;&#1088;&#1072;&#1084;&#1084;&#1072;%20&#1095;&#1080;&#1089;&#1083;%20&#1085;&#1072;&#1089;&#1077;&#1083;&#1077;&#1085;&#1080;&#11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1052;&#1086;&#1080;%20&#1076;&#1086;&#1082;&#1091;&#1084;&#1077;&#1085;&#1090;&#1099;\&#1057;&#1087;&#1088;&#1072;&#1074;&#1082;&#1080;%20&#1087;&#1086;%20&#1087;&#1088;&#1086;&#1074;&#1077;&#1088;&#1082;&#1072;&#1084;\&#1055;&#1088;&#1086;&#1074;&#1077;&#1088;&#1082;&#1080;%202020\&#1060;&#1054;&#1050;&#1080;\&#1054;&#1058;&#1063;&#1045;&#1058;%20&#1087;&#1086;%20&#1060;&#1054;&#1050;&#1072;&#1084;\&#1044;&#1080;&#1072;&#1075;&#1088;&#1072;&#1084;&#1084;&#1099;%20&#1076;&#1086;&#1093;&#1086;&#1076;&#1099;%20&#1060;&#1054;&#105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Лист1!$B$5</c:f>
              <c:strCache>
                <c:ptCount val="1"/>
                <c:pt idx="0">
                  <c:v>Числен-ность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Лист1!$C$4:$M$4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Лист1!$C$5:$M$5</c:f>
              <c:numCache>
                <c:formatCode>General</c:formatCode>
                <c:ptCount val="11"/>
                <c:pt idx="0">
                  <c:v>222.8</c:v>
                </c:pt>
                <c:pt idx="1">
                  <c:v>227.1</c:v>
                </c:pt>
                <c:pt idx="2">
                  <c:v>236.7</c:v>
                </c:pt>
                <c:pt idx="3">
                  <c:v>257.8</c:v>
                </c:pt>
                <c:pt idx="4">
                  <c:v>295.7</c:v>
                </c:pt>
                <c:pt idx="5">
                  <c:v>312.2</c:v>
                </c:pt>
                <c:pt idx="6">
                  <c:v>338.2</c:v>
                </c:pt>
                <c:pt idx="7">
                  <c:v>382</c:v>
                </c:pt>
                <c:pt idx="8">
                  <c:v>429.1</c:v>
                </c:pt>
                <c:pt idx="9">
                  <c:v>439.1</c:v>
                </c:pt>
                <c:pt idx="10">
                  <c:v>462.4</c:v>
                </c:pt>
              </c:numCache>
            </c:numRef>
          </c:val>
          <c:smooth val="0"/>
          <c:extLst>
            <c:ext xmlns:c16="http://schemas.microsoft.com/office/drawing/2014/chart" uri="{C3380CC4-5D6E-409C-BE32-E72D297353CC}">
              <c16:uniqueId val="{00000000-F2F8-466C-BA1E-DDC14C3077B7}"/>
            </c:ext>
          </c:extLst>
        </c:ser>
        <c:dLbls>
          <c:showLegendKey val="0"/>
          <c:showVal val="1"/>
          <c:showCatName val="0"/>
          <c:showSerName val="0"/>
          <c:showPercent val="0"/>
          <c:showBubbleSize val="0"/>
        </c:dLbls>
        <c:marker val="1"/>
        <c:smooth val="0"/>
        <c:axId val="95542656"/>
        <c:axId val="98321536"/>
      </c:lineChart>
      <c:catAx>
        <c:axId val="9554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321536"/>
        <c:crosses val="autoZero"/>
        <c:auto val="1"/>
        <c:lblAlgn val="ctr"/>
        <c:lblOffset val="100"/>
        <c:noMultiLvlLbl val="0"/>
      </c:catAx>
      <c:valAx>
        <c:axId val="98321536"/>
        <c:scaling>
          <c:orientation val="minMax"/>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численность населения, тыс. человек</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542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917228932770841"/>
          <c:y val="0.28686666503135733"/>
          <c:w val="0.5984958438968554"/>
          <c:h val="0.5761447576062338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151-4061-B5D2-31CAE531CA9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151-4061-B5D2-31CAE531CA9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151-4061-B5D2-31CAE531CA90}"/>
              </c:ext>
            </c:extLst>
          </c:dPt>
          <c:dLbls>
            <c:dLbl>
              <c:idx val="0"/>
              <c:layout>
                <c:manualLayout>
                  <c:x val="2.7902227695747687E-2"/>
                  <c:y val="0.10211488664588067"/>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0151-4061-B5D2-31CAE531CA90}"/>
                </c:ext>
              </c:extLst>
            </c:dLbl>
            <c:dLbl>
              <c:idx val="1"/>
              <c:layout>
                <c:manualLayout>
                  <c:x val="-6.9930082269128169E-2"/>
                  <c:y val="-0.1156611276433255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0151-4061-B5D2-31CAE531CA90}"/>
                </c:ext>
              </c:extLst>
            </c:dLbl>
            <c:dLbl>
              <c:idx val="2"/>
              <c:layout>
                <c:manualLayout>
                  <c:x val="-1.755292353161738E-2"/>
                  <c:y val="-6.2955959936446121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0151-4061-B5D2-31CAE531CA9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separator>
</c:separator>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Лист1!$A$3:$A$5</c:f>
              <c:strCache>
                <c:ptCount val="3"/>
                <c:pt idx="0">
                  <c:v>Субсидий на выполнение государственного задания</c:v>
                </c:pt>
                <c:pt idx="1">
                  <c:v>Субсидий на иные цели</c:v>
                </c:pt>
                <c:pt idx="2">
                  <c:v>Поступления от приносящей доход деятельности</c:v>
                </c:pt>
              </c:strCache>
            </c:strRef>
          </c:cat>
          <c:val>
            <c:numRef>
              <c:f>Лист1!$B$3:$B$5</c:f>
              <c:numCache>
                <c:formatCode>#,##0.0</c:formatCode>
                <c:ptCount val="3"/>
                <c:pt idx="0">
                  <c:v>130322.1</c:v>
                </c:pt>
                <c:pt idx="1">
                  <c:v>70125</c:v>
                </c:pt>
                <c:pt idx="2">
                  <c:v>22083</c:v>
                </c:pt>
              </c:numCache>
            </c:numRef>
          </c:val>
          <c:extLst>
            <c:ext xmlns:c16="http://schemas.microsoft.com/office/drawing/2014/chart" uri="{C3380CC4-5D6E-409C-BE32-E72D297353CC}">
              <c16:uniqueId val="{00000006-0151-4061-B5D2-31CAE531CA90}"/>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22,0</a:t>
                    </a:r>
                  </a:p>
                  <a:p>
                    <a:pPr>
                      <a:defRPr sz="900" b="0" i="0" u="none" strike="noStrike" kern="1200" baseline="0">
                        <a:solidFill>
                          <a:schemeClr val="tx1">
                            <a:lumMod val="75000"/>
                            <a:lumOff val="25000"/>
                          </a:schemeClr>
                        </a:solidFill>
                        <a:latin typeface="+mn-lt"/>
                        <a:ea typeface="+mn-ea"/>
                        <a:cs typeface="+mn-cs"/>
                      </a:defRPr>
                    </a:pP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FCE-4366-8572-C250223989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14.9</c:v>
                </c:pt>
                <c:pt idx="1">
                  <c:v>18.8</c:v>
                </c:pt>
                <c:pt idx="2">
                  <c:v>22</c:v>
                </c:pt>
              </c:numCache>
            </c:numRef>
          </c:val>
          <c:extLst>
            <c:ext xmlns:c16="http://schemas.microsoft.com/office/drawing/2014/chart" uri="{C3380CC4-5D6E-409C-BE32-E72D297353CC}">
              <c16:uniqueId val="{00000000-74E5-4562-BC6B-2C5233E818A9}"/>
            </c:ext>
          </c:extLst>
        </c:ser>
        <c:dLbls>
          <c:showLegendKey val="0"/>
          <c:showVal val="0"/>
          <c:showCatName val="0"/>
          <c:showSerName val="0"/>
          <c:showPercent val="0"/>
          <c:showBubbleSize val="0"/>
        </c:dLbls>
        <c:gapWidth val="219"/>
        <c:overlap val="-27"/>
        <c:axId val="98900224"/>
        <c:axId val="98910208"/>
      </c:barChart>
      <c:catAx>
        <c:axId val="9890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910208"/>
        <c:crosses val="autoZero"/>
        <c:auto val="1"/>
        <c:lblAlgn val="ctr"/>
        <c:lblOffset val="100"/>
        <c:noMultiLvlLbl val="0"/>
      </c:catAx>
      <c:valAx>
        <c:axId val="9891020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900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483558937155328E-2"/>
          <c:y val="0.23533936035773309"/>
          <c:w val="0.84543749447049454"/>
          <c:h val="0.76466058219995225"/>
        </c:manualLayout>
      </c:layout>
      <c:pie3DChart>
        <c:varyColors val="1"/>
        <c:ser>
          <c:idx val="0"/>
          <c:order val="0"/>
          <c:tx>
            <c:strRef>
              <c:f>Лист1!$B$1</c:f>
              <c:strCache>
                <c:ptCount val="1"/>
                <c:pt idx="0">
                  <c:v>Продажи</c:v>
                </c:pt>
              </c:strCache>
            </c:strRef>
          </c:tx>
          <c:spPr>
            <a:ln>
              <a:solidFill>
                <a:schemeClr val="accent1"/>
              </a:solidFill>
            </a:ln>
          </c:spPr>
          <c:explosion val="9"/>
          <c:dPt>
            <c:idx val="0"/>
            <c:bubble3D val="0"/>
            <c:spPr>
              <a:solidFill>
                <a:schemeClr val="accent1"/>
              </a:solidFill>
              <a:ln w="25400">
                <a:solidFill>
                  <a:schemeClr val="accent1"/>
                </a:solidFill>
              </a:ln>
              <a:effectLst/>
              <a:sp3d contourW="25400">
                <a:contourClr>
                  <a:schemeClr val="accent1"/>
                </a:contourClr>
              </a:sp3d>
            </c:spPr>
            <c:extLst>
              <c:ext xmlns:c16="http://schemas.microsoft.com/office/drawing/2014/chart" uri="{C3380CC4-5D6E-409C-BE32-E72D297353CC}">
                <c16:uniqueId val="{00000001-4DE6-4C44-B037-9D04991A0DE6}"/>
              </c:ext>
            </c:extLst>
          </c:dPt>
          <c:dPt>
            <c:idx val="1"/>
            <c:bubble3D val="0"/>
            <c:spPr>
              <a:solidFill>
                <a:schemeClr val="accent2"/>
              </a:solidFill>
              <a:ln w="25400">
                <a:solidFill>
                  <a:schemeClr val="accent1"/>
                </a:solidFill>
              </a:ln>
              <a:effectLst/>
              <a:sp3d contourW="25400">
                <a:contourClr>
                  <a:schemeClr val="accent1"/>
                </a:contourClr>
              </a:sp3d>
            </c:spPr>
            <c:extLst>
              <c:ext xmlns:c16="http://schemas.microsoft.com/office/drawing/2014/chart" uri="{C3380CC4-5D6E-409C-BE32-E72D297353CC}">
                <c16:uniqueId val="{00000003-4DE6-4C44-B037-9D04991A0DE6}"/>
              </c:ext>
            </c:extLst>
          </c:dPt>
          <c:dPt>
            <c:idx val="2"/>
            <c:bubble3D val="0"/>
            <c:spPr>
              <a:solidFill>
                <a:schemeClr val="accent3"/>
              </a:solidFill>
              <a:ln w="25400">
                <a:solidFill>
                  <a:schemeClr val="accent1"/>
                </a:solidFill>
              </a:ln>
              <a:effectLst/>
              <a:sp3d contourW="25400">
                <a:contourClr>
                  <a:schemeClr val="accent1"/>
                </a:contourClr>
              </a:sp3d>
            </c:spPr>
            <c:extLst>
              <c:ext xmlns:c16="http://schemas.microsoft.com/office/drawing/2014/chart" uri="{C3380CC4-5D6E-409C-BE32-E72D297353CC}">
                <c16:uniqueId val="{00000005-4DE6-4C44-B037-9D04991A0DE6}"/>
              </c:ext>
            </c:extLst>
          </c:dPt>
          <c:dPt>
            <c:idx val="3"/>
            <c:bubble3D val="0"/>
            <c:spPr>
              <a:solidFill>
                <a:schemeClr val="accent4"/>
              </a:solidFill>
              <a:ln w="25400">
                <a:solidFill>
                  <a:schemeClr val="accent1"/>
                </a:solidFill>
              </a:ln>
              <a:effectLst/>
              <a:sp3d contourW="25400">
                <a:contourClr>
                  <a:schemeClr val="accent1"/>
                </a:contourClr>
              </a:sp3d>
            </c:spPr>
            <c:extLst>
              <c:ext xmlns:c16="http://schemas.microsoft.com/office/drawing/2014/chart" uri="{C3380CC4-5D6E-409C-BE32-E72D297353CC}">
                <c16:uniqueId val="{00000007-4DE6-4C44-B037-9D04991A0DE6}"/>
              </c:ext>
            </c:extLst>
          </c:dPt>
          <c:dLbls>
            <c:dLbl>
              <c:idx val="0"/>
              <c:layout>
                <c:manualLayout>
                  <c:x val="0.15471074542648452"/>
                  <c:y val="-0.39009640382629901"/>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DE6-4C44-B037-9D04991A0DE6}"/>
                </c:ext>
              </c:extLst>
            </c:dLbl>
            <c:dLbl>
              <c:idx val="1"/>
              <c:layout>
                <c:manualLayout>
                  <c:x val="-0.12730366569347371"/>
                  <c:y val="-8.9174161286711198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DE6-4C44-B037-9D04991A0DE6}"/>
                </c:ext>
              </c:extLst>
            </c:dLbl>
            <c:dLbl>
              <c:idx val="2"/>
              <c:layout>
                <c:manualLayout>
                  <c:x val="0.37328408387153855"/>
                  <c:y val="1.9584823210648857E-2"/>
                </c:manualLayout>
              </c:layout>
              <c:showLegendKey val="0"/>
              <c:showVal val="1"/>
              <c:showCatName val="1"/>
              <c:showSerName val="0"/>
              <c:showPercent val="1"/>
              <c:showBubbleSize val="0"/>
              <c:extLst>
                <c:ext xmlns:c15="http://schemas.microsoft.com/office/drawing/2012/chart" uri="{CE6537A1-D6FC-4f65-9D91-7224C49458BB}">
                  <c15:layout>
                    <c:manualLayout>
                      <c:w val="0.31966282304599564"/>
                      <c:h val="0.22720412789310426"/>
                    </c:manualLayout>
                  </c15:layout>
                </c:ext>
                <c:ext xmlns:c16="http://schemas.microsoft.com/office/drawing/2014/chart" uri="{C3380CC4-5D6E-409C-BE32-E72D297353CC}">
                  <c16:uniqueId val="{00000005-4DE6-4C44-B037-9D04991A0DE6}"/>
                </c:ext>
              </c:extLst>
            </c:dLbl>
            <c:dLbl>
              <c:idx val="3"/>
              <c:delete val="1"/>
              <c:extLst>
                <c:ext xmlns:c15="http://schemas.microsoft.com/office/drawing/2012/chart" uri="{CE6537A1-D6FC-4f65-9D91-7224C49458BB}"/>
                <c:ext xmlns:c16="http://schemas.microsoft.com/office/drawing/2014/chart" uri="{C3380CC4-5D6E-409C-BE32-E72D297353CC}">
                  <c16:uniqueId val="{00000007-4DE6-4C44-B037-9D04991A0DE6}"/>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платные услуги</c:v>
                </c:pt>
                <c:pt idx="1">
                  <c:v>аренда</c:v>
                </c:pt>
                <c:pt idx="2">
                  <c:v>возмещение коммунальных услуг</c:v>
                </c:pt>
              </c:strCache>
            </c:strRef>
          </c:cat>
          <c:val>
            <c:numRef>
              <c:f>Лист1!$B$2:$B$5</c:f>
              <c:numCache>
                <c:formatCode>General</c:formatCode>
                <c:ptCount val="4"/>
                <c:pt idx="0">
                  <c:v>20402.900000000001</c:v>
                </c:pt>
                <c:pt idx="1">
                  <c:v>2704</c:v>
                </c:pt>
                <c:pt idx="2">
                  <c:v>909.2</c:v>
                </c:pt>
              </c:numCache>
            </c:numRef>
          </c:val>
          <c:extLst>
            <c:ext xmlns:c16="http://schemas.microsoft.com/office/drawing/2014/chart" uri="{C3380CC4-5D6E-409C-BE32-E72D297353CC}">
              <c16:uniqueId val="{00000008-4DE6-4C44-B037-9D04991A0DE6}"/>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ln>
            <a:noFill/>
          </a:ln>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330409679182259"/>
          <c:y val="0.16898145796291594"/>
          <c:w val="0.76477548149618557"/>
          <c:h val="0.72861141172519317"/>
        </c:manualLayout>
      </c:layout>
      <c:pie3DChart>
        <c:varyColors val="1"/>
        <c:ser>
          <c:idx val="0"/>
          <c:order val="0"/>
          <c:explosion val="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55-4D9D-B771-78D3E61911B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55-4D9D-B771-78D3E61911B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55-4D9D-B771-78D3E61911B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655-4D9D-B771-78D3E61911B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655-4D9D-B771-78D3E61911B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655-4D9D-B771-78D3E61911B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655-4D9D-B771-78D3E61911B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655-4D9D-B771-78D3E61911B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1655-4D9D-B771-78D3E61911B2}"/>
              </c:ext>
            </c:extLst>
          </c:dPt>
          <c:dLbls>
            <c:dLbl>
              <c:idx val="0"/>
              <c:layout>
                <c:manualLayout>
                  <c:x val="0.20089489560073648"/>
                  <c:y val="2.50357247010790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655-4D9D-B771-78D3E61911B2}"/>
                </c:ext>
              </c:extLst>
            </c:dLbl>
            <c:dLbl>
              <c:idx val="1"/>
              <c:layout>
                <c:manualLayout>
                  <c:x val="0.14835335135346889"/>
                  <c:y val="-0.186374307378244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655-4D9D-B771-78D3E61911B2}"/>
                </c:ext>
              </c:extLst>
            </c:dLbl>
            <c:dLbl>
              <c:idx val="2"/>
              <c:layout>
                <c:manualLayout>
                  <c:x val="-9.0274297802326944E-2"/>
                  <c:y val="0.1454203120443277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655-4D9D-B771-78D3E61911B2}"/>
                </c:ext>
              </c:extLst>
            </c:dLbl>
            <c:dLbl>
              <c:idx val="3"/>
              <c:layout>
                <c:manualLayout>
                  <c:x val="-0.11620950366278843"/>
                  <c:y val="0.1575627004957713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655-4D9D-B771-78D3E61911B2}"/>
                </c:ext>
              </c:extLst>
            </c:dLbl>
            <c:dLbl>
              <c:idx val="4"/>
              <c:layout>
                <c:manualLayout>
                  <c:x val="-0.13468257139499354"/>
                  <c:y val="0.1593649752114318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655-4D9D-B771-78D3E61911B2}"/>
                </c:ext>
              </c:extLst>
            </c:dLbl>
            <c:dLbl>
              <c:idx val="5"/>
              <c:layout>
                <c:manualLayout>
                  <c:x val="-0.17324801190895914"/>
                  <c:y val="4.51414406532516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655-4D9D-B771-78D3E61911B2}"/>
                </c:ext>
              </c:extLst>
            </c:dLbl>
            <c:dLbl>
              <c:idx val="6"/>
              <c:layout>
                <c:manualLayout>
                  <c:x val="-0.10277878324910879"/>
                  <c:y val="-2.930482648002332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655-4D9D-B771-78D3E61911B2}"/>
                </c:ext>
              </c:extLst>
            </c:dLbl>
            <c:dLbl>
              <c:idx val="7"/>
              <c:layout>
                <c:manualLayout>
                  <c:x val="-0.10746268656716418"/>
                  <c:y val="-0.1368037328667249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18308457711442785"/>
                      <c:h val="8.1018518518518517E-2"/>
                    </c:manualLayout>
                  </c15:layout>
                </c:ext>
                <c:ext xmlns:c16="http://schemas.microsoft.com/office/drawing/2014/chart" uri="{C3380CC4-5D6E-409C-BE32-E72D297353CC}">
                  <c16:uniqueId val="{0000000F-1655-4D9D-B771-78D3E61911B2}"/>
                </c:ext>
              </c:extLst>
            </c:dLbl>
            <c:dLbl>
              <c:idx val="8"/>
              <c:layout>
                <c:manualLayout>
                  <c:x val="7.7751400477925519E-3"/>
                  <c:y val="-0.1577562700495771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655-4D9D-B771-78D3E61911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Лист1!$A$4:$A$12</c:f>
              <c:strCache>
                <c:ptCount val="9"/>
                <c:pt idx="0">
                  <c:v>Лёд</c:v>
                </c:pt>
                <c:pt idx="1">
                  <c:v>Бассейн</c:v>
                </c:pt>
                <c:pt idx="2">
                  <c:v>Тренажёрный зал</c:v>
                </c:pt>
                <c:pt idx="3">
                  <c:v>Спортзал</c:v>
                </c:pt>
                <c:pt idx="4">
                  <c:v>Сауна</c:v>
                </c:pt>
                <c:pt idx="5">
                  <c:v>Фитнес зал</c:v>
                </c:pt>
                <c:pt idx="6">
                  <c:v>Гимнастический зал</c:v>
                </c:pt>
                <c:pt idx="7">
                  <c:v>Прокат</c:v>
                </c:pt>
                <c:pt idx="8">
                  <c:v>Прочие услуги</c:v>
                </c:pt>
              </c:strCache>
            </c:strRef>
          </c:cat>
          <c:val>
            <c:numRef>
              <c:f>Лист1!$B$4:$B$12</c:f>
              <c:numCache>
                <c:formatCode>0.0</c:formatCode>
                <c:ptCount val="9"/>
                <c:pt idx="0">
                  <c:v>7903.8</c:v>
                </c:pt>
                <c:pt idx="1">
                  <c:v>7633.1</c:v>
                </c:pt>
                <c:pt idx="2">
                  <c:v>1988</c:v>
                </c:pt>
                <c:pt idx="3">
                  <c:v>608.20000000000005</c:v>
                </c:pt>
                <c:pt idx="4">
                  <c:v>362.6</c:v>
                </c:pt>
                <c:pt idx="5">
                  <c:v>327.10000000000002</c:v>
                </c:pt>
                <c:pt idx="6">
                  <c:v>263.39999999999998</c:v>
                </c:pt>
                <c:pt idx="7">
                  <c:v>164.8</c:v>
                </c:pt>
                <c:pt idx="8">
                  <c:v>1151.9000000000001</c:v>
                </c:pt>
              </c:numCache>
            </c:numRef>
          </c:val>
          <c:extLst>
            <c:ext xmlns:c16="http://schemas.microsoft.com/office/drawing/2014/chart" uri="{C3380CC4-5D6E-409C-BE32-E72D297353CC}">
              <c16:uniqueId val="{00000012-1655-4D9D-B771-78D3E61911B2}"/>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w="38100" cap="rnd">
              <a:solidFill>
                <a:schemeClr val="accent1"/>
              </a:solidFill>
              <a:round/>
            </a:ln>
            <a:effectLst/>
          </c:spPr>
          <c:marker>
            <c:symbol val="none"/>
          </c:marker>
          <c:dLbls>
            <c:dLbl>
              <c:idx val="0"/>
              <c:layout>
                <c:manualLayout>
                  <c:x val="-4.3256213343702409E-2"/>
                  <c:y val="-4.2553191489361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DC-4D4B-A8BE-AB9B512D2795}"/>
                </c:ext>
              </c:extLst>
            </c:dLbl>
            <c:dLbl>
              <c:idx val="1"/>
              <c:layout>
                <c:manualLayout>
                  <c:x val="-4.3256213343702409E-2"/>
                  <c:y val="-4.2553191489361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DC-4D4B-A8BE-AB9B512D2795}"/>
                </c:ext>
              </c:extLst>
            </c:dLbl>
            <c:dLbl>
              <c:idx val="2"/>
              <c:layout>
                <c:manualLayout>
                  <c:x val="-3.6255144032921814E-2"/>
                  <c:y val="-4.25531914893617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DC-4D4B-A8BE-AB9B512D2795}"/>
                </c:ext>
              </c:extLst>
            </c:dLbl>
            <c:dLbl>
              <c:idx val="3"/>
              <c:layout>
                <c:manualLayout>
                  <c:x val="-3.9140987006253847E-2"/>
                  <c:y val="-6.1465721040189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DC-4D4B-A8BE-AB9B512D2795}"/>
                </c:ext>
              </c:extLst>
            </c:dLbl>
            <c:dLbl>
              <c:idx val="4"/>
              <c:layout>
                <c:manualLayout>
                  <c:x val="-3.6255144032921814E-2"/>
                  <c:y val="-5.67375886524823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DC-4D4B-A8BE-AB9B512D2795}"/>
                </c:ext>
              </c:extLst>
            </c:dLbl>
            <c:dLbl>
              <c:idx val="5"/>
              <c:layout>
                <c:manualLayout>
                  <c:x val="-3.6255144032921814E-2"/>
                  <c:y val="-4.72813238770686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DC-4D4B-A8BE-AB9B512D2795}"/>
                </c:ext>
              </c:extLst>
            </c:dLbl>
            <c:dLbl>
              <c:idx val="6"/>
              <c:layout>
                <c:manualLayout>
                  <c:x val="-3.1563786008230531E-2"/>
                  <c:y val="-6.1465721040189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DC-4D4B-A8BE-AB9B512D2795}"/>
                </c:ext>
              </c:extLst>
            </c:dLbl>
            <c:dLbl>
              <c:idx val="7"/>
              <c:layout>
                <c:manualLayout>
                  <c:x val="-4.5313826512426686E-2"/>
                  <c:y val="-6.1465721040189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DC-4D4B-A8BE-AB9B512D2795}"/>
                </c:ext>
              </c:extLst>
            </c:dLbl>
            <c:dLbl>
              <c:idx val="8"/>
              <c:layout>
                <c:manualLayout>
                  <c:x val="-4.9429052849875248E-2"/>
                  <c:y val="-5.6737588652482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DC-4D4B-A8BE-AB9B512D2795}"/>
                </c:ext>
              </c:extLst>
            </c:dLbl>
            <c:dLbl>
              <c:idx val="9"/>
              <c:layout>
                <c:manualLayout>
                  <c:x val="-4.737143968115097E-2"/>
                  <c:y val="-5.20094562647754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DC-4D4B-A8BE-AB9B512D2795}"/>
                </c:ext>
              </c:extLst>
            </c:dLbl>
            <c:dLbl>
              <c:idx val="10"/>
              <c:layout>
                <c:manualLayout>
                  <c:x val="-4.3256213343702561E-2"/>
                  <c:y val="-3.78250591016548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DC-4D4B-A8BE-AB9B512D2795}"/>
                </c:ext>
              </c:extLst>
            </c:dLbl>
            <c:dLbl>
              <c:idx val="11"/>
              <c:layout>
                <c:manualLayout>
                  <c:x val="-1.8322478208743934E-3"/>
                  <c:y val="-4.72813238770685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DC-4D4B-A8BE-AB9B512D27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1849.6</c:v>
                </c:pt>
                <c:pt idx="1">
                  <c:v>1945.7</c:v>
                </c:pt>
                <c:pt idx="2">
                  <c:v>2271</c:v>
                </c:pt>
                <c:pt idx="3">
                  <c:v>1699.2</c:v>
                </c:pt>
                <c:pt idx="4">
                  <c:v>1429</c:v>
                </c:pt>
                <c:pt idx="5">
                  <c:v>1266</c:v>
                </c:pt>
                <c:pt idx="6">
                  <c:v>909</c:v>
                </c:pt>
                <c:pt idx="7">
                  <c:v>1086.9000000000001</c:v>
                </c:pt>
                <c:pt idx="8">
                  <c:v>1679.8</c:v>
                </c:pt>
                <c:pt idx="9">
                  <c:v>2011.7</c:v>
                </c:pt>
                <c:pt idx="10">
                  <c:v>2483.4</c:v>
                </c:pt>
                <c:pt idx="11">
                  <c:v>1771.5</c:v>
                </c:pt>
              </c:numCache>
            </c:numRef>
          </c:val>
          <c:smooth val="0"/>
          <c:extLst>
            <c:ext xmlns:c16="http://schemas.microsoft.com/office/drawing/2014/chart" uri="{C3380CC4-5D6E-409C-BE32-E72D297353CC}">
              <c16:uniqueId val="{00000000-7380-4099-A471-9AE5441DEE14}"/>
            </c:ext>
          </c:extLst>
        </c:ser>
        <c:dLbls>
          <c:showLegendKey val="0"/>
          <c:showVal val="1"/>
          <c:showCatName val="0"/>
          <c:showSerName val="0"/>
          <c:showPercent val="0"/>
          <c:showBubbleSize val="0"/>
        </c:dLbls>
        <c:smooth val="0"/>
        <c:axId val="99001472"/>
        <c:axId val="99003008"/>
      </c:lineChart>
      <c:catAx>
        <c:axId val="9900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99003008"/>
        <c:crosses val="autoZero"/>
        <c:auto val="1"/>
        <c:lblAlgn val="ctr"/>
        <c:lblOffset val="100"/>
        <c:noMultiLvlLbl val="0"/>
      </c:catAx>
      <c:valAx>
        <c:axId val="990030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001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ФОЦ "Звёздный"</c:v>
                </c:pt>
              </c:strCache>
            </c:strRef>
          </c:tx>
          <c:spPr>
            <a:ln w="28575" cap="rnd">
              <a:solidFill>
                <a:schemeClr val="accent1"/>
              </a:solidFill>
              <a:round/>
            </a:ln>
            <a:effectLst/>
          </c:spPr>
          <c:marker>
            <c:symbol val="none"/>
          </c:marker>
          <c:cat>
            <c:strRef>
              <c:f>Лист1!$A$2:$A$13</c:f>
              <c:strCache>
                <c:ptCount val="12"/>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177530</c:v>
                </c:pt>
                <c:pt idx="1">
                  <c:v>150350</c:v>
                </c:pt>
                <c:pt idx="2">
                  <c:v>116750</c:v>
                </c:pt>
                <c:pt idx="3">
                  <c:v>111030</c:v>
                </c:pt>
                <c:pt idx="4">
                  <c:v>81910</c:v>
                </c:pt>
                <c:pt idx="5">
                  <c:v>87350</c:v>
                </c:pt>
                <c:pt idx="6">
                  <c:v>93790</c:v>
                </c:pt>
                <c:pt idx="7">
                  <c:v>52610</c:v>
                </c:pt>
                <c:pt idx="8">
                  <c:v>39900</c:v>
                </c:pt>
                <c:pt idx="9">
                  <c:v>87950</c:v>
                </c:pt>
                <c:pt idx="10">
                  <c:v>124770</c:v>
                </c:pt>
                <c:pt idx="11">
                  <c:v>111790</c:v>
                </c:pt>
              </c:numCache>
            </c:numRef>
          </c:val>
          <c:smooth val="0"/>
          <c:extLst>
            <c:ext xmlns:c16="http://schemas.microsoft.com/office/drawing/2014/chart" uri="{C3380CC4-5D6E-409C-BE32-E72D297353CC}">
              <c16:uniqueId val="{00000000-BA8E-4507-97E1-1E24A46F7AE9}"/>
            </c:ext>
          </c:extLst>
        </c:ser>
        <c:ser>
          <c:idx val="1"/>
          <c:order val="1"/>
          <c:tx>
            <c:strRef>
              <c:f>Лист1!$C$1</c:f>
              <c:strCache>
                <c:ptCount val="1"/>
                <c:pt idx="0">
                  <c:v>ФОК "Цильна"</c:v>
                </c:pt>
              </c:strCache>
            </c:strRef>
          </c:tx>
          <c:spPr>
            <a:ln w="28575" cap="rnd">
              <a:solidFill>
                <a:schemeClr val="accent2"/>
              </a:solidFill>
              <a:round/>
            </a:ln>
            <a:effectLst/>
          </c:spPr>
          <c:marker>
            <c:symbol val="none"/>
          </c:marker>
          <c:cat>
            <c:strRef>
              <c:f>Лист1!$A$2:$A$13</c:f>
              <c:strCache>
                <c:ptCount val="12"/>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80700</c:v>
                </c:pt>
                <c:pt idx="1">
                  <c:v>109715</c:v>
                </c:pt>
                <c:pt idx="2">
                  <c:v>96740</c:v>
                </c:pt>
                <c:pt idx="3">
                  <c:v>71635</c:v>
                </c:pt>
                <c:pt idx="4">
                  <c:v>41405</c:v>
                </c:pt>
                <c:pt idx="5">
                  <c:v>56292</c:v>
                </c:pt>
                <c:pt idx="6">
                  <c:v>3320</c:v>
                </c:pt>
                <c:pt idx="7">
                  <c:v>32587</c:v>
                </c:pt>
                <c:pt idx="8">
                  <c:v>16183</c:v>
                </c:pt>
                <c:pt idx="9">
                  <c:v>128320</c:v>
                </c:pt>
                <c:pt idx="10">
                  <c:v>121740</c:v>
                </c:pt>
                <c:pt idx="11">
                  <c:v>91010</c:v>
                </c:pt>
              </c:numCache>
            </c:numRef>
          </c:val>
          <c:smooth val="0"/>
          <c:extLst>
            <c:ext xmlns:c16="http://schemas.microsoft.com/office/drawing/2014/chart" uri="{C3380CC4-5D6E-409C-BE32-E72D297353CC}">
              <c16:uniqueId val="{00000001-BA8E-4507-97E1-1E24A46F7AE9}"/>
            </c:ext>
          </c:extLst>
        </c:ser>
        <c:ser>
          <c:idx val="2"/>
          <c:order val="2"/>
          <c:tx>
            <c:strRef>
              <c:f>Лист1!$D$1</c:f>
              <c:strCache>
                <c:ptCount val="1"/>
                <c:pt idx="0">
                  <c:v>ФОЦ "Триумф"</c:v>
                </c:pt>
              </c:strCache>
            </c:strRef>
          </c:tx>
          <c:spPr>
            <a:ln w="28575" cap="rnd">
              <a:solidFill>
                <a:schemeClr val="accent3"/>
              </a:solidFill>
              <a:round/>
            </a:ln>
            <a:effectLst/>
          </c:spPr>
          <c:marker>
            <c:symbol val="none"/>
          </c:marker>
          <c:cat>
            <c:strRef>
              <c:f>Лист1!$A$2:$A$13</c:f>
              <c:strCache>
                <c:ptCount val="12"/>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General</c:formatCode>
                <c:ptCount val="12"/>
                <c:pt idx="0">
                  <c:v>127200</c:v>
                </c:pt>
                <c:pt idx="1">
                  <c:v>127351</c:v>
                </c:pt>
                <c:pt idx="2">
                  <c:v>127014</c:v>
                </c:pt>
                <c:pt idx="3">
                  <c:v>90671</c:v>
                </c:pt>
                <c:pt idx="4">
                  <c:v>51693</c:v>
                </c:pt>
                <c:pt idx="5">
                  <c:v>111052</c:v>
                </c:pt>
                <c:pt idx="6">
                  <c:v>118221</c:v>
                </c:pt>
                <c:pt idx="7">
                  <c:v>74601</c:v>
                </c:pt>
                <c:pt idx="8">
                  <c:v>50196</c:v>
                </c:pt>
                <c:pt idx="9">
                  <c:v>89946</c:v>
                </c:pt>
                <c:pt idx="10">
                  <c:v>128552</c:v>
                </c:pt>
                <c:pt idx="11">
                  <c:v>98840</c:v>
                </c:pt>
              </c:numCache>
            </c:numRef>
          </c:val>
          <c:smooth val="0"/>
          <c:extLst>
            <c:ext xmlns:c16="http://schemas.microsoft.com/office/drawing/2014/chart" uri="{C3380CC4-5D6E-409C-BE32-E72D297353CC}">
              <c16:uniqueId val="{00000002-BA8E-4507-97E1-1E24A46F7AE9}"/>
            </c:ext>
          </c:extLst>
        </c:ser>
        <c:ser>
          <c:idx val="3"/>
          <c:order val="3"/>
          <c:tx>
            <c:strRef>
              <c:f>Лист1!$E$1</c:f>
              <c:strCache>
                <c:ptCount val="1"/>
                <c:pt idx="0">
                  <c:v>ФОК "Факел"</c:v>
                </c:pt>
              </c:strCache>
            </c:strRef>
          </c:tx>
          <c:spPr>
            <a:ln w="28575" cap="rnd">
              <a:solidFill>
                <a:schemeClr val="accent4"/>
              </a:solidFill>
              <a:round/>
            </a:ln>
            <a:effectLst/>
          </c:spPr>
          <c:marker>
            <c:symbol val="none"/>
          </c:marker>
          <c:cat>
            <c:strRef>
              <c:f>Лист1!$A$2:$A$13</c:f>
              <c:strCache>
                <c:ptCount val="12"/>
                <c:pt idx="0">
                  <c:v>январь</c:v>
                </c:pt>
                <c:pt idx="1">
                  <c:v>февраль</c:v>
                </c:pt>
                <c:pt idx="2">
                  <c:v>март</c:v>
                </c:pt>
                <c:pt idx="3">
                  <c:v>апрель</c:v>
                </c:pt>
                <c:pt idx="4">
                  <c:v>май </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General</c:formatCode>
                <c:ptCount val="12"/>
                <c:pt idx="0">
                  <c:v>0</c:v>
                </c:pt>
                <c:pt idx="1">
                  <c:v>269972</c:v>
                </c:pt>
                <c:pt idx="2">
                  <c:v>136526</c:v>
                </c:pt>
                <c:pt idx="3">
                  <c:v>120775</c:v>
                </c:pt>
                <c:pt idx="4">
                  <c:v>99727</c:v>
                </c:pt>
                <c:pt idx="5">
                  <c:v>60700</c:v>
                </c:pt>
                <c:pt idx="6">
                  <c:v>86690</c:v>
                </c:pt>
                <c:pt idx="7">
                  <c:v>80110</c:v>
                </c:pt>
                <c:pt idx="8">
                  <c:v>78000</c:v>
                </c:pt>
                <c:pt idx="9">
                  <c:v>86310</c:v>
                </c:pt>
                <c:pt idx="10">
                  <c:v>123795</c:v>
                </c:pt>
                <c:pt idx="11">
                  <c:v>141300</c:v>
                </c:pt>
              </c:numCache>
            </c:numRef>
          </c:val>
          <c:smooth val="0"/>
          <c:extLst>
            <c:ext xmlns:c16="http://schemas.microsoft.com/office/drawing/2014/chart" uri="{C3380CC4-5D6E-409C-BE32-E72D297353CC}">
              <c16:uniqueId val="{00000003-BA8E-4507-97E1-1E24A46F7AE9}"/>
            </c:ext>
          </c:extLst>
        </c:ser>
        <c:dLbls>
          <c:showLegendKey val="0"/>
          <c:showVal val="0"/>
          <c:showCatName val="0"/>
          <c:showSerName val="0"/>
          <c:showPercent val="0"/>
          <c:showBubbleSize val="0"/>
        </c:dLbls>
        <c:smooth val="0"/>
        <c:axId val="99071488"/>
        <c:axId val="99073024"/>
      </c:lineChart>
      <c:catAx>
        <c:axId val="9907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073024"/>
        <c:crosses val="autoZero"/>
        <c:auto val="1"/>
        <c:lblAlgn val="ctr"/>
        <c:lblOffset val="100"/>
        <c:noMultiLvlLbl val="0"/>
      </c:catAx>
      <c:valAx>
        <c:axId val="9907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07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EEFA-2810-4259-B813-49CA2781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12</Pages>
  <Words>16230</Words>
  <Characters>92511</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sp517-5</cp:lastModifiedBy>
  <cp:revision>237</cp:revision>
  <cp:lastPrinted>2020-01-30T06:27:00Z</cp:lastPrinted>
  <dcterms:created xsi:type="dcterms:W3CDTF">2019-12-20T09:04:00Z</dcterms:created>
  <dcterms:modified xsi:type="dcterms:W3CDTF">2020-01-31T11:15:00Z</dcterms:modified>
</cp:coreProperties>
</file>