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3745B" w:rsidRPr="00D1105C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Pr="0083745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83745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мероприятий по противодействию коррупции в Счётной па</w:t>
      </w:r>
      <w:r w:rsidR="005A4E2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лате Ульяновской </w:t>
      </w:r>
      <w:r w:rsidR="005A4E22" w:rsidRPr="00D1105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области </w:t>
      </w:r>
      <w:r w:rsidR="003C22C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3DD5">
        <w:rPr>
          <w:rFonts w:ascii="Times New Roman" w:hAnsi="Times New Roman" w:cs="Times New Roman"/>
          <w:b/>
          <w:sz w:val="28"/>
          <w:szCs w:val="28"/>
        </w:rPr>
        <w:t>2021</w:t>
      </w:r>
      <w:r w:rsidR="00D1105C" w:rsidRPr="00D110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745B" w:rsidRDefault="0083745B" w:rsidP="0083745B">
      <w:pPr>
        <w:pStyle w:val="Default"/>
        <w:ind w:firstLine="5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3745B" w:rsidRDefault="00874E94" w:rsidP="0097016F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</w:t>
      </w:r>
      <w:r w:rsidR="0083745B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="0083745B" w:rsidRPr="0083745B">
        <w:rPr>
          <w:sz w:val="28"/>
          <w:szCs w:val="28"/>
        </w:rPr>
        <w:t xml:space="preserve"> закон</w:t>
      </w:r>
      <w:r w:rsidR="00F43DD5">
        <w:rPr>
          <w:sz w:val="28"/>
          <w:szCs w:val="28"/>
        </w:rPr>
        <w:t>ом</w:t>
      </w:r>
      <w:r w:rsidR="0083745B" w:rsidRPr="0083745B">
        <w:rPr>
          <w:sz w:val="28"/>
          <w:szCs w:val="28"/>
        </w:rPr>
        <w:t xml:space="preserve"> от 25</w:t>
      </w:r>
      <w:r w:rsidR="003332CE">
        <w:rPr>
          <w:sz w:val="28"/>
          <w:szCs w:val="28"/>
        </w:rPr>
        <w:t>.12.2008</w:t>
      </w:r>
      <w:r>
        <w:rPr>
          <w:sz w:val="28"/>
          <w:szCs w:val="28"/>
        </w:rPr>
        <w:t xml:space="preserve"> № 273-ФЗ </w:t>
      </w:r>
      <w:r w:rsidR="00F43DD5">
        <w:rPr>
          <w:sz w:val="28"/>
          <w:szCs w:val="28"/>
        </w:rPr>
        <w:t>«</w:t>
      </w:r>
      <w:r w:rsidR="0083745B" w:rsidRPr="0083745B">
        <w:rPr>
          <w:sz w:val="28"/>
          <w:szCs w:val="28"/>
        </w:rPr>
        <w:t>О</w:t>
      </w:r>
      <w:r w:rsidR="0083745B">
        <w:rPr>
          <w:sz w:val="28"/>
          <w:szCs w:val="28"/>
        </w:rPr>
        <w:t> </w:t>
      </w:r>
      <w:r w:rsidR="0083745B" w:rsidRPr="0083745B">
        <w:rPr>
          <w:sz w:val="28"/>
          <w:szCs w:val="28"/>
        </w:rPr>
        <w:t>противодействии коррупции</w:t>
      </w:r>
      <w:r w:rsidR="00F43DD5">
        <w:rPr>
          <w:sz w:val="28"/>
          <w:szCs w:val="28"/>
        </w:rPr>
        <w:t>»</w:t>
      </w:r>
      <w:r w:rsidR="0083745B" w:rsidRPr="00874E94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83745B" w:rsidRPr="0083745B">
        <w:rPr>
          <w:sz w:val="28"/>
          <w:szCs w:val="28"/>
        </w:rPr>
        <w:t>акон</w:t>
      </w:r>
      <w:r w:rsidR="00F43DD5">
        <w:rPr>
          <w:sz w:val="28"/>
          <w:szCs w:val="28"/>
        </w:rPr>
        <w:t>ом</w:t>
      </w:r>
      <w:r w:rsidR="0083745B" w:rsidRPr="0083745B">
        <w:rPr>
          <w:sz w:val="28"/>
          <w:szCs w:val="28"/>
        </w:rPr>
        <w:t xml:space="preserve"> Ульяновской области от </w:t>
      </w:r>
      <w:r w:rsidR="00F43DD5">
        <w:rPr>
          <w:sz w:val="28"/>
          <w:szCs w:val="28"/>
        </w:rPr>
        <w:t>20.07.2012 № 89-ЗО</w:t>
      </w:r>
      <w:r w:rsidR="005A4E22">
        <w:rPr>
          <w:sz w:val="28"/>
          <w:szCs w:val="28"/>
        </w:rPr>
        <w:t xml:space="preserve"> </w:t>
      </w:r>
      <w:r w:rsidR="00F43DD5">
        <w:rPr>
          <w:sz w:val="28"/>
          <w:szCs w:val="28"/>
        </w:rPr>
        <w:t>«</w:t>
      </w:r>
      <w:r w:rsidR="005A4E22">
        <w:rPr>
          <w:sz w:val="28"/>
          <w:szCs w:val="28"/>
        </w:rPr>
        <w:t>О</w:t>
      </w:r>
      <w:r w:rsidR="00F43DD5">
        <w:rPr>
          <w:sz w:val="28"/>
          <w:szCs w:val="28"/>
        </w:rPr>
        <w:t xml:space="preserve"> противодействии коррупции в Ульяновской области</w:t>
      </w:r>
      <w:r>
        <w:rPr>
          <w:sz w:val="28"/>
          <w:szCs w:val="28"/>
        </w:rPr>
        <w:t xml:space="preserve"> </w:t>
      </w:r>
      <w:r w:rsidR="0083745B">
        <w:rPr>
          <w:sz w:val="28"/>
          <w:szCs w:val="28"/>
        </w:rPr>
        <w:t>в целях организация системной работы по предупреждению и противодействию коррупции</w:t>
      </w:r>
      <w:r w:rsidR="00B10D91">
        <w:rPr>
          <w:sz w:val="28"/>
          <w:szCs w:val="28"/>
        </w:rPr>
        <w:t>,</w:t>
      </w:r>
      <w:r w:rsidR="0083745B">
        <w:rPr>
          <w:sz w:val="28"/>
          <w:szCs w:val="28"/>
        </w:rPr>
        <w:t xml:space="preserve"> </w:t>
      </w:r>
      <w:r w:rsidR="00B10D91" w:rsidRPr="00B10D91">
        <w:rPr>
          <w:sz w:val="28"/>
          <w:szCs w:val="28"/>
        </w:rPr>
        <w:t>а также снижения коррупционных рисков в деятельности</w:t>
      </w:r>
      <w:r w:rsidR="00B10D91">
        <w:rPr>
          <w:sz w:val="28"/>
          <w:szCs w:val="28"/>
        </w:rPr>
        <w:t xml:space="preserve"> </w:t>
      </w:r>
      <w:r w:rsidR="0004247D">
        <w:rPr>
          <w:sz w:val="28"/>
          <w:szCs w:val="28"/>
        </w:rPr>
        <w:t>Счётной палаты</w:t>
      </w:r>
      <w:r w:rsidR="0083745B">
        <w:rPr>
          <w:sz w:val="28"/>
          <w:szCs w:val="28"/>
        </w:rPr>
        <w:t xml:space="preserve"> Ульяновской области</w:t>
      </w:r>
      <w:r w:rsidR="00B10D91" w:rsidRPr="00B10D91">
        <w:rPr>
          <w:sz w:val="28"/>
          <w:szCs w:val="28"/>
        </w:rPr>
        <w:t xml:space="preserve">, </w:t>
      </w:r>
      <w:r w:rsidR="0083745B">
        <w:rPr>
          <w:sz w:val="28"/>
          <w:szCs w:val="28"/>
        </w:rPr>
        <w:t>п р и к а з ы в а ю:</w:t>
      </w:r>
    </w:p>
    <w:p w:rsidR="0083745B" w:rsidRPr="0083745B" w:rsidRDefault="0083745B" w:rsidP="0083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DD5">
        <w:rPr>
          <w:sz w:val="28"/>
          <w:szCs w:val="28"/>
        </w:rPr>
        <w:t> </w:t>
      </w:r>
      <w:r w:rsidRPr="0083745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83745B">
        <w:rPr>
          <w:sz w:val="28"/>
          <w:szCs w:val="28"/>
        </w:rPr>
        <w:t>План мероприятий по противодействию коррупци</w:t>
      </w:r>
      <w:r>
        <w:rPr>
          <w:sz w:val="28"/>
          <w:szCs w:val="28"/>
        </w:rPr>
        <w:t xml:space="preserve">и </w:t>
      </w:r>
      <w:r w:rsidRPr="0083745B">
        <w:rPr>
          <w:sz w:val="28"/>
          <w:szCs w:val="28"/>
        </w:rPr>
        <w:t>в Счётной па</w:t>
      </w:r>
      <w:r w:rsidR="005A4E22">
        <w:rPr>
          <w:sz w:val="28"/>
          <w:szCs w:val="28"/>
        </w:rPr>
        <w:t xml:space="preserve">лате Ульяновской области на </w:t>
      </w:r>
      <w:r w:rsidR="00F43DD5">
        <w:rPr>
          <w:sz w:val="28"/>
          <w:szCs w:val="28"/>
        </w:rPr>
        <w:t>2021</w:t>
      </w:r>
      <w:r w:rsidR="00D1105C" w:rsidRPr="0097016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745B" w:rsidRDefault="0083745B" w:rsidP="008374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43DD5">
        <w:rPr>
          <w:sz w:val="28"/>
          <w:szCs w:val="28"/>
        </w:rPr>
        <w:t> </w:t>
      </w:r>
      <w:r>
        <w:rPr>
          <w:sz w:val="28"/>
          <w:szCs w:val="28"/>
        </w:rPr>
        <w:t xml:space="preserve">Возложить функцию координации </w:t>
      </w:r>
      <w:r w:rsidR="00D15D9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3C22C3" w:rsidRPr="0083745B">
        <w:rPr>
          <w:sz w:val="28"/>
          <w:szCs w:val="28"/>
        </w:rPr>
        <w:t>План</w:t>
      </w:r>
      <w:r w:rsidR="003C22C3">
        <w:rPr>
          <w:sz w:val="28"/>
          <w:szCs w:val="28"/>
        </w:rPr>
        <w:t>а</w:t>
      </w:r>
      <w:r w:rsidR="003C22C3" w:rsidRPr="0083745B">
        <w:rPr>
          <w:sz w:val="28"/>
          <w:szCs w:val="28"/>
        </w:rPr>
        <w:t xml:space="preserve"> мероприятий по противодействию коррупци</w:t>
      </w:r>
      <w:r w:rsidR="003C22C3">
        <w:rPr>
          <w:sz w:val="28"/>
          <w:szCs w:val="28"/>
        </w:rPr>
        <w:t xml:space="preserve">и </w:t>
      </w:r>
      <w:r w:rsidR="003C22C3" w:rsidRPr="0083745B">
        <w:rPr>
          <w:sz w:val="28"/>
          <w:szCs w:val="28"/>
        </w:rPr>
        <w:t>в Счётной па</w:t>
      </w:r>
      <w:r w:rsidR="003C22C3">
        <w:rPr>
          <w:sz w:val="28"/>
          <w:szCs w:val="28"/>
        </w:rPr>
        <w:t xml:space="preserve">лате Ульяновской области на </w:t>
      </w:r>
      <w:r w:rsidR="00F43DD5">
        <w:rPr>
          <w:sz w:val="28"/>
          <w:szCs w:val="28"/>
        </w:rPr>
        <w:t>2021 год</w:t>
      </w:r>
      <w:r w:rsidR="003C22C3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Председателя Счётной палаты Ульяновской области</w:t>
      </w:r>
      <w:r w:rsidR="00D15D92">
        <w:rPr>
          <w:sz w:val="28"/>
          <w:szCs w:val="28"/>
        </w:rPr>
        <w:t xml:space="preserve"> </w:t>
      </w:r>
      <w:r w:rsidR="00F43DD5">
        <w:rPr>
          <w:sz w:val="28"/>
          <w:szCs w:val="28"/>
        </w:rPr>
        <w:t>О.В. Максимова</w:t>
      </w:r>
      <w:r>
        <w:rPr>
          <w:sz w:val="28"/>
          <w:szCs w:val="28"/>
        </w:rPr>
        <w:t xml:space="preserve">. </w:t>
      </w:r>
    </w:p>
    <w:p w:rsidR="0083745B" w:rsidRDefault="00D1105C" w:rsidP="003C22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F43DD5">
        <w:t> </w:t>
      </w:r>
      <w:r w:rsidR="0083745B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3C22C3" w:rsidRDefault="003C22C3" w:rsidP="003C22C3">
      <w:pPr>
        <w:jc w:val="both"/>
        <w:rPr>
          <w:sz w:val="28"/>
          <w:szCs w:val="28"/>
        </w:rPr>
      </w:pPr>
    </w:p>
    <w:p w:rsidR="003C22C3" w:rsidRDefault="003C22C3" w:rsidP="003C22C3">
      <w:pPr>
        <w:jc w:val="both"/>
        <w:rPr>
          <w:sz w:val="28"/>
          <w:szCs w:val="28"/>
        </w:rPr>
      </w:pPr>
    </w:p>
    <w:p w:rsidR="003C22C3" w:rsidRDefault="003C22C3" w:rsidP="003C22C3">
      <w:pPr>
        <w:jc w:val="both"/>
        <w:rPr>
          <w:sz w:val="28"/>
          <w:szCs w:val="28"/>
        </w:rPr>
      </w:pPr>
    </w:p>
    <w:p w:rsidR="0083745B" w:rsidRPr="0083745B" w:rsidRDefault="0083745B" w:rsidP="0083745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745B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</w:p>
    <w:p w:rsidR="0013131D" w:rsidRDefault="0083745B" w:rsidP="0083745B">
      <w:pPr>
        <w:pStyle w:val="Default"/>
        <w:tabs>
          <w:tab w:val="left" w:pos="7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13131D" w:rsidSect="00D15D9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3745B">
        <w:rPr>
          <w:rFonts w:ascii="Times New Roman" w:hAnsi="Times New Roman" w:cs="Times New Roman"/>
          <w:color w:val="auto"/>
          <w:sz w:val="28"/>
          <w:szCs w:val="28"/>
        </w:rPr>
        <w:t>Счётной палаты Ульяновской области</w:t>
      </w:r>
      <w:r w:rsidRPr="0083745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И.И. Егоров</w:t>
      </w:r>
    </w:p>
    <w:p w:rsidR="0013131D" w:rsidRDefault="0013131D" w:rsidP="0013131D">
      <w:pPr>
        <w:pStyle w:val="ConsPlusNormal"/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13131D" w:rsidRDefault="0013131D" w:rsidP="0013131D">
      <w:pPr>
        <w:pStyle w:val="ConsPlusNormal"/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приказу Счётной палаты Ульяновской области </w:t>
      </w:r>
    </w:p>
    <w:p w:rsidR="0013131D" w:rsidRDefault="0013131D" w:rsidP="0013131D">
      <w:pPr>
        <w:pStyle w:val="ConsPlusNormal"/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23.12.2020 № 81</w:t>
      </w:r>
    </w:p>
    <w:p w:rsidR="0013131D" w:rsidRDefault="0013131D" w:rsidP="0013131D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13131D" w:rsidRPr="00F957F2" w:rsidRDefault="0013131D" w:rsidP="0013131D">
      <w:pPr>
        <w:jc w:val="center"/>
        <w:rPr>
          <w:b/>
          <w:sz w:val="25"/>
          <w:szCs w:val="25"/>
        </w:rPr>
      </w:pPr>
      <w:r w:rsidRPr="00F957F2">
        <w:rPr>
          <w:b/>
          <w:sz w:val="25"/>
          <w:szCs w:val="25"/>
        </w:rPr>
        <w:t xml:space="preserve">План мероприятий по противодействию коррупции в </w:t>
      </w:r>
      <w:r w:rsidRPr="00F957F2">
        <w:rPr>
          <w:rStyle w:val="a5"/>
          <w:sz w:val="25"/>
          <w:szCs w:val="25"/>
        </w:rPr>
        <w:t xml:space="preserve">Счётной палате Ульяновской области </w:t>
      </w:r>
      <w:r w:rsidRPr="00F957F2">
        <w:rPr>
          <w:b/>
          <w:sz w:val="25"/>
          <w:szCs w:val="25"/>
        </w:rPr>
        <w:t>на 2021 год</w:t>
      </w:r>
    </w:p>
    <w:p w:rsidR="0013131D" w:rsidRPr="00F957F2" w:rsidRDefault="0013131D" w:rsidP="0013131D">
      <w:pPr>
        <w:jc w:val="center"/>
        <w:rPr>
          <w:b/>
          <w:sz w:val="25"/>
          <w:szCs w:val="25"/>
        </w:rPr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693"/>
        <w:gridCol w:w="2694"/>
        <w:gridCol w:w="3260"/>
      </w:tblGrid>
      <w:tr w:rsidR="0013131D" w:rsidRPr="00F957F2" w:rsidTr="00044FFA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96" w:right="82"/>
              <w:jc w:val="center"/>
              <w:rPr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b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b/>
                <w:sz w:val="25"/>
                <w:szCs w:val="25"/>
              </w:rPr>
            </w:pPr>
            <w:r w:rsidRPr="00F957F2">
              <w:rPr>
                <w:b/>
                <w:bCs/>
                <w:spacing w:val="-2"/>
                <w:sz w:val="25"/>
                <w:szCs w:val="25"/>
              </w:rPr>
              <w:t xml:space="preserve">Ответственные </w:t>
            </w:r>
            <w:r w:rsidRPr="00F957F2">
              <w:rPr>
                <w:b/>
                <w:bCs/>
                <w:sz w:val="25"/>
                <w:szCs w:val="25"/>
              </w:rPr>
              <w:t>исполнители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9" w:right="58"/>
              <w:jc w:val="center"/>
              <w:rPr>
                <w:b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 xml:space="preserve">Срок </w:t>
            </w:r>
            <w:r w:rsidRPr="00F957F2">
              <w:rPr>
                <w:b/>
                <w:bCs/>
                <w:spacing w:val="-2"/>
                <w:sz w:val="25"/>
                <w:szCs w:val="25"/>
              </w:rPr>
              <w:t>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right="10"/>
              <w:jc w:val="center"/>
              <w:rPr>
                <w:b/>
                <w:sz w:val="25"/>
                <w:szCs w:val="25"/>
              </w:rPr>
            </w:pPr>
            <w:r w:rsidRPr="00F957F2">
              <w:rPr>
                <w:b/>
                <w:bCs/>
                <w:spacing w:val="-2"/>
                <w:sz w:val="25"/>
                <w:szCs w:val="25"/>
              </w:rPr>
              <w:t xml:space="preserve">Ожидаемый </w:t>
            </w:r>
            <w:r w:rsidRPr="00F957F2">
              <w:rPr>
                <w:b/>
                <w:bCs/>
                <w:sz w:val="25"/>
                <w:szCs w:val="25"/>
              </w:rPr>
              <w:t>результат</w:t>
            </w:r>
          </w:p>
        </w:tc>
      </w:tr>
      <w:tr w:rsidR="0013131D" w:rsidRPr="00F957F2" w:rsidTr="00044FFA">
        <w:trPr>
          <w:trHeight w:hRule="exact" w:val="4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96" w:right="82"/>
              <w:jc w:val="center"/>
              <w:rPr>
                <w:b/>
                <w:bCs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b/>
                <w:bCs/>
                <w:spacing w:val="-2"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Меры по противодействию коррупции с учётом специфики деятельности Счётной палаты Ульяновской области</w:t>
            </w:r>
          </w:p>
        </w:tc>
      </w:tr>
      <w:tr w:rsidR="0013131D" w:rsidRPr="00F957F2" w:rsidTr="00044FFA">
        <w:trPr>
          <w:trHeight w:hRule="exact" w:val="5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96" w:right="82"/>
              <w:jc w:val="center"/>
              <w:rPr>
                <w:b/>
                <w:bCs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957F2">
              <w:rPr>
                <w:bCs/>
                <w:sz w:val="25"/>
                <w:szCs w:val="25"/>
              </w:rPr>
              <w:t xml:space="preserve">Обеспечение отражения в информации о результатах проведения контрольных и экспертно-аналитических мероприятий и в ежегодном отчёте о  работе Счётной палаты Ульяновской области (далее – Счётная палата), которые представляются </w:t>
            </w:r>
            <w:r w:rsidRPr="00F957F2">
              <w:rPr>
                <w:sz w:val="25"/>
                <w:szCs w:val="25"/>
              </w:rPr>
              <w:t>соответственно</w:t>
            </w:r>
            <w:r w:rsidRPr="00F957F2">
              <w:rPr>
                <w:bCs/>
                <w:sz w:val="25"/>
                <w:szCs w:val="25"/>
              </w:rPr>
              <w:t xml:space="preserve"> Губернатору Ульяновской области и в Законодательное Собрание Ульяновской области</w:t>
            </w:r>
            <w:r w:rsidRPr="00F957F2">
              <w:rPr>
                <w:sz w:val="25"/>
                <w:szCs w:val="25"/>
              </w:rPr>
              <w:t xml:space="preserve"> в соответствии с </w:t>
            </w:r>
            <w:r w:rsidRPr="00F957F2">
              <w:rPr>
                <w:bCs/>
                <w:sz w:val="25"/>
                <w:szCs w:val="25"/>
              </w:rPr>
              <w:t>Федеральным законом от 7.02.2011  № 6-ФЗ «Об общих принципах организации и деятельности контрольно-счетных органов субъектов Российской Федерации и муниципальных образований», вопросов, касающихся осуществления в пределах установленной компетенции мер по противодействию коррупции.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Председателя О.В.Максимов,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Аудиторы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6"/>
                <w:szCs w:val="26"/>
              </w:rPr>
              <w:t>Г.П.Куземина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Л.Ю.Лахтина,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М.Л.Литвинко,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А.М.Моряков,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заместитель начальника отдела правового и кадрового обеспечения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в соответствии с их компетенцией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9" w:right="58"/>
              <w:jc w:val="center"/>
              <w:rPr>
                <w:b/>
                <w:bCs/>
                <w:sz w:val="25"/>
                <w:szCs w:val="25"/>
              </w:rPr>
            </w:pPr>
            <w:r w:rsidRPr="00F957F2">
              <w:rPr>
                <w:bCs/>
                <w:sz w:val="25"/>
                <w:szCs w:val="25"/>
              </w:rPr>
              <w:t>По мере предоставления информации о результатах проведения контрольных и экспертно-аналитических мероприятий Губернатору Ульяновской области и в Законодательное Собрание Ульяновской области и ежегодного отчёта о работе Счётной палаты в Законодательное Собрание Ульяновской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right="10"/>
              <w:jc w:val="center"/>
              <w:rPr>
                <w:bCs/>
                <w:spacing w:val="-2"/>
                <w:sz w:val="25"/>
                <w:szCs w:val="25"/>
              </w:rPr>
            </w:pPr>
            <w:r w:rsidRPr="00F957F2">
              <w:rPr>
                <w:bCs/>
                <w:sz w:val="25"/>
                <w:szCs w:val="25"/>
              </w:rPr>
              <w:t xml:space="preserve">Реализация полномочий Счётной палаты </w:t>
            </w:r>
            <w:r w:rsidRPr="00F957F2">
              <w:rPr>
                <w:bCs/>
                <w:spacing w:val="-2"/>
                <w:sz w:val="25"/>
                <w:szCs w:val="25"/>
              </w:rPr>
              <w:t>по  противодействию коррупции</w:t>
            </w:r>
            <w:r w:rsidRPr="00F957F2">
              <w:rPr>
                <w:bCs/>
                <w:sz w:val="25"/>
                <w:szCs w:val="25"/>
              </w:rPr>
              <w:t xml:space="preserve"> в пределах установленной компетенции</w:t>
            </w:r>
            <w:r w:rsidRPr="00F957F2">
              <w:rPr>
                <w:sz w:val="25"/>
                <w:szCs w:val="25"/>
              </w:rPr>
              <w:t xml:space="preserve"> </w:t>
            </w:r>
          </w:p>
        </w:tc>
      </w:tr>
      <w:tr w:rsidR="0013131D" w:rsidRPr="00F957F2" w:rsidTr="00044FFA">
        <w:trPr>
          <w:trHeight w:hRule="exact" w:val="3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96" w:right="82"/>
              <w:jc w:val="center"/>
              <w:rPr>
                <w:b/>
                <w:bCs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lastRenderedPageBreak/>
              <w:t>1.2.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bCs/>
                <w:sz w:val="25"/>
                <w:szCs w:val="25"/>
              </w:rPr>
            </w:pPr>
            <w:r w:rsidRPr="00F957F2">
              <w:rPr>
                <w:bCs/>
                <w:sz w:val="25"/>
                <w:szCs w:val="25"/>
              </w:rPr>
              <w:t>Осуществление взаимодействия с правоохранительными органами, органами прокуратуры и юстиции, судами, территориальными органами федеральных органов государственной власти по Ульяновской области по вопросам противодействия коррупции в пределах установленной компетенции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Председателя О.В.Максимов,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Аудиторы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6"/>
                <w:szCs w:val="26"/>
              </w:rPr>
              <w:t>Г.П.Куземина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Л.Ю.Лахтина,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М.Л.Литвинко,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А.М.Моряков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9" w:right="58"/>
              <w:jc w:val="center"/>
              <w:rPr>
                <w:bCs/>
                <w:sz w:val="25"/>
                <w:szCs w:val="25"/>
              </w:rPr>
            </w:pPr>
            <w:r w:rsidRPr="00F957F2">
              <w:rPr>
                <w:bCs/>
                <w:sz w:val="25"/>
                <w:szCs w:val="25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center"/>
              <w:rPr>
                <w:bCs/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Своевременное оперативное реагирование на коррупционные правонарушения и обеспечение принципа неотвратимости ответственности за коррупционные правонарушения,</w:t>
            </w:r>
            <w:r w:rsidRPr="00F957F2">
              <w:rPr>
                <w:bCs/>
                <w:sz w:val="25"/>
                <w:szCs w:val="25"/>
              </w:rPr>
              <w:t xml:space="preserve"> заключение соглашений о взаимодействии.</w:t>
            </w:r>
          </w:p>
          <w:p w:rsidR="0013131D" w:rsidRPr="00F957F2" w:rsidRDefault="0013131D" w:rsidP="00044FFA">
            <w:pPr>
              <w:shd w:val="clear" w:color="auto" w:fill="FFFFFF"/>
              <w:ind w:right="10"/>
              <w:jc w:val="center"/>
              <w:rPr>
                <w:sz w:val="25"/>
                <w:szCs w:val="25"/>
              </w:rPr>
            </w:pPr>
          </w:p>
        </w:tc>
      </w:tr>
      <w:tr w:rsidR="0013131D" w:rsidRPr="00F957F2" w:rsidTr="00044FFA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b/>
                <w:sz w:val="25"/>
                <w:szCs w:val="25"/>
              </w:rPr>
            </w:pPr>
            <w:r w:rsidRPr="00F957F2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Повышение эффективности механизмов противодействия коррупции</w:t>
            </w:r>
            <w:r w:rsidRPr="00F957F2">
              <w:rPr>
                <w:b/>
                <w:sz w:val="25"/>
                <w:szCs w:val="25"/>
              </w:rPr>
              <w:t xml:space="preserve"> в Счётной палате </w:t>
            </w:r>
            <w:r w:rsidRPr="00F957F2">
              <w:rPr>
                <w:b/>
                <w:bCs/>
                <w:sz w:val="25"/>
                <w:szCs w:val="25"/>
              </w:rPr>
              <w:t>Ульяновской области</w:t>
            </w:r>
            <w:r w:rsidRPr="00F957F2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13131D" w:rsidRPr="00F957F2" w:rsidTr="00044FFA">
        <w:trPr>
          <w:trHeight w:hRule="exact" w:val="38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firstLine="14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Счётной палаты Ульяновской области и урегулированию конфликта интересов (далее - Комиссия)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Председателя О.В.Максимов,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мере необходимости</w:t>
            </w:r>
            <w:r w:rsidRPr="00F957F2">
              <w:rPr>
                <w:sz w:val="25"/>
                <w:szCs w:val="25"/>
              </w:rPr>
              <w:t>,</w:t>
            </w:r>
          </w:p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 основаниям для проведения Комиссии</w:t>
            </w:r>
          </w:p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Обеспечение соблюдения государственными гражданскими служащими Счётной палаты Ульяновской области (далее – гражданские служащие) ограничений и запретов, установленных требований о предотвращении или урегулировании конфликта интересов, требований к служебному поведению.</w:t>
            </w:r>
          </w:p>
        </w:tc>
      </w:tr>
      <w:tr w:rsidR="0013131D" w:rsidRPr="00F957F2" w:rsidTr="00044FFA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lastRenderedPageBreak/>
              <w:t>2.2.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Осуществление мониторинга и анализа соблюдения гражданскими служащими запретов, ограничений и требований, установленных законодательством Российской Федерации в целях противодействия коррупции, в том числе реализации обязанности принимать меры по предотвращению и урегулированию конфликта интересов,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Председателя О.В.Максимов,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  <w:p w:rsidR="0013131D" w:rsidRPr="00F957F2" w:rsidRDefault="0013131D" w:rsidP="00044F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Предупреждение нарушения гражданскими служащими запретов, ограничений и требований, установленных в целях противодействия коррупции,  предотвращение и урегулирование конфликта интересов в Счётной палате</w:t>
            </w:r>
          </w:p>
        </w:tc>
      </w:tr>
      <w:tr w:rsidR="0013131D" w:rsidRPr="00F957F2" w:rsidTr="00044FFA">
        <w:trPr>
          <w:trHeight w:hRule="exact" w:val="2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b/>
                <w:bCs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2.3.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Обеспечение мониторинга и анализа исполнения гражданскими служащими Счётной палаты Ульяновской области обязанности по уведомлению представителя нанимателя о намерении выполнять иную оплачиваемую работу</w:t>
            </w:r>
          </w:p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  <w:p w:rsidR="0013131D" w:rsidRPr="00F957F2" w:rsidRDefault="0013131D" w:rsidP="00044F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13131D" w:rsidRPr="00F957F2" w:rsidTr="00044FFA">
        <w:trPr>
          <w:trHeight w:hRule="exact" w:val="4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b/>
                <w:bCs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2.4.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Осуществление мониторинга соблюдения лицами, замещающими государственные должности Ульяновской области в Счётной палате Ульяновской области (далее - лица, замещающие государственные должности) и гражданскими  служащими, запрета на получение подарков в связи с исполнением должностных обязанностей, реализации указанными лицами</w:t>
            </w:r>
            <w:r w:rsidRPr="00F957F2">
              <w:rPr>
                <w:rStyle w:val="a5"/>
                <w:sz w:val="25"/>
                <w:szCs w:val="25"/>
              </w:rPr>
              <w:t xml:space="preserve"> обязанности сообщать о получении ими подарка в связи </w:t>
            </w:r>
            <w:r w:rsidRPr="00F957F2">
              <w:rPr>
                <w:sz w:val="25"/>
                <w:szCs w:val="25"/>
              </w:rPr>
      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исполнения порядка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Председателя О.В.Максимов, начальник отдела бухгалтерского учёта и технического обеспечения И.О.Бердникова</w:t>
            </w:r>
            <w:r>
              <w:rPr>
                <w:sz w:val="25"/>
                <w:szCs w:val="25"/>
              </w:rPr>
              <w:t xml:space="preserve">, </w:t>
            </w: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  <w:p w:rsidR="0013131D" w:rsidRPr="00F957F2" w:rsidRDefault="0013131D" w:rsidP="00044FFA">
            <w:pPr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 </w:t>
            </w:r>
          </w:p>
          <w:p w:rsidR="0013131D" w:rsidRPr="00F957F2" w:rsidRDefault="0013131D" w:rsidP="00044F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bCs/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Предупреждение, минимизация и устранение коррупционных рисков в деятельности Счётной палаты. Формирование негативного отношения к получению подарков в связи с исполнением должностных обязанностей. </w:t>
            </w:r>
          </w:p>
        </w:tc>
      </w:tr>
      <w:tr w:rsidR="0013131D" w:rsidRPr="00F957F2" w:rsidTr="00044FFA">
        <w:trPr>
          <w:trHeight w:hRule="exact" w:val="1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b/>
                <w:bCs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lastRenderedPageBreak/>
              <w:t>2.5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right="101" w:firstLine="5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Осуществление мониторинга и анализа исполнения гражданскими служащими обязанности уведомлять представителя нанимателя об обращениях в целях склонения к совершению коррупционных  правонарушений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П.Д.Травкин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на систематической основе при наличии оснований</w:t>
            </w:r>
          </w:p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Предупреждение и устранение случаев совершения коррупционных правонарушений</w:t>
            </w:r>
          </w:p>
        </w:tc>
      </w:tr>
      <w:tr w:rsidR="0013131D" w:rsidRPr="00F957F2" w:rsidTr="00044FFA">
        <w:trPr>
          <w:trHeight w:hRule="exact" w:val="3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b/>
                <w:bCs/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2.6.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jc w:val="both"/>
              <w:rPr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 xml:space="preserve">Осуществление мониторинга и анализа соблюдения лицами, замещавшими должности государственной гражданской, включенные в перечни, установленные нормативными правовыми актами Российской Федерации, ограничений, предусмотренных            </w:t>
            </w:r>
            <w:hyperlink r:id="rId4" w:history="1">
              <w:r w:rsidRPr="00F957F2">
                <w:rPr>
                  <w:b w:val="0"/>
                  <w:sz w:val="25"/>
                  <w:szCs w:val="25"/>
                </w:rPr>
                <w:t>статьей 12</w:t>
              </w:r>
            </w:hyperlink>
            <w:r w:rsidRPr="00F957F2">
              <w:rPr>
                <w:b w:val="0"/>
                <w:sz w:val="25"/>
                <w:szCs w:val="25"/>
              </w:rPr>
              <w:t xml:space="preserve"> Федерального закона от 25 декабря 2008 г. № 273-ФЗ «О противодействии коррупции» (далее - Федеральный закон «О противодействии коррупции»), при заключении ими после увольнения с государственной гражданской службы Ульяновской области трудовых и гражданско-правовых договоров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ind w:left="102" w:right="101"/>
              <w:jc w:val="center"/>
              <w:rPr>
                <w:sz w:val="25"/>
                <w:szCs w:val="25"/>
              </w:rPr>
            </w:pP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Постоянно </w:t>
            </w:r>
          </w:p>
          <w:p w:rsidR="0013131D" w:rsidRPr="00F957F2" w:rsidRDefault="0013131D" w:rsidP="00044F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Предупреждение и устранение коррупционных рисков. Исполнение требований законодательства Российской Федерации о противодействии коррупции</w:t>
            </w:r>
          </w:p>
        </w:tc>
      </w:tr>
      <w:tr w:rsidR="0013131D" w:rsidRPr="00F957F2" w:rsidTr="00044FFA">
        <w:trPr>
          <w:trHeight w:hRule="exact" w:val="46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pacing w:val="-13"/>
                <w:sz w:val="25"/>
                <w:szCs w:val="25"/>
              </w:rPr>
            </w:pPr>
            <w:r w:rsidRPr="00F957F2">
              <w:rPr>
                <w:b/>
                <w:bCs/>
                <w:spacing w:val="-13"/>
                <w:sz w:val="25"/>
                <w:szCs w:val="25"/>
              </w:rPr>
              <w:t>2.7.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957F2">
              <w:rPr>
                <w:bCs/>
                <w:sz w:val="25"/>
                <w:szCs w:val="25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ограничений, запретов и неисполнения обязанностей, установленных в целях противодействия коррупции,  в том числе нарушения запретов и ограничений, касающихся получения подарков, порядка уведомления и сдачи подарка, также применение соответствующих мер юридической ответственности.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Председателя О.В.Максимов,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center"/>
              <w:rPr>
                <w:sz w:val="25"/>
                <w:szCs w:val="25"/>
                <w:highlight w:val="yellow"/>
              </w:rPr>
            </w:pPr>
            <w:r w:rsidRPr="00F957F2">
              <w:rPr>
                <w:sz w:val="25"/>
                <w:szCs w:val="25"/>
              </w:rPr>
              <w:t xml:space="preserve">По каждому случаю несоблюдения </w:t>
            </w:r>
            <w:r w:rsidRPr="00F957F2">
              <w:rPr>
                <w:bCs/>
                <w:sz w:val="25"/>
                <w:szCs w:val="25"/>
              </w:rPr>
              <w:t xml:space="preserve">гражданскими служащими, </w:t>
            </w:r>
            <w:r w:rsidRPr="00F957F2">
              <w:rPr>
                <w:sz w:val="25"/>
                <w:szCs w:val="25"/>
              </w:rPr>
              <w:t>ограничений, запретов и неисполнения обязанностей, установленных в целях противодействия коррупции, в сроки, установленные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 w:rsidRPr="00F957F2">
              <w:rPr>
                <w:bCs/>
                <w:sz w:val="25"/>
                <w:szCs w:val="25"/>
              </w:rPr>
              <w:t xml:space="preserve">гражданскими служащими, выявление случаев </w:t>
            </w:r>
            <w:r w:rsidRPr="00F957F2">
              <w:rPr>
                <w:sz w:val="25"/>
                <w:szCs w:val="25"/>
              </w:rPr>
              <w:t>несоблюдения законодательства Российской Федерации о противодействии коррупции, неотвратимость мер ответственности</w:t>
            </w:r>
          </w:p>
        </w:tc>
      </w:tr>
      <w:tr w:rsidR="0013131D" w:rsidRPr="00F957F2" w:rsidTr="00044FFA">
        <w:trPr>
          <w:trHeight w:hRule="exact" w:val="5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a6"/>
              <w:spacing w:before="0" w:beforeAutospacing="0" w:after="0" w:afterAutospacing="0"/>
              <w:rPr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lastRenderedPageBreak/>
              <w:t>2.8.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>Организация приёма сведений о доходах, расходах, об имуществе и обязательствах имущественного характера, представляемых в соответствии с федеральными законами от 25.12.2008 № 273-ФЗ «О противодействии коррупции», от 03.12.2012 № 230-ФЗ «О контроле за соответствием расходов лиц, замещающих государственные должности, и иных лиц их доходам», от 27.07.2004 № 79-ФЗ «О государственной гражданской службе Российской Федерации»,  Законом Ульяновской области от 30.01.2006 № 06-ЗО «О государственных должностях Ульяновской области» лицами, замещающими государственные должности, гражданскими служащими в отношении себя, своих супруги (супруга) и несовершеннолетних детей.</w:t>
            </w:r>
          </w:p>
          <w:p w:rsidR="0013131D" w:rsidRPr="00F957F2" w:rsidRDefault="0013131D" w:rsidP="00044FF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>Обеспечение контроля за своевременностью, полнотой и достоверностью представления указанных сведений.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pStyle w:val="ConsPlusNormal"/>
              <w:ind w:left="102" w:right="101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ind w:firstLine="540"/>
              <w:jc w:val="both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 xml:space="preserve">Ежегодно, </w:t>
            </w:r>
          </w:p>
          <w:p w:rsidR="0013131D" w:rsidRPr="00F957F2" w:rsidRDefault="0013131D" w:rsidP="00044FF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>в отношении лиц, замещающих государственные должности Ульяновской области в Счётной палате Ульяновской области не позднее 1 апреля,</w:t>
            </w:r>
          </w:p>
          <w:p w:rsidR="0013131D" w:rsidRPr="00F957F2" w:rsidRDefault="0013131D" w:rsidP="00044FF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 xml:space="preserve"> в отношении гражданских служащих Счётной палаты Ульяновской области не позднее 30 апреля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 xml:space="preserve">Обеспечение своевременного, полного и достоверного представления сведений о доходах, расходах, об имуществе и обязательствах имущественного характера лицами, замещающими государственные должности, гражданскими служащими в отношении себя, своих супруги (супруга) и несовершеннолетних детей </w:t>
            </w:r>
          </w:p>
        </w:tc>
      </w:tr>
      <w:tr w:rsidR="0013131D" w:rsidRPr="00F957F2" w:rsidTr="00044FFA">
        <w:trPr>
          <w:trHeight w:hRule="exact" w:val="31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a6"/>
              <w:spacing w:before="0" w:beforeAutospacing="0" w:after="0" w:afterAutospacing="0"/>
              <w:rPr>
                <w:sz w:val="25"/>
                <w:szCs w:val="25"/>
              </w:rPr>
            </w:pPr>
            <w:r w:rsidRPr="00F957F2">
              <w:rPr>
                <w:b/>
                <w:bCs/>
                <w:sz w:val="25"/>
                <w:szCs w:val="25"/>
              </w:rPr>
              <w:t>2.9.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>Подготовка и размещение в установленном порядке сведений о доходах, расходах, об имуществе и обязательствах имущественного характера, представленных лицами, замещающими государственные должности и гражданскими служащими в отношении себя,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Счётной палаты в информационно-телекоммуникационной сети «Интернет».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 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pStyle w:val="ConsPlusNormal"/>
              <w:ind w:left="102" w:right="101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center"/>
              <w:rPr>
                <w:sz w:val="25"/>
                <w:szCs w:val="25"/>
              </w:rPr>
            </w:pPr>
            <w:r w:rsidRPr="00F957F2">
              <w:rPr>
                <w:rFonts w:eastAsia="Calibri"/>
                <w:sz w:val="25"/>
                <w:szCs w:val="25"/>
              </w:rPr>
              <w:t xml:space="preserve">В течение 14 рабочих дней со дня истечения срока, установленного для подачи </w:t>
            </w:r>
            <w:r w:rsidRPr="00F957F2">
              <w:rPr>
                <w:sz w:val="25"/>
                <w:szCs w:val="25"/>
              </w:rPr>
              <w:t>указанных сведений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>Повышение открытости и доступности информации о деятельности по профилактике коррупционных правонарушений в Счётной палате</w:t>
            </w:r>
          </w:p>
        </w:tc>
      </w:tr>
      <w:tr w:rsidR="0013131D" w:rsidRPr="00F957F2" w:rsidTr="00044FFA">
        <w:trPr>
          <w:trHeight w:hRule="exact" w:val="6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a6"/>
              <w:spacing w:before="0" w:beforeAutospacing="0" w:after="0" w:afterAutospacing="0"/>
              <w:ind w:left="-40"/>
              <w:jc w:val="center"/>
              <w:rPr>
                <w:sz w:val="25"/>
                <w:szCs w:val="25"/>
              </w:rPr>
            </w:pPr>
            <w:r w:rsidRPr="00F957F2">
              <w:rPr>
                <w:b/>
                <w:sz w:val="25"/>
                <w:szCs w:val="25"/>
              </w:rPr>
              <w:lastRenderedPageBreak/>
              <w:t>2.10.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ind w:firstLine="540"/>
              <w:jc w:val="both"/>
              <w:rPr>
                <w:sz w:val="25"/>
                <w:szCs w:val="25"/>
              </w:rPr>
            </w:pPr>
            <w:r w:rsidRPr="00F957F2">
              <w:rPr>
                <w:rFonts w:ascii="Times New Roman CYR" w:hAnsi="Times New Roman CYR"/>
                <w:b w:val="0"/>
                <w:sz w:val="25"/>
                <w:szCs w:val="25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Pr="00F957F2">
              <w:rPr>
                <w:b w:val="0"/>
                <w:sz w:val="25"/>
                <w:szCs w:val="25"/>
              </w:rPr>
              <w:t>лицами, замещающими</w:t>
            </w:r>
            <w:r>
              <w:rPr>
                <w:b w:val="0"/>
                <w:sz w:val="25"/>
                <w:szCs w:val="25"/>
              </w:rPr>
              <w:t xml:space="preserve"> государственные должности и </w:t>
            </w:r>
            <w:r w:rsidRPr="00F957F2">
              <w:rPr>
                <w:b w:val="0"/>
                <w:sz w:val="25"/>
                <w:szCs w:val="25"/>
              </w:rPr>
              <w:t xml:space="preserve"> должности государственной </w:t>
            </w:r>
            <w:r w:rsidRPr="00F957F2">
              <w:rPr>
                <w:rFonts w:ascii="Times New Roman CYR" w:hAnsi="Times New Roman CYR"/>
                <w:b w:val="0"/>
                <w:sz w:val="25"/>
                <w:szCs w:val="25"/>
              </w:rPr>
              <w:t>гражданской службы в отношении себя,</w:t>
            </w:r>
            <w:r w:rsidRPr="00F957F2">
              <w:rPr>
                <w:rFonts w:ascii="Times New Roman CYR" w:hAnsi="Times New Roman CYR" w:cs="Times New Roman CYR"/>
                <w:b w:val="0"/>
                <w:sz w:val="25"/>
                <w:szCs w:val="25"/>
              </w:rPr>
              <w:t xml:space="preserve">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Pr="00F957F2">
              <w:rPr>
                <w:rFonts w:ascii="Times New Roman CYR" w:hAnsi="Times New Roman CYR"/>
                <w:b w:val="0"/>
                <w:sz w:val="25"/>
                <w:szCs w:val="25"/>
              </w:rPr>
              <w:t>.</w:t>
            </w:r>
          </w:p>
          <w:p w:rsidR="0013131D" w:rsidRPr="00F957F2" w:rsidRDefault="0013131D" w:rsidP="00044FFA">
            <w:pPr>
              <w:pStyle w:val="ConsPlusNormal"/>
              <w:jc w:val="both"/>
              <w:rPr>
                <w:sz w:val="25"/>
                <w:szCs w:val="25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pStyle w:val="ConsPlusNormal"/>
              <w:ind w:left="102" w:right="101"/>
              <w:jc w:val="center"/>
              <w:rPr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 xml:space="preserve">Ежегодно, </w:t>
            </w:r>
          </w:p>
          <w:p w:rsidR="0013131D" w:rsidRPr="00F957F2" w:rsidRDefault="0013131D" w:rsidP="00044FFA">
            <w:pPr>
              <w:pStyle w:val="ConsPlusNormal"/>
              <w:jc w:val="center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>до 1 октября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 xml:space="preserve">Недопущение случаев непредставления и представления лицами, замещающими государственные должности и гражданскими служащими неполных и (или) недостоверных сведений о доходах, расходах об имуществе и обязательствах имущественного характера в отношении себя, своих  супруги (супруга) и несовершеннолетних детей, а также иных признаков нарушения указанными лицами законодательства Российской Федерации о государственной гражданской службе и о противодействии коррупции. </w:t>
            </w:r>
          </w:p>
        </w:tc>
      </w:tr>
      <w:tr w:rsidR="0013131D" w:rsidRPr="00F957F2" w:rsidTr="00044FFA">
        <w:trPr>
          <w:trHeight w:hRule="exact" w:val="3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957F2">
              <w:rPr>
                <w:b/>
                <w:bCs/>
                <w:spacing w:val="-13"/>
                <w:sz w:val="26"/>
                <w:szCs w:val="26"/>
              </w:rPr>
              <w:t>2.11.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ind w:firstLine="540"/>
              <w:jc w:val="both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>Проведение в установленном порядке 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27.07.2004 № 79-ФЗ «О государственной гражданской службе Российской Федерации».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pStyle w:val="ConsPlusNormal"/>
              <w:ind w:left="102" w:right="101"/>
              <w:jc w:val="center"/>
              <w:rPr>
                <w:b w:val="0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ind w:left="110" w:right="106"/>
              <w:jc w:val="center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>В установленных законом случаях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ConsPlusNormal"/>
              <w:jc w:val="both"/>
              <w:rPr>
                <w:b w:val="0"/>
                <w:sz w:val="25"/>
                <w:szCs w:val="25"/>
              </w:rPr>
            </w:pPr>
            <w:r w:rsidRPr="00F957F2">
              <w:rPr>
                <w:b w:val="0"/>
                <w:sz w:val="25"/>
                <w:szCs w:val="25"/>
              </w:rPr>
              <w:t>Недопущение случаев нарушения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13131D" w:rsidRPr="00F957F2" w:rsidTr="00044FFA">
        <w:trPr>
          <w:trHeight w:hRule="exact" w:val="3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pacing w:val="-13"/>
                <w:sz w:val="26"/>
                <w:szCs w:val="26"/>
              </w:rPr>
            </w:pPr>
            <w:r>
              <w:rPr>
                <w:b/>
                <w:bCs/>
                <w:spacing w:val="-13"/>
                <w:sz w:val="26"/>
                <w:szCs w:val="26"/>
              </w:rPr>
              <w:lastRenderedPageBreak/>
              <w:t>2.12.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rFonts w:ascii="Tahoma" w:hAnsi="Tahoma" w:cs="Tahoma"/>
                <w:highlight w:val="yellow"/>
              </w:rPr>
            </w:pPr>
            <w:r w:rsidRPr="00F957F2">
              <w:rPr>
                <w:spacing w:val="-1"/>
                <w:sz w:val="25"/>
                <w:szCs w:val="25"/>
              </w:rPr>
              <w:t>Актуализация сведений, содержащихся в личных делах государственных гражданских служащих, в т.ч. анкетах, представляемых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ind w:left="102" w:right="101"/>
              <w:jc w:val="center"/>
              <w:rPr>
                <w:rFonts w:ascii="Tahoma" w:hAnsi="Tahoma" w:cs="Tahoma"/>
                <w:highlight w:val="yellow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spacing w:val="-1"/>
                <w:sz w:val="25"/>
                <w:szCs w:val="25"/>
              </w:rPr>
            </w:pPr>
            <w:r w:rsidRPr="00F957F2">
              <w:rPr>
                <w:spacing w:val="-1"/>
                <w:sz w:val="25"/>
                <w:szCs w:val="25"/>
              </w:rPr>
              <w:t>Постоянно,</w:t>
            </w:r>
          </w:p>
          <w:p w:rsidR="0013131D" w:rsidRPr="00F957F2" w:rsidRDefault="0013131D" w:rsidP="00044FFA">
            <w:pPr>
              <w:jc w:val="both"/>
              <w:rPr>
                <w:spacing w:val="-1"/>
                <w:sz w:val="25"/>
                <w:szCs w:val="25"/>
              </w:rPr>
            </w:pPr>
            <w:r w:rsidRPr="00F957F2">
              <w:rPr>
                <w:spacing w:val="-1"/>
                <w:sz w:val="25"/>
                <w:szCs w:val="25"/>
              </w:rPr>
              <w:t>в отношении свойственников -</w:t>
            </w:r>
          </w:p>
          <w:p w:rsidR="0013131D" w:rsidRPr="00F957F2" w:rsidRDefault="0013131D" w:rsidP="00044FFA">
            <w:pPr>
              <w:jc w:val="both"/>
              <w:rPr>
                <w:rFonts w:ascii="Tahoma" w:hAnsi="Tahoma" w:cs="Tahoma"/>
                <w:highlight w:val="yellow"/>
              </w:rPr>
            </w:pPr>
            <w:r w:rsidRPr="00F957F2">
              <w:rPr>
                <w:spacing w:val="-1"/>
                <w:sz w:val="25"/>
                <w:szCs w:val="25"/>
              </w:rPr>
              <w:t>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гражданскую службу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rFonts w:ascii="Tahoma" w:hAnsi="Tahoma" w:cs="Tahoma"/>
              </w:rPr>
            </w:pPr>
          </w:p>
        </w:tc>
      </w:tr>
      <w:tr w:rsidR="0013131D" w:rsidRPr="00F957F2" w:rsidTr="00044FFA">
        <w:trPr>
          <w:trHeight w:hRule="exact" w:val="59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2.13</w:t>
            </w:r>
            <w:r w:rsidRPr="00F957F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firstLine="14"/>
              <w:jc w:val="both"/>
              <w:rPr>
                <w:spacing w:val="-1"/>
                <w:sz w:val="25"/>
                <w:szCs w:val="25"/>
              </w:rPr>
            </w:pPr>
            <w:r w:rsidRPr="00F957F2">
              <w:rPr>
                <w:spacing w:val="-1"/>
                <w:sz w:val="25"/>
                <w:szCs w:val="25"/>
              </w:rPr>
              <w:t xml:space="preserve">Организация правового просвещения (семинары, тренинги, лекции, совещания, консультации) и повышение квалификации лиц, замещающих государственные должности и гражданских служащих по антикоррупционной тематике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Заместитель Председателя О.В.Максимов,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6"/>
                <w:szCs w:val="26"/>
              </w:rPr>
              <w:t>начальник отдела правового и кадрового обеспечения В.А.Сачков</w:t>
            </w:r>
            <w:r w:rsidRPr="00F957F2">
              <w:rPr>
                <w:sz w:val="25"/>
                <w:szCs w:val="25"/>
              </w:rPr>
              <w:t xml:space="preserve">,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начальник отдела бухгалтерского учёта и технического обеспечения И.О.Бердникова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По мере </w:t>
            </w:r>
          </w:p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необходимости,</w:t>
            </w:r>
          </w:p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pacing w:val="-1"/>
                <w:sz w:val="25"/>
                <w:szCs w:val="25"/>
              </w:rPr>
              <w:t xml:space="preserve">повышение квалификации </w:t>
            </w:r>
            <w:r w:rsidRPr="00F957F2">
              <w:rPr>
                <w:sz w:val="25"/>
                <w:szCs w:val="25"/>
              </w:rPr>
              <w:t>в рамках размещения государственного заказа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Повышение правовой грамотности и уровня квалификации </w:t>
            </w:r>
            <w:r w:rsidRPr="00F957F2">
              <w:rPr>
                <w:spacing w:val="-1"/>
                <w:sz w:val="25"/>
                <w:szCs w:val="25"/>
              </w:rPr>
              <w:t>лиц, замещающих государственные должности</w:t>
            </w:r>
            <w:r w:rsidRPr="00F957F2">
              <w:rPr>
                <w:sz w:val="25"/>
                <w:szCs w:val="25"/>
              </w:rPr>
              <w:t xml:space="preserve"> и гражданских служащих по антикоррупционной тематике,  формирование их отрицательного </w:t>
            </w:r>
            <w:r w:rsidRPr="00F957F2">
              <w:rPr>
                <w:spacing w:val="-7"/>
                <w:sz w:val="25"/>
                <w:szCs w:val="25"/>
              </w:rPr>
              <w:t>отношения к коррупции</w:t>
            </w:r>
          </w:p>
        </w:tc>
      </w:tr>
      <w:tr w:rsidR="0013131D" w:rsidRPr="00F957F2" w:rsidTr="00044FFA">
        <w:trPr>
          <w:trHeight w:hRule="exact" w:val="3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pacing w:val="-13"/>
                <w:sz w:val="26"/>
                <w:szCs w:val="26"/>
              </w:rPr>
            </w:pPr>
            <w:r>
              <w:rPr>
                <w:b/>
                <w:bCs/>
                <w:spacing w:val="-13"/>
                <w:sz w:val="26"/>
                <w:szCs w:val="26"/>
              </w:rPr>
              <w:lastRenderedPageBreak/>
              <w:t>2.14</w:t>
            </w:r>
            <w:r w:rsidRPr="00F957F2">
              <w:rPr>
                <w:b/>
                <w:bCs/>
                <w:spacing w:val="-13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firstLine="14"/>
              <w:jc w:val="both"/>
              <w:rPr>
                <w:sz w:val="25"/>
                <w:szCs w:val="25"/>
              </w:rPr>
            </w:pPr>
            <w:r w:rsidRPr="00F957F2">
              <w:rPr>
                <w:spacing w:val="-1"/>
                <w:sz w:val="25"/>
                <w:szCs w:val="25"/>
              </w:rPr>
              <w:t xml:space="preserve">Мониторинг соблюдения </w:t>
            </w:r>
            <w:r w:rsidRPr="00F957F2">
              <w:rPr>
                <w:sz w:val="25"/>
                <w:szCs w:val="25"/>
              </w:rPr>
              <w:t xml:space="preserve">гражданскими служащими общих принципов служебного поведения государственных служащих, утвержденных Указом Президента Российской Федерации от 12.08.2002  № 885 и </w:t>
            </w:r>
            <w:hyperlink w:anchor="P27" w:history="1">
              <w:r w:rsidRPr="00F957F2">
                <w:rPr>
                  <w:sz w:val="25"/>
                  <w:szCs w:val="25"/>
                </w:rPr>
                <w:t>Кодекс</w:t>
              </w:r>
            </w:hyperlink>
            <w:r w:rsidRPr="00F957F2">
              <w:rPr>
                <w:sz w:val="25"/>
                <w:szCs w:val="25"/>
              </w:rPr>
              <w:t xml:space="preserve">а этики и служебного поведения работников контрольно-счётных органов субъектов Российской Федерации, утверждённого решением Совета контрольно-счётных органов при Счётной палате Российской Федерации 17 декабря 2014 года и обеспечение контроля за их соблюдением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Заместитель Председателя О.В.Максимов,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sz w:val="25"/>
                <w:szCs w:val="25"/>
                <w:lang w:eastAsia="en-US"/>
              </w:rPr>
            </w:pPr>
            <w:r w:rsidRPr="00F957F2">
              <w:rPr>
                <w:sz w:val="25"/>
                <w:szCs w:val="25"/>
              </w:rPr>
              <w:t>Обеспечение единых норм поведения гражданских служащих, влияние этических норм и правил служебного поведения гражданских служащих на достойное выполнение ими своей профессиональной деятельности, а также содействие укреплению авторитета и доверия граждан к Счётной палате.</w:t>
            </w:r>
          </w:p>
        </w:tc>
      </w:tr>
      <w:tr w:rsidR="0013131D" w:rsidRPr="00F957F2" w:rsidTr="00044FFA">
        <w:trPr>
          <w:trHeight w:hRule="exact" w:val="3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pacing w:val="-13"/>
                <w:sz w:val="26"/>
                <w:szCs w:val="26"/>
              </w:rPr>
            </w:pPr>
            <w:r>
              <w:rPr>
                <w:b/>
                <w:bCs/>
                <w:spacing w:val="-13"/>
                <w:sz w:val="26"/>
                <w:szCs w:val="26"/>
              </w:rPr>
              <w:t>2.15</w:t>
            </w:r>
            <w:r w:rsidRPr="00F957F2">
              <w:rPr>
                <w:b/>
                <w:bCs/>
                <w:spacing w:val="-13"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957F2">
              <w:rPr>
                <w:bCs/>
                <w:sz w:val="25"/>
                <w:szCs w:val="25"/>
              </w:rPr>
              <w:t>Принятие и реализация комплекса мер по предупреждению коррупции в соответствии со статьей 13</w:t>
            </w:r>
            <w:r w:rsidRPr="00F957F2">
              <w:rPr>
                <w:bCs/>
                <w:sz w:val="25"/>
                <w:szCs w:val="25"/>
                <w:vertAlign w:val="superscript"/>
              </w:rPr>
              <w:t>3</w:t>
            </w:r>
            <w:r w:rsidRPr="00F957F2">
              <w:rPr>
                <w:bCs/>
                <w:sz w:val="25"/>
                <w:szCs w:val="25"/>
              </w:rPr>
              <w:t xml:space="preserve"> Федерального закона «О противодействии коррупции»</w:t>
            </w:r>
          </w:p>
          <w:p w:rsidR="0013131D" w:rsidRPr="00F957F2" w:rsidRDefault="0013131D" w:rsidP="00044FFA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13131D" w:rsidRPr="00F957F2" w:rsidRDefault="0013131D" w:rsidP="00044FFA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13131D" w:rsidRPr="00F957F2" w:rsidRDefault="0013131D" w:rsidP="00044FFA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начальник отдела правового и кадрового обеспечения В.А.Сачков,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аудиторы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Г.П.Куземина,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Л.Ю.Лахтина,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М.Л.Литвинко,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А.М.Моряков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</w:pPr>
            <w:r w:rsidRPr="00F957F2">
              <w:rPr>
                <w:sz w:val="26"/>
                <w:szCs w:val="26"/>
              </w:rPr>
              <w:t>в соответствии с их компетенцией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  <w:p w:rsidR="0013131D" w:rsidRPr="00F957F2" w:rsidRDefault="0013131D" w:rsidP="00044FFA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ind w:firstLine="540"/>
              <w:jc w:val="both"/>
              <w:rPr>
                <w:sz w:val="26"/>
                <w:szCs w:val="26"/>
              </w:rPr>
            </w:pPr>
            <w:r w:rsidRPr="00F957F2">
              <w:rPr>
                <w:sz w:val="25"/>
                <w:szCs w:val="25"/>
              </w:rPr>
              <w:t>Повышение эффективности работы по предупреждению коррупции, повышение</w:t>
            </w:r>
            <w:r w:rsidRPr="00F957F2">
              <w:rPr>
                <w:sz w:val="26"/>
                <w:szCs w:val="26"/>
              </w:rPr>
              <w:t xml:space="preserve"> влияния этических и нравственных норм на соблюдение запретов, ограничений и требований, установленных в целях противодействия коррупции</w:t>
            </w:r>
          </w:p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 </w:t>
            </w:r>
          </w:p>
        </w:tc>
      </w:tr>
      <w:tr w:rsidR="0013131D" w:rsidRPr="00F957F2" w:rsidTr="00044FFA">
        <w:trPr>
          <w:trHeight w:hRule="exact" w:val="2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pacing w:val="-13"/>
                <w:sz w:val="26"/>
                <w:szCs w:val="26"/>
              </w:rPr>
            </w:pPr>
            <w:r>
              <w:rPr>
                <w:b/>
                <w:bCs/>
                <w:spacing w:val="-13"/>
                <w:sz w:val="26"/>
                <w:szCs w:val="26"/>
              </w:rPr>
              <w:lastRenderedPageBreak/>
              <w:t>2.16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957F2">
              <w:rPr>
                <w:bCs/>
                <w:sz w:val="25"/>
                <w:szCs w:val="25"/>
              </w:rPr>
              <w:t>Организация открытых обучающих семинаров государственных гражданских служащих в целях приобретения ими знаний, умений и навыков формирования профессиональных компетенций в области противодействия коррупции и в различных областях профессиональной служебной деятельности</w:t>
            </w:r>
          </w:p>
          <w:p w:rsidR="0013131D" w:rsidRPr="00F957F2" w:rsidRDefault="0013131D" w:rsidP="00044FFA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957F2">
              <w:rPr>
                <w:bCs/>
                <w:sz w:val="25"/>
                <w:szCs w:val="25"/>
              </w:rPr>
              <w:t>с участием представителей прокуратуры и правоохранительных органов, Уполномоченного по противодействию коррупции в Ульяновской области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Заместитель Председателя О.В.Максимов,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начальник отдела правового и кадрового обеспечения В.А.Сачков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ind w:firstLine="540"/>
              <w:jc w:val="both"/>
              <w:rPr>
                <w:sz w:val="25"/>
                <w:szCs w:val="25"/>
              </w:rPr>
            </w:pPr>
          </w:p>
        </w:tc>
      </w:tr>
      <w:tr w:rsidR="0013131D" w:rsidRPr="00F957F2" w:rsidTr="00044FFA">
        <w:trPr>
          <w:trHeight w:hRule="exact" w:val="18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pacing w:val="-13"/>
                <w:sz w:val="26"/>
                <w:szCs w:val="26"/>
              </w:rPr>
            </w:pPr>
            <w:r>
              <w:rPr>
                <w:b/>
                <w:bCs/>
                <w:spacing w:val="-13"/>
                <w:sz w:val="26"/>
                <w:szCs w:val="26"/>
              </w:rPr>
              <w:t>2.17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rFonts w:ascii="Tahoma" w:hAnsi="Tahoma" w:cs="Tahoma"/>
                <w:highlight w:val="yellow"/>
              </w:rPr>
            </w:pPr>
            <w:r w:rsidRPr="00F957F2">
              <w:rPr>
                <w:bCs/>
                <w:sz w:val="25"/>
                <w:szCs w:val="25"/>
              </w:rPr>
              <w:t>Повышение квалификации государственного гражданского  служащего, в должностные обязанности которого входит участие в противодействии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начальника отдела правового и кадрового обеспечения</w:t>
            </w:r>
          </w:p>
          <w:p w:rsidR="0013131D" w:rsidRPr="00F957F2" w:rsidRDefault="0013131D" w:rsidP="00044FFA">
            <w:pPr>
              <w:ind w:left="102" w:right="101"/>
              <w:jc w:val="center"/>
              <w:rPr>
                <w:rFonts w:ascii="Tahoma" w:hAnsi="Tahoma" w:cs="Tahoma"/>
                <w:highlight w:val="yellow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center"/>
              <w:rPr>
                <w:rFonts w:ascii="Tahoma" w:hAnsi="Tahoma" w:cs="Tahoma"/>
                <w:highlight w:val="yellow"/>
              </w:rPr>
            </w:pPr>
            <w:r w:rsidRPr="00F957F2">
              <w:rPr>
                <w:bCs/>
                <w:sz w:val="25"/>
                <w:szCs w:val="25"/>
              </w:rPr>
              <w:t>Ежегодно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ind w:firstLine="540"/>
              <w:jc w:val="both"/>
              <w:rPr>
                <w:sz w:val="25"/>
                <w:szCs w:val="25"/>
              </w:rPr>
            </w:pPr>
          </w:p>
        </w:tc>
      </w:tr>
      <w:tr w:rsidR="0013131D" w:rsidRPr="00F957F2" w:rsidTr="00044FFA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131D" w:rsidRPr="00F957F2" w:rsidRDefault="0013131D" w:rsidP="00044FFA">
            <w:pPr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t>Выявление и систематизация причин и условий проявления коррупции в деятельности Счётной палаты Ульяновской области, мониторинг коррупционных рисков и их устранение</w:t>
            </w:r>
          </w:p>
        </w:tc>
      </w:tr>
      <w:tr w:rsidR="0013131D" w:rsidRPr="00F957F2" w:rsidTr="00044FFA">
        <w:trPr>
          <w:trHeight w:hRule="exact" w:val="32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firstLine="5"/>
              <w:jc w:val="both"/>
              <w:rPr>
                <w:sz w:val="25"/>
                <w:szCs w:val="25"/>
              </w:rPr>
            </w:pPr>
            <w:r w:rsidRPr="00F957F2">
              <w:rPr>
                <w:spacing w:val="-1"/>
                <w:sz w:val="25"/>
                <w:szCs w:val="25"/>
              </w:rPr>
              <w:t xml:space="preserve">Осуществление антикоррупционной </w:t>
            </w:r>
            <w:r w:rsidRPr="00F957F2">
              <w:rPr>
                <w:sz w:val="25"/>
                <w:szCs w:val="25"/>
              </w:rPr>
              <w:t xml:space="preserve">экспертизы в отношении нормативных правовых актов Счётной палаты и проектов нормативных правовых актов Счётной палаты </w:t>
            </w:r>
            <w:r w:rsidRPr="00F957F2">
              <w:rPr>
                <w:spacing w:val="-1"/>
                <w:sz w:val="25"/>
                <w:szCs w:val="25"/>
              </w:rPr>
              <w:t xml:space="preserve">в целях выявления с учетом мониторинга </w:t>
            </w:r>
            <w:r w:rsidRPr="00F957F2">
              <w:rPr>
                <w:spacing w:val="-2"/>
                <w:sz w:val="25"/>
                <w:szCs w:val="25"/>
              </w:rPr>
              <w:t xml:space="preserve">соответствующей правоприменительной </w:t>
            </w:r>
            <w:r w:rsidRPr="00F957F2">
              <w:rPr>
                <w:sz w:val="25"/>
                <w:szCs w:val="25"/>
              </w:rPr>
              <w:t>практики коррупциогенных факторов и устранение таких факторов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начальник отдела правового и кадрового обеспечения В.А.Сачков,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аудиторы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Г.П.Куземина,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Л.Ю.Лахтина,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М.Л.Литвинко,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А.М.Моряков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Выявление в нормативных правовых актах (проектах нормативных правовых актах) Счётной палаты коррупциогенных факторов и их устранение в порядке, установленном законодательством Российской Федерации</w:t>
            </w:r>
          </w:p>
        </w:tc>
      </w:tr>
      <w:tr w:rsidR="0013131D" w:rsidRPr="00F957F2" w:rsidTr="00044FFA">
        <w:trPr>
          <w:trHeight w:hRule="exact" w:val="2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firstLine="5"/>
              <w:jc w:val="both"/>
              <w:rPr>
                <w:spacing w:val="-1"/>
                <w:sz w:val="25"/>
                <w:szCs w:val="25"/>
              </w:rPr>
            </w:pPr>
            <w:r w:rsidRPr="00F957F2">
              <w:rPr>
                <w:spacing w:val="-1"/>
                <w:sz w:val="25"/>
                <w:szCs w:val="25"/>
              </w:rPr>
              <w:t>Совершенствование координации взаимодействия Счётной палаты в пределах компетенции с правоохранительными и контрольными органами в ходе планирования и осуществления  своей деятельности, в том числе  при проведении совместных проверок, а также обмен информационными ресурсами в целях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Заместитель Председателя О.В.Максимов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Совместное оперативное реагирование на коррупционные правонарушения</w:t>
            </w:r>
          </w:p>
        </w:tc>
      </w:tr>
      <w:tr w:rsidR="0013131D" w:rsidRPr="00F957F2" w:rsidTr="00044FFA">
        <w:trPr>
          <w:trHeight w:hRule="exact" w:val="4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a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F957F2">
              <w:rPr>
                <w:b/>
                <w:sz w:val="26"/>
                <w:szCs w:val="26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a6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Проведение оценки коррупционных рисков, возникающих при реализации</w:t>
            </w:r>
            <w:r w:rsidRPr="00F957F2">
              <w:t xml:space="preserve"> </w:t>
            </w:r>
            <w:r w:rsidRPr="00F957F2">
              <w:rPr>
                <w:sz w:val="25"/>
                <w:szCs w:val="25"/>
              </w:rPr>
              <w:t>Счётной палатой своих полномочий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Заместитель Председателя О.В.Максимов,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 xml:space="preserve">заместитель начальника отдела правового и кадрового обеспечения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  <w:r w:rsidRPr="00F957F2">
              <w:rPr>
                <w:sz w:val="26"/>
                <w:szCs w:val="26"/>
              </w:rPr>
              <w:t>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Аудиторы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Г.П.Куземина,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Л.Ю.Лахтина,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М.Л.Литвинко</w:t>
            </w:r>
            <w:r w:rsidRPr="00F957F2">
              <w:rPr>
                <w:sz w:val="26"/>
                <w:szCs w:val="26"/>
              </w:rPr>
              <w:t>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А.М.Моряков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 xml:space="preserve">В течение </w:t>
            </w:r>
          </w:p>
          <w:p w:rsidR="0013131D" w:rsidRPr="00F957F2" w:rsidRDefault="0013131D" w:rsidP="00044FFA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года</w:t>
            </w:r>
          </w:p>
          <w:p w:rsidR="0013131D" w:rsidRPr="00F957F2" w:rsidRDefault="0013131D" w:rsidP="00044FFA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Корректировка перечней должностей, замещение которых связано с коррупционными рисками.</w:t>
            </w:r>
          </w:p>
          <w:p w:rsidR="0013131D" w:rsidRPr="00F957F2" w:rsidRDefault="0013131D" w:rsidP="00044FFA">
            <w:pPr>
              <w:jc w:val="both"/>
            </w:pPr>
            <w:r w:rsidRPr="00F957F2">
              <w:rPr>
                <w:sz w:val="25"/>
                <w:szCs w:val="25"/>
              </w:rPr>
              <w:t>Искоренение причин и условий, порождающих коррупционные риски</w:t>
            </w:r>
          </w:p>
          <w:p w:rsidR="0013131D" w:rsidRPr="00F957F2" w:rsidRDefault="0013131D" w:rsidP="00044FFA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13131D" w:rsidRPr="00F957F2" w:rsidTr="00044FFA">
        <w:trPr>
          <w:trHeight w:hRule="exact" w:val="4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F957F2">
              <w:rPr>
                <w:b/>
                <w:sz w:val="26"/>
                <w:szCs w:val="26"/>
              </w:rPr>
              <w:lastRenderedPageBreak/>
              <w:t>3.4.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firstLine="14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Мониторинг и выявление коррупционных рисков в деятельности Счётной палаты по размещению государственных заказов и устранение выявленных коррупционных рисков.</w:t>
            </w:r>
          </w:p>
          <w:p w:rsidR="0013131D" w:rsidRPr="00F957F2" w:rsidRDefault="0013131D" w:rsidP="00044FFA">
            <w:pPr>
              <w:shd w:val="clear" w:color="auto" w:fill="FFFFFF"/>
              <w:ind w:firstLine="14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Чёткое исполнение условий, процедур и механизмов осуществления закупок товаров, работ, услуг для нужд Счётной палаты.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6"/>
                <w:szCs w:val="26"/>
              </w:rPr>
              <w:t>начальник отдела правового и кадрового обеспечения В.А.Сачков,</w:t>
            </w:r>
            <w:r w:rsidRPr="00F957F2">
              <w:rPr>
                <w:sz w:val="25"/>
                <w:szCs w:val="25"/>
              </w:rPr>
              <w:t xml:space="preserve">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5"/>
                <w:szCs w:val="25"/>
              </w:rPr>
              <w:t>начальник отдела бухгалтерского учёта и технического обеспечения И.О.Бердникова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b/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в соответствии с их компетенцией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Обеспечение прозрачности процедур и исключение коррупционных рисков в деятельности Счётной палаты по размещению государственных заказов</w:t>
            </w:r>
          </w:p>
        </w:tc>
      </w:tr>
      <w:tr w:rsidR="0013131D" w:rsidRPr="00F957F2" w:rsidTr="00044FFA">
        <w:trPr>
          <w:trHeight w:hRule="exact" w:val="48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rFonts w:ascii="Tahoma" w:hAnsi="Tahoma" w:cs="Tahoma"/>
                <w:highlight w:val="yellow"/>
              </w:rPr>
            </w:pPr>
            <w:r w:rsidRPr="00F957F2">
              <w:rPr>
                <w:sz w:val="25"/>
                <w:szCs w:val="25"/>
              </w:rPr>
              <w:t>Минимизация коррупционных рисков при осуществлении закупок товаров, работ,  услуг для обеспечения нужд Счётной палаты.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6"/>
                <w:szCs w:val="26"/>
              </w:rPr>
              <w:t>начальник отдела правового и кадрового обеспечения В.А.Сачков,</w:t>
            </w:r>
            <w:r w:rsidRPr="00F957F2">
              <w:rPr>
                <w:sz w:val="25"/>
                <w:szCs w:val="25"/>
              </w:rPr>
              <w:t xml:space="preserve">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5"/>
                <w:szCs w:val="25"/>
              </w:rPr>
              <w:t>начальник отдела бухгалтерского учёта и технического обеспечения И.О.Бердникова</w:t>
            </w:r>
          </w:p>
          <w:p w:rsidR="0013131D" w:rsidRPr="00F957F2" w:rsidRDefault="0013131D" w:rsidP="00044FFA">
            <w:pPr>
              <w:ind w:left="102" w:right="101"/>
              <w:jc w:val="center"/>
              <w:rPr>
                <w:rFonts w:ascii="Tahoma" w:hAnsi="Tahoma" w:cs="Tahoma"/>
                <w:highlight w:val="yellow"/>
              </w:rPr>
            </w:pPr>
            <w:r w:rsidRPr="00F957F2">
              <w:rPr>
                <w:sz w:val="26"/>
                <w:szCs w:val="26"/>
              </w:rPr>
              <w:t>в соответствии с их компетенцией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jc w:val="both"/>
              <w:rPr>
                <w:rFonts w:ascii="Tahoma" w:hAnsi="Tahoma" w:cs="Tahoma"/>
                <w:highlight w:val="yellow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</w:p>
        </w:tc>
      </w:tr>
      <w:tr w:rsidR="0013131D" w:rsidRPr="00F957F2" w:rsidTr="00044FFA">
        <w:trPr>
          <w:trHeight w:hRule="exact"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t xml:space="preserve">Взаимодействие Счётной палаты с институтами гражданского общества и гражданами, обеспечение доступности информации о деятельности Счётной палаты </w:t>
            </w:r>
            <w:r w:rsidRPr="00F957F2">
              <w:rPr>
                <w:b/>
                <w:bCs/>
                <w:sz w:val="25"/>
                <w:szCs w:val="25"/>
              </w:rPr>
              <w:t>Ульяновской области</w:t>
            </w:r>
          </w:p>
        </w:tc>
      </w:tr>
      <w:tr w:rsidR="0013131D" w:rsidRPr="00F957F2" w:rsidTr="00044FFA">
        <w:trPr>
          <w:trHeight w:hRule="exact" w:val="5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firstLine="10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Обеспечение размещения на официальном сайте Счётной палаты в информационно-телекоммуникационной сети «Интернет» информации об антикоррупционной деятельности Счётной палаты, ведение специализированного раздела о противодействии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Заместитель начальника отдела бухгалтерского учёта и технического обеспечения В.Е.Шульгин,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5"/>
                <w:szCs w:val="25"/>
              </w:rPr>
              <w:t>начальник экспертно-аналитического отдела П.Ю.Москвичев,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 xml:space="preserve">заместитель начальника отдела правового и кадрового обеспечения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>П.Д.Травкин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Обеспечение доступа к информации об антикоррупционной деятельности Счётной палаты </w:t>
            </w:r>
          </w:p>
        </w:tc>
      </w:tr>
      <w:tr w:rsidR="0013131D" w:rsidRPr="00F957F2" w:rsidTr="00044FFA">
        <w:trPr>
          <w:trHeight w:hRule="exact" w:val="2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t>4.2.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9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Обеспечение эффективного взаимодействия Счётной палаты с институтами гражданского общества по вопросам деятельности Счётной палаты, в том числе с общественными организациями и объединениями, с целью противодействия коррупции.</w:t>
            </w:r>
            <w:r w:rsidRPr="00F957F2">
              <w:t xml:space="preserve"> </w:t>
            </w:r>
            <w:r w:rsidRPr="00F957F2">
              <w:rPr>
                <w:sz w:val="25"/>
                <w:szCs w:val="25"/>
              </w:rPr>
              <w:t>Осуществление поддержки программ, проектов, акций и других инициатив общественных организаций и объединений в сфере противодействия коррупции.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6"/>
                <w:szCs w:val="26"/>
              </w:rPr>
              <w:t xml:space="preserve">Заместитель Председателя О.В.Максимов,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5"/>
                <w:szCs w:val="25"/>
              </w:rPr>
              <w:t>начальник экспертно-аналитического отдела П.Ю.Москвичев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Укрепление доверия граждан и организаций к деятельности Счётной палаты </w:t>
            </w:r>
          </w:p>
        </w:tc>
      </w:tr>
      <w:tr w:rsidR="0013131D" w:rsidRPr="00F957F2" w:rsidTr="00044FFA">
        <w:trPr>
          <w:trHeight w:hRule="exact" w:val="2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lastRenderedPageBreak/>
              <w:t>4.3.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firstLine="10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Обеспечение эффективного взаимодействия Счётной палаты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Счётной палатой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Заместитель Председателя О.В.Максимов, начальник экспертно-аналитического отдела П.Ю.Москвичев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Обеспечение доступа к информации об антикоррупционной деятельности Счётной палаты</w:t>
            </w:r>
          </w:p>
        </w:tc>
      </w:tr>
      <w:tr w:rsidR="0013131D" w:rsidRPr="00F957F2" w:rsidTr="00044FFA">
        <w:trPr>
          <w:trHeight w:hRule="exact" w:val="3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F957F2">
              <w:rPr>
                <w:b/>
                <w:bCs/>
                <w:sz w:val="26"/>
                <w:szCs w:val="26"/>
              </w:rPr>
              <w:t>4.4.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firstLine="5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Мониторинг публикаций в средствах массовой информации о фактах проявления коррупции в Счётной палате и организация проверки этих сведений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  <w:r w:rsidRPr="00F957F2">
              <w:rPr>
                <w:sz w:val="25"/>
                <w:szCs w:val="25"/>
              </w:rPr>
              <w:t>начальник экспертно-аналитического отдела П.Ю.Москвичев,</w:t>
            </w:r>
            <w:r w:rsidRPr="00F957F2">
              <w:rPr>
                <w:sz w:val="26"/>
                <w:szCs w:val="26"/>
              </w:rPr>
              <w:t xml:space="preserve"> заместитель начальника отдела правового и кадрового обеспечения 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П.Д.Травкин</w:t>
            </w:r>
          </w:p>
          <w:p w:rsidR="0013131D" w:rsidRPr="00F957F2" w:rsidRDefault="0013131D" w:rsidP="00044FFA">
            <w:pPr>
              <w:shd w:val="clear" w:color="auto" w:fill="FFFFFF"/>
              <w:ind w:left="102" w:right="101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31D" w:rsidRPr="00F957F2" w:rsidRDefault="0013131D" w:rsidP="00044F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F957F2">
              <w:rPr>
                <w:sz w:val="25"/>
                <w:szCs w:val="25"/>
              </w:rPr>
              <w:t xml:space="preserve">Выявление фактов проявления коррупции в Счётной палате и пресечение коррупционных проявлений </w:t>
            </w:r>
          </w:p>
        </w:tc>
      </w:tr>
    </w:tbl>
    <w:p w:rsidR="0013131D" w:rsidRPr="00F957F2" w:rsidRDefault="0013131D" w:rsidP="0013131D">
      <w:pPr>
        <w:jc w:val="both"/>
        <w:rPr>
          <w:sz w:val="26"/>
          <w:szCs w:val="26"/>
        </w:rPr>
      </w:pPr>
    </w:p>
    <w:p w:rsidR="0013131D" w:rsidRPr="00F957F2" w:rsidRDefault="0013131D" w:rsidP="0013131D">
      <w:pPr>
        <w:ind w:firstLine="708"/>
      </w:pPr>
    </w:p>
    <w:p w:rsidR="0013131D" w:rsidRPr="00F957F2" w:rsidRDefault="0013131D" w:rsidP="001313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3745B" w:rsidRPr="0083745B" w:rsidRDefault="0083745B" w:rsidP="0083745B">
      <w:pPr>
        <w:pStyle w:val="Default"/>
        <w:tabs>
          <w:tab w:val="left" w:pos="7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83745B" w:rsidRPr="0083745B" w:rsidSect="00CD43B4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5B"/>
    <w:rsid w:val="0004247D"/>
    <w:rsid w:val="000929E9"/>
    <w:rsid w:val="0013131D"/>
    <w:rsid w:val="001C6D41"/>
    <w:rsid w:val="003332CE"/>
    <w:rsid w:val="003C22C3"/>
    <w:rsid w:val="004E3285"/>
    <w:rsid w:val="004F4999"/>
    <w:rsid w:val="005A4E22"/>
    <w:rsid w:val="005F5660"/>
    <w:rsid w:val="007A1740"/>
    <w:rsid w:val="0083745B"/>
    <w:rsid w:val="00874E94"/>
    <w:rsid w:val="008F11CC"/>
    <w:rsid w:val="0097016F"/>
    <w:rsid w:val="00B10D91"/>
    <w:rsid w:val="00D1105C"/>
    <w:rsid w:val="00D15D92"/>
    <w:rsid w:val="00EB066C"/>
    <w:rsid w:val="00F11B99"/>
    <w:rsid w:val="00F4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BE020-90C8-413B-8C19-09535AD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4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2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3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styleId="a5">
    <w:name w:val="Strong"/>
    <w:qFormat/>
    <w:rsid w:val="0013131D"/>
    <w:rPr>
      <w:b/>
      <w:bCs/>
    </w:rPr>
  </w:style>
  <w:style w:type="paragraph" w:styleId="a6">
    <w:name w:val="Normal (Web)"/>
    <w:basedOn w:val="a"/>
    <w:rsid w:val="00131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0EAF077B25B93E93D771042EC7DB7665ABC3A4CD69AC7B52402BCD0007CC87517460D7c5a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Fedorova1</cp:lastModifiedBy>
  <cp:revision>2</cp:revision>
  <cp:lastPrinted>2018-03-07T06:14:00Z</cp:lastPrinted>
  <dcterms:created xsi:type="dcterms:W3CDTF">2021-04-15T10:42:00Z</dcterms:created>
  <dcterms:modified xsi:type="dcterms:W3CDTF">2021-04-15T10:42:00Z</dcterms:modified>
</cp:coreProperties>
</file>